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5C397" w14:textId="77777777" w:rsidR="00602417" w:rsidRPr="00A94810" w:rsidRDefault="00CB2902" w:rsidP="00A94810">
      <w:pPr>
        <w:spacing w:after="160" w:line="360" w:lineRule="auto"/>
        <w:jc w:val="center"/>
        <w:rPr>
          <w:rFonts w:eastAsia="Arial"/>
          <w:b/>
          <w:sz w:val="24"/>
          <w:szCs w:val="24"/>
          <w:lang w:eastAsia="en-GB"/>
        </w:rPr>
      </w:pPr>
      <w:r w:rsidRPr="00A94810">
        <w:rPr>
          <w:b/>
          <w:sz w:val="24"/>
          <w:szCs w:val="24"/>
        </w:rPr>
        <w:t>A</w:t>
      </w:r>
      <w:r w:rsidRPr="00A94810">
        <w:rPr>
          <w:rFonts w:eastAsia="Arial"/>
          <w:b/>
          <w:sz w:val="24"/>
          <w:szCs w:val="24"/>
          <w:lang w:eastAsia="en-GB"/>
        </w:rPr>
        <w:t>PPROV</w:t>
      </w:r>
      <w:r w:rsidR="00BF6516" w:rsidRPr="00A94810">
        <w:rPr>
          <w:rFonts w:eastAsia="Arial"/>
          <w:b/>
          <w:sz w:val="24"/>
          <w:szCs w:val="24"/>
          <w:lang w:eastAsia="en-GB"/>
        </w:rPr>
        <w:t xml:space="preserve">AL TO PROCEED FOR NEW </w:t>
      </w:r>
      <w:r w:rsidR="008F1557" w:rsidRPr="00A94810">
        <w:rPr>
          <w:rFonts w:eastAsia="Arial"/>
          <w:b/>
          <w:sz w:val="24"/>
          <w:szCs w:val="24"/>
          <w:lang w:eastAsia="en-GB"/>
        </w:rPr>
        <w:t>COLLABORATIVE RESEARCH DEGREE PROGRAMMES</w:t>
      </w:r>
      <w:r w:rsidR="006E426A" w:rsidRPr="00A94810">
        <w:rPr>
          <w:rFonts w:eastAsia="Arial"/>
          <w:b/>
          <w:sz w:val="24"/>
          <w:szCs w:val="24"/>
          <w:lang w:eastAsia="en-GB"/>
        </w:rPr>
        <w:t xml:space="preserve"> </w:t>
      </w:r>
      <w:r w:rsidR="00BF6516" w:rsidRPr="00A94810">
        <w:rPr>
          <w:rFonts w:eastAsia="Arial"/>
          <w:b/>
          <w:sz w:val="24"/>
          <w:szCs w:val="24"/>
          <w:lang w:eastAsia="en-GB"/>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567"/>
        <w:gridCol w:w="852"/>
        <w:gridCol w:w="4251"/>
      </w:tblGrid>
      <w:tr w:rsidR="0041123F" w:rsidRPr="00A94810" w14:paraId="248C22A9" w14:textId="77777777" w:rsidTr="005E505F">
        <w:tc>
          <w:tcPr>
            <w:tcW w:w="4361" w:type="dxa"/>
            <w:gridSpan w:val="2"/>
            <w:shd w:val="clear" w:color="auto" w:fill="auto"/>
          </w:tcPr>
          <w:p w14:paraId="4D0D44A8" w14:textId="77777777" w:rsidR="00602417" w:rsidRPr="00A94810" w:rsidRDefault="00602417" w:rsidP="00A94810">
            <w:pPr>
              <w:pStyle w:val="ListParagraph"/>
              <w:numPr>
                <w:ilvl w:val="0"/>
                <w:numId w:val="3"/>
              </w:numPr>
              <w:spacing w:before="120" w:after="120" w:line="360" w:lineRule="auto"/>
              <w:rPr>
                <w:rFonts w:eastAsia="Times New Roman"/>
                <w:b/>
                <w:sz w:val="24"/>
                <w:szCs w:val="24"/>
                <w:lang w:eastAsia="en-GB"/>
              </w:rPr>
            </w:pPr>
            <w:r w:rsidRPr="00A94810">
              <w:rPr>
                <w:rFonts w:eastAsia="Times New Roman"/>
                <w:b/>
                <w:sz w:val="24"/>
                <w:szCs w:val="24"/>
                <w:lang w:eastAsia="en-GB"/>
              </w:rPr>
              <w:t>School/Institute/Faculty:</w:t>
            </w:r>
          </w:p>
        </w:tc>
        <w:tc>
          <w:tcPr>
            <w:tcW w:w="5103" w:type="dxa"/>
            <w:gridSpan w:val="2"/>
            <w:shd w:val="clear" w:color="auto" w:fill="auto"/>
          </w:tcPr>
          <w:p w14:paraId="110FC1D7" w14:textId="77777777" w:rsidR="00602417" w:rsidRPr="00A94810" w:rsidRDefault="00602417" w:rsidP="00A94810">
            <w:pPr>
              <w:spacing w:before="120" w:after="120" w:line="360" w:lineRule="auto"/>
              <w:rPr>
                <w:rFonts w:eastAsia="Arial"/>
                <w:sz w:val="24"/>
                <w:szCs w:val="24"/>
                <w:lang w:eastAsia="en-GB"/>
              </w:rPr>
            </w:pPr>
          </w:p>
        </w:tc>
      </w:tr>
      <w:tr w:rsidR="0041123F" w:rsidRPr="00A94810" w14:paraId="7E29D512" w14:textId="77777777" w:rsidTr="005E505F">
        <w:tc>
          <w:tcPr>
            <w:tcW w:w="4361" w:type="dxa"/>
            <w:gridSpan w:val="2"/>
            <w:tcBorders>
              <w:bottom w:val="single" w:sz="4" w:space="0" w:color="auto"/>
            </w:tcBorders>
            <w:shd w:val="clear" w:color="auto" w:fill="auto"/>
          </w:tcPr>
          <w:p w14:paraId="2F1A60CC" w14:textId="77777777" w:rsidR="00602417" w:rsidRPr="00A94810" w:rsidRDefault="00602417" w:rsidP="00A94810">
            <w:pPr>
              <w:pStyle w:val="ListParagraph"/>
              <w:numPr>
                <w:ilvl w:val="0"/>
                <w:numId w:val="3"/>
              </w:numPr>
              <w:spacing w:before="120" w:after="120" w:line="360" w:lineRule="auto"/>
              <w:rPr>
                <w:rFonts w:eastAsia="Times New Roman"/>
                <w:b/>
                <w:sz w:val="24"/>
                <w:szCs w:val="24"/>
                <w:lang w:eastAsia="en-GB"/>
              </w:rPr>
            </w:pPr>
            <w:r w:rsidRPr="00A94810">
              <w:rPr>
                <w:rFonts w:eastAsia="Times New Roman"/>
                <w:b/>
                <w:sz w:val="24"/>
                <w:szCs w:val="24"/>
                <w:lang w:eastAsia="en-GB"/>
              </w:rPr>
              <w:t>Partner Institution:</w:t>
            </w:r>
          </w:p>
        </w:tc>
        <w:tc>
          <w:tcPr>
            <w:tcW w:w="5103" w:type="dxa"/>
            <w:gridSpan w:val="2"/>
            <w:tcBorders>
              <w:bottom w:val="single" w:sz="4" w:space="0" w:color="auto"/>
            </w:tcBorders>
            <w:shd w:val="clear" w:color="auto" w:fill="auto"/>
          </w:tcPr>
          <w:p w14:paraId="22003CD1" w14:textId="77777777" w:rsidR="00602417" w:rsidRPr="00A94810" w:rsidRDefault="00602417" w:rsidP="00A94810">
            <w:pPr>
              <w:spacing w:before="120" w:after="120" w:line="360" w:lineRule="auto"/>
              <w:rPr>
                <w:rFonts w:eastAsia="Arial"/>
                <w:sz w:val="24"/>
                <w:szCs w:val="24"/>
                <w:lang w:eastAsia="en-GB"/>
              </w:rPr>
            </w:pPr>
          </w:p>
        </w:tc>
      </w:tr>
      <w:tr w:rsidR="0041123F" w:rsidRPr="00A94810" w14:paraId="061A046C" w14:textId="77777777" w:rsidTr="005E505F">
        <w:tc>
          <w:tcPr>
            <w:tcW w:w="4361" w:type="dxa"/>
            <w:gridSpan w:val="2"/>
            <w:tcBorders>
              <w:bottom w:val="nil"/>
              <w:right w:val="nil"/>
            </w:tcBorders>
            <w:shd w:val="clear" w:color="auto" w:fill="auto"/>
          </w:tcPr>
          <w:p w14:paraId="25E007C1" w14:textId="77777777" w:rsidR="00602417" w:rsidRPr="00A94810" w:rsidRDefault="00602417" w:rsidP="00A94810">
            <w:pPr>
              <w:pStyle w:val="ListParagraph"/>
              <w:numPr>
                <w:ilvl w:val="0"/>
                <w:numId w:val="3"/>
              </w:numPr>
              <w:spacing w:before="80" w:after="80" w:line="360" w:lineRule="auto"/>
              <w:ind w:left="357" w:hanging="357"/>
              <w:rPr>
                <w:rFonts w:eastAsia="Arial"/>
                <w:b/>
                <w:sz w:val="24"/>
                <w:szCs w:val="24"/>
                <w:lang w:eastAsia="en-GB"/>
              </w:rPr>
            </w:pPr>
            <w:r w:rsidRPr="00A94810">
              <w:rPr>
                <w:rFonts w:eastAsia="Times New Roman"/>
                <w:b/>
                <w:sz w:val="24"/>
                <w:szCs w:val="24"/>
                <w:lang w:eastAsia="en-GB"/>
              </w:rPr>
              <w:t>Type of Arrangement</w:t>
            </w:r>
            <w:r w:rsidR="002635C3" w:rsidRPr="00A94810">
              <w:rPr>
                <w:rFonts w:eastAsia="Times New Roman"/>
                <w:b/>
                <w:sz w:val="24"/>
                <w:szCs w:val="24"/>
                <w:lang w:eastAsia="en-GB"/>
              </w:rPr>
              <w:t>:</w:t>
            </w:r>
          </w:p>
        </w:tc>
        <w:tc>
          <w:tcPr>
            <w:tcW w:w="5103" w:type="dxa"/>
            <w:gridSpan w:val="2"/>
            <w:tcBorders>
              <w:left w:val="nil"/>
              <w:bottom w:val="nil"/>
            </w:tcBorders>
            <w:shd w:val="clear" w:color="auto" w:fill="auto"/>
          </w:tcPr>
          <w:p w14:paraId="1E964677" w14:textId="77777777" w:rsidR="00602417" w:rsidRPr="00A94810" w:rsidRDefault="00602417" w:rsidP="00A94810">
            <w:pPr>
              <w:spacing w:before="120" w:after="120" w:line="360" w:lineRule="auto"/>
              <w:rPr>
                <w:rFonts w:eastAsia="Arial"/>
                <w:b/>
                <w:sz w:val="24"/>
                <w:szCs w:val="24"/>
                <w:lang w:eastAsia="en-GB"/>
              </w:rPr>
            </w:pPr>
          </w:p>
        </w:tc>
      </w:tr>
      <w:tr w:rsidR="0041123F" w:rsidRPr="00A94810" w14:paraId="73E37FFE" w14:textId="77777777" w:rsidTr="005E505F">
        <w:trPr>
          <w:trHeight w:val="307"/>
        </w:trPr>
        <w:tc>
          <w:tcPr>
            <w:tcW w:w="3794" w:type="dxa"/>
            <w:tcBorders>
              <w:top w:val="nil"/>
              <w:bottom w:val="nil"/>
            </w:tcBorders>
            <w:shd w:val="clear" w:color="auto" w:fill="auto"/>
          </w:tcPr>
          <w:p w14:paraId="2F2857C3" w14:textId="77777777" w:rsidR="00602417" w:rsidRPr="00A94810" w:rsidRDefault="00602417" w:rsidP="00A94810">
            <w:pPr>
              <w:spacing w:before="80" w:after="80" w:line="360" w:lineRule="auto"/>
              <w:ind w:left="284"/>
              <w:rPr>
                <w:rFonts w:eastAsia="Times New Roman"/>
                <w:b/>
                <w:sz w:val="24"/>
                <w:szCs w:val="24"/>
                <w:lang w:eastAsia="en-GB"/>
              </w:rPr>
            </w:pPr>
            <w:r w:rsidRPr="00A94810">
              <w:rPr>
                <w:rFonts w:eastAsia="Times New Roman"/>
                <w:sz w:val="24"/>
                <w:szCs w:val="24"/>
                <w:lang w:eastAsia="en-GB"/>
              </w:rPr>
              <w:t>Joint Supervision – QUB Award</w:t>
            </w:r>
          </w:p>
        </w:tc>
        <w:tc>
          <w:tcPr>
            <w:tcW w:w="567" w:type="dxa"/>
            <w:tcBorders>
              <w:top w:val="single" w:sz="4" w:space="0" w:color="auto"/>
            </w:tcBorders>
            <w:shd w:val="clear" w:color="auto" w:fill="auto"/>
          </w:tcPr>
          <w:p w14:paraId="39BB93FB" w14:textId="77777777" w:rsidR="00602417" w:rsidRPr="00A94810" w:rsidRDefault="00602417" w:rsidP="00A94810">
            <w:pPr>
              <w:spacing w:before="80" w:after="80" w:line="360" w:lineRule="auto"/>
              <w:rPr>
                <w:rFonts w:eastAsia="Times New Roman"/>
                <w:b/>
                <w:sz w:val="24"/>
                <w:szCs w:val="24"/>
                <w:lang w:eastAsia="en-GB"/>
              </w:rPr>
            </w:pPr>
          </w:p>
        </w:tc>
        <w:tc>
          <w:tcPr>
            <w:tcW w:w="5103" w:type="dxa"/>
            <w:gridSpan w:val="2"/>
            <w:tcBorders>
              <w:top w:val="nil"/>
              <w:bottom w:val="nil"/>
            </w:tcBorders>
            <w:shd w:val="clear" w:color="auto" w:fill="auto"/>
          </w:tcPr>
          <w:p w14:paraId="6C28CA3D" w14:textId="77777777" w:rsidR="00602417" w:rsidRPr="00A94810" w:rsidRDefault="00602417" w:rsidP="00A94810">
            <w:pPr>
              <w:spacing w:before="120" w:after="120" w:line="360" w:lineRule="auto"/>
              <w:rPr>
                <w:rFonts w:eastAsia="Arial"/>
                <w:sz w:val="24"/>
                <w:szCs w:val="24"/>
                <w:lang w:eastAsia="en-GB"/>
              </w:rPr>
            </w:pPr>
          </w:p>
        </w:tc>
      </w:tr>
      <w:tr w:rsidR="0041123F" w:rsidRPr="00A94810" w14:paraId="3BBED36D" w14:textId="77777777" w:rsidTr="00925B3F">
        <w:trPr>
          <w:trHeight w:val="1832"/>
        </w:trPr>
        <w:tc>
          <w:tcPr>
            <w:tcW w:w="3794" w:type="dxa"/>
            <w:tcBorders>
              <w:top w:val="nil"/>
              <w:bottom w:val="nil"/>
            </w:tcBorders>
            <w:shd w:val="clear" w:color="auto" w:fill="auto"/>
          </w:tcPr>
          <w:p w14:paraId="79B21A99" w14:textId="77777777" w:rsidR="00E37CD8" w:rsidRPr="00A94810" w:rsidRDefault="00E37CD8" w:rsidP="00A94810">
            <w:pPr>
              <w:spacing w:before="80" w:after="80" w:line="360" w:lineRule="auto"/>
              <w:ind w:left="284"/>
              <w:rPr>
                <w:rFonts w:eastAsia="Times New Roman"/>
                <w:b/>
                <w:sz w:val="24"/>
                <w:szCs w:val="24"/>
                <w:lang w:eastAsia="en-GB"/>
              </w:rPr>
            </w:pPr>
            <w:r w:rsidRPr="00A94810">
              <w:rPr>
                <w:rFonts w:eastAsia="Times New Roman"/>
                <w:sz w:val="24"/>
                <w:szCs w:val="24"/>
                <w:lang w:eastAsia="en-GB"/>
              </w:rPr>
              <w:t xml:space="preserve">Joint Supervision – Joint/Dual Award  </w:t>
            </w:r>
          </w:p>
        </w:tc>
        <w:tc>
          <w:tcPr>
            <w:tcW w:w="567" w:type="dxa"/>
            <w:tcBorders>
              <w:bottom w:val="single" w:sz="4" w:space="0" w:color="auto"/>
            </w:tcBorders>
            <w:shd w:val="clear" w:color="auto" w:fill="auto"/>
          </w:tcPr>
          <w:p w14:paraId="40B34C01" w14:textId="77777777" w:rsidR="00E37CD8" w:rsidRPr="00A94810" w:rsidRDefault="00E37CD8" w:rsidP="00A94810">
            <w:pPr>
              <w:spacing w:before="80" w:after="80" w:line="360" w:lineRule="auto"/>
              <w:rPr>
                <w:rFonts w:eastAsia="Times New Roman"/>
                <w:b/>
                <w:sz w:val="24"/>
                <w:szCs w:val="24"/>
                <w:lang w:eastAsia="en-GB"/>
              </w:rPr>
            </w:pPr>
          </w:p>
        </w:tc>
        <w:tc>
          <w:tcPr>
            <w:tcW w:w="5103" w:type="dxa"/>
            <w:gridSpan w:val="2"/>
            <w:vMerge w:val="restart"/>
            <w:tcBorders>
              <w:top w:val="nil"/>
            </w:tcBorders>
            <w:shd w:val="clear" w:color="auto" w:fill="auto"/>
          </w:tcPr>
          <w:p w14:paraId="397795E9" w14:textId="3F31C47C" w:rsidR="00E37CD8" w:rsidRPr="00A94810" w:rsidRDefault="00E37CD8" w:rsidP="00A94810">
            <w:pPr>
              <w:spacing w:before="80" w:after="80" w:line="360" w:lineRule="auto"/>
              <w:rPr>
                <w:rFonts w:eastAsia="Arial"/>
                <w:i/>
                <w:sz w:val="24"/>
                <w:szCs w:val="24"/>
                <w:lang w:eastAsia="en-GB"/>
              </w:rPr>
            </w:pPr>
            <w:r w:rsidRPr="00A94810">
              <w:rPr>
                <w:rFonts w:eastAsia="Arial"/>
                <w:i/>
                <w:sz w:val="24"/>
                <w:szCs w:val="24"/>
                <w:lang w:eastAsia="en-GB"/>
              </w:rPr>
              <w:t xml:space="preserve">Please provide evidence confirming the partner’s authority to confer a joint award and </w:t>
            </w:r>
            <w:r w:rsidR="00790125" w:rsidRPr="00A94810">
              <w:rPr>
                <w:rFonts w:eastAsia="Arial"/>
                <w:i/>
                <w:sz w:val="24"/>
                <w:szCs w:val="24"/>
                <w:lang w:eastAsia="en-GB"/>
              </w:rPr>
              <w:t xml:space="preserve">a </w:t>
            </w:r>
            <w:r w:rsidRPr="00A94810">
              <w:rPr>
                <w:rFonts w:eastAsia="Arial"/>
                <w:i/>
                <w:sz w:val="24"/>
                <w:szCs w:val="24"/>
                <w:lang w:eastAsia="en-GB"/>
              </w:rPr>
              <w:t xml:space="preserve">statement addressing </w:t>
            </w:r>
            <w:hyperlink r:id="rId7" w:history="1">
              <w:r w:rsidRPr="00A94810">
                <w:rPr>
                  <w:rStyle w:val="Hyperlink"/>
                  <w:rFonts w:eastAsia="Arial"/>
                  <w:i/>
                  <w:sz w:val="24"/>
                  <w:szCs w:val="24"/>
                  <w:lang w:eastAsia="en-GB"/>
                </w:rPr>
                <w:t>UEB Policy on Joint and Dual Awards</w:t>
              </w:r>
            </w:hyperlink>
          </w:p>
        </w:tc>
      </w:tr>
      <w:tr w:rsidR="0041123F" w:rsidRPr="00A94810" w14:paraId="0597CD02" w14:textId="77777777" w:rsidTr="005E505F">
        <w:trPr>
          <w:trHeight w:val="200"/>
        </w:trPr>
        <w:tc>
          <w:tcPr>
            <w:tcW w:w="3794" w:type="dxa"/>
            <w:tcBorders>
              <w:top w:val="nil"/>
              <w:bottom w:val="nil"/>
            </w:tcBorders>
            <w:shd w:val="clear" w:color="auto" w:fill="auto"/>
          </w:tcPr>
          <w:p w14:paraId="22C1D6E3" w14:textId="77777777" w:rsidR="00E37CD8" w:rsidRPr="00A94810" w:rsidRDefault="00E37CD8" w:rsidP="00A94810">
            <w:pPr>
              <w:spacing w:before="80" w:after="80" w:line="360" w:lineRule="auto"/>
              <w:ind w:left="284"/>
              <w:rPr>
                <w:rFonts w:eastAsia="Times New Roman"/>
                <w:sz w:val="24"/>
                <w:szCs w:val="24"/>
                <w:lang w:eastAsia="en-GB"/>
              </w:rPr>
            </w:pPr>
            <w:r w:rsidRPr="00A94810">
              <w:rPr>
                <w:rFonts w:eastAsia="Times New Roman"/>
                <w:sz w:val="24"/>
                <w:szCs w:val="24"/>
                <w:lang w:eastAsia="en-GB"/>
              </w:rPr>
              <w:t xml:space="preserve">Other (please specify </w:t>
            </w:r>
            <w:r w:rsidR="00F826F3" w:rsidRPr="00A94810">
              <w:rPr>
                <w:rFonts w:eastAsia="Times New Roman"/>
                <w:sz w:val="24"/>
                <w:szCs w:val="24"/>
                <w:lang w:eastAsia="en-GB"/>
              </w:rPr>
              <w:t xml:space="preserve">in </w:t>
            </w:r>
            <w:r w:rsidRPr="00A94810">
              <w:rPr>
                <w:rFonts w:eastAsia="Times New Roman"/>
                <w:sz w:val="24"/>
                <w:szCs w:val="24"/>
                <w:lang w:eastAsia="en-GB"/>
              </w:rPr>
              <w:t>Q4 below)</w:t>
            </w:r>
          </w:p>
        </w:tc>
        <w:tc>
          <w:tcPr>
            <w:tcW w:w="567" w:type="dxa"/>
            <w:tcBorders>
              <w:bottom w:val="single" w:sz="4" w:space="0" w:color="auto"/>
            </w:tcBorders>
            <w:shd w:val="clear" w:color="auto" w:fill="auto"/>
          </w:tcPr>
          <w:p w14:paraId="015D9796" w14:textId="77777777" w:rsidR="00E37CD8" w:rsidRPr="00A94810" w:rsidRDefault="00E37CD8" w:rsidP="00A94810">
            <w:pPr>
              <w:spacing w:before="80" w:after="80" w:line="360" w:lineRule="auto"/>
              <w:rPr>
                <w:rFonts w:eastAsia="Times New Roman"/>
                <w:b/>
                <w:sz w:val="24"/>
                <w:szCs w:val="24"/>
                <w:lang w:eastAsia="en-GB"/>
              </w:rPr>
            </w:pPr>
          </w:p>
        </w:tc>
        <w:tc>
          <w:tcPr>
            <w:tcW w:w="5103" w:type="dxa"/>
            <w:gridSpan w:val="2"/>
            <w:vMerge/>
            <w:tcBorders>
              <w:bottom w:val="nil"/>
            </w:tcBorders>
            <w:shd w:val="clear" w:color="auto" w:fill="auto"/>
          </w:tcPr>
          <w:p w14:paraId="7E8D1627" w14:textId="77777777" w:rsidR="00E37CD8" w:rsidRPr="00A94810" w:rsidRDefault="00E37CD8" w:rsidP="00A94810">
            <w:pPr>
              <w:spacing w:before="120" w:after="120" w:line="360" w:lineRule="auto"/>
              <w:rPr>
                <w:rFonts w:eastAsia="Arial"/>
                <w:sz w:val="24"/>
                <w:szCs w:val="24"/>
                <w:lang w:eastAsia="en-GB"/>
              </w:rPr>
            </w:pPr>
          </w:p>
        </w:tc>
      </w:tr>
      <w:tr w:rsidR="0041123F" w:rsidRPr="00A94810" w14:paraId="6B49A15B" w14:textId="77777777" w:rsidTr="005E505F">
        <w:trPr>
          <w:trHeight w:val="191"/>
        </w:trPr>
        <w:tc>
          <w:tcPr>
            <w:tcW w:w="3794" w:type="dxa"/>
            <w:tcBorders>
              <w:top w:val="nil"/>
              <w:bottom w:val="single" w:sz="4" w:space="0" w:color="auto"/>
              <w:right w:val="nil"/>
            </w:tcBorders>
            <w:shd w:val="clear" w:color="auto" w:fill="auto"/>
          </w:tcPr>
          <w:p w14:paraId="2BA087E4" w14:textId="77777777" w:rsidR="00602417" w:rsidRPr="00A94810" w:rsidRDefault="00602417" w:rsidP="00A94810">
            <w:pPr>
              <w:spacing w:line="360" w:lineRule="auto"/>
              <w:ind w:left="720"/>
              <w:rPr>
                <w:rFonts w:eastAsia="Times New Roman"/>
                <w:sz w:val="24"/>
                <w:szCs w:val="24"/>
                <w:lang w:eastAsia="en-GB"/>
              </w:rPr>
            </w:pPr>
          </w:p>
        </w:tc>
        <w:tc>
          <w:tcPr>
            <w:tcW w:w="567" w:type="dxa"/>
            <w:tcBorders>
              <w:top w:val="nil"/>
              <w:left w:val="nil"/>
              <w:bottom w:val="single" w:sz="4" w:space="0" w:color="auto"/>
              <w:right w:val="nil"/>
            </w:tcBorders>
            <w:shd w:val="clear" w:color="auto" w:fill="auto"/>
          </w:tcPr>
          <w:p w14:paraId="4889F837" w14:textId="77777777" w:rsidR="00602417" w:rsidRPr="00A94810" w:rsidRDefault="00602417" w:rsidP="00A94810">
            <w:pPr>
              <w:spacing w:before="120" w:after="120" w:line="360" w:lineRule="auto"/>
              <w:rPr>
                <w:rFonts w:eastAsia="Times New Roman"/>
                <w:b/>
                <w:sz w:val="24"/>
                <w:szCs w:val="24"/>
                <w:lang w:eastAsia="en-GB"/>
              </w:rPr>
            </w:pPr>
          </w:p>
        </w:tc>
        <w:tc>
          <w:tcPr>
            <w:tcW w:w="5103" w:type="dxa"/>
            <w:gridSpan w:val="2"/>
            <w:tcBorders>
              <w:top w:val="nil"/>
              <w:left w:val="nil"/>
              <w:bottom w:val="single" w:sz="4" w:space="0" w:color="auto"/>
            </w:tcBorders>
            <w:shd w:val="clear" w:color="auto" w:fill="auto"/>
          </w:tcPr>
          <w:p w14:paraId="70042D45" w14:textId="77777777" w:rsidR="00602417" w:rsidRPr="00A94810" w:rsidRDefault="00602417" w:rsidP="00A94810">
            <w:pPr>
              <w:spacing w:before="120" w:after="120" w:line="360" w:lineRule="auto"/>
              <w:rPr>
                <w:rFonts w:eastAsia="Arial"/>
                <w:sz w:val="24"/>
                <w:szCs w:val="24"/>
                <w:lang w:eastAsia="en-GB"/>
              </w:rPr>
            </w:pPr>
          </w:p>
        </w:tc>
      </w:tr>
      <w:tr w:rsidR="00602417" w:rsidRPr="00A94810" w14:paraId="47C8107E" w14:textId="77777777" w:rsidTr="005E505F">
        <w:trPr>
          <w:trHeight w:val="2124"/>
        </w:trPr>
        <w:tc>
          <w:tcPr>
            <w:tcW w:w="9464" w:type="dxa"/>
            <w:gridSpan w:val="4"/>
            <w:tcBorders>
              <w:top w:val="single" w:sz="4" w:space="0" w:color="auto"/>
              <w:bottom w:val="single" w:sz="4" w:space="0" w:color="auto"/>
            </w:tcBorders>
            <w:shd w:val="clear" w:color="auto" w:fill="auto"/>
          </w:tcPr>
          <w:p w14:paraId="02C0127A" w14:textId="77777777" w:rsidR="00602417" w:rsidRPr="00A94810" w:rsidRDefault="00602417" w:rsidP="00A94810">
            <w:pPr>
              <w:pStyle w:val="ListParagraph"/>
              <w:numPr>
                <w:ilvl w:val="0"/>
                <w:numId w:val="3"/>
              </w:numPr>
              <w:spacing w:before="80" w:after="80" w:line="360" w:lineRule="auto"/>
              <w:ind w:left="357" w:hanging="357"/>
              <w:rPr>
                <w:rFonts w:eastAsia="Times New Roman"/>
                <w:b/>
                <w:sz w:val="24"/>
                <w:szCs w:val="24"/>
                <w:lang w:eastAsia="en-GB"/>
              </w:rPr>
            </w:pPr>
            <w:r w:rsidRPr="00A94810">
              <w:rPr>
                <w:rFonts w:eastAsia="Times New Roman"/>
                <w:b/>
                <w:sz w:val="24"/>
                <w:szCs w:val="24"/>
                <w:lang w:eastAsia="en-GB"/>
              </w:rPr>
              <w:t>Outline of Proposed Arrangement</w:t>
            </w:r>
          </w:p>
          <w:p w14:paraId="1D9193E3" w14:textId="03482CFB" w:rsidR="00D15B3A" w:rsidRPr="00A94810" w:rsidRDefault="00F9008A" w:rsidP="00A94810">
            <w:pPr>
              <w:spacing w:before="80" w:after="80" w:line="360" w:lineRule="auto"/>
              <w:rPr>
                <w:rFonts w:eastAsia="Times New Roman"/>
                <w:i/>
                <w:sz w:val="24"/>
                <w:szCs w:val="24"/>
                <w:lang w:eastAsia="en-GB"/>
              </w:rPr>
            </w:pPr>
            <w:r w:rsidRPr="00A94810">
              <w:rPr>
                <w:rFonts w:eastAsia="Times New Roman"/>
                <w:i/>
                <w:sz w:val="24"/>
                <w:szCs w:val="24"/>
                <w:lang w:eastAsia="en-GB"/>
              </w:rPr>
              <w:t xml:space="preserve">Please provide a brief </w:t>
            </w:r>
            <w:r w:rsidR="00D15B3A" w:rsidRPr="00A94810">
              <w:rPr>
                <w:rFonts w:eastAsia="Times New Roman"/>
                <w:i/>
                <w:sz w:val="24"/>
                <w:szCs w:val="24"/>
                <w:lang w:eastAsia="en-GB"/>
              </w:rPr>
              <w:t xml:space="preserve">overview of the proposed arrangement, highlighting any periods of residency off-campus from Queen’s and the respective responsibilities of each partner.  Where the arrangement is to involve the creation of a new programme of study (e.g. as part of an integrated PhD programme), </w:t>
            </w:r>
            <w:r w:rsidR="00EA24D5">
              <w:rPr>
                <w:rFonts w:eastAsia="Times New Roman"/>
                <w:i/>
                <w:sz w:val="24"/>
                <w:szCs w:val="24"/>
                <w:lang w:eastAsia="en-GB"/>
              </w:rPr>
              <w:t xml:space="preserve">please complete the </w:t>
            </w:r>
            <w:hyperlink r:id="rId8" w:history="1">
              <w:r w:rsidR="00EA24D5" w:rsidRPr="00EA24D5">
                <w:rPr>
                  <w:rStyle w:val="Hyperlink"/>
                  <w:rFonts w:eastAsia="Times New Roman"/>
                  <w:i/>
                  <w:sz w:val="24"/>
                  <w:szCs w:val="24"/>
                  <w:lang w:eastAsia="en-GB"/>
                </w:rPr>
                <w:t xml:space="preserve">Approval to Proceed </w:t>
              </w:r>
              <w:r w:rsidR="00EA24D5" w:rsidRPr="00EA24D5">
                <w:rPr>
                  <w:rStyle w:val="Hyperlink"/>
                  <w:rFonts w:eastAsia="Times New Roman"/>
                  <w:i/>
                  <w:sz w:val="24"/>
                  <w:szCs w:val="24"/>
                  <w:lang w:eastAsia="en-GB"/>
                </w:rPr>
                <w:t xml:space="preserve">Pro Forma </w:t>
              </w:r>
              <w:r w:rsidR="00EA24D5" w:rsidRPr="00EA24D5">
                <w:rPr>
                  <w:rStyle w:val="Hyperlink"/>
                  <w:rFonts w:eastAsia="Times New Roman"/>
                  <w:i/>
                  <w:sz w:val="24"/>
                  <w:szCs w:val="24"/>
                  <w:lang w:eastAsia="en-GB"/>
                </w:rPr>
                <w:t>For New Programmes</w:t>
              </w:r>
            </w:hyperlink>
            <w:r w:rsidR="00EA24D5">
              <w:rPr>
                <w:rFonts w:eastAsia="Times New Roman"/>
                <w:i/>
                <w:sz w:val="24"/>
                <w:szCs w:val="24"/>
                <w:lang w:eastAsia="en-GB"/>
              </w:rPr>
              <w:t>.</w:t>
            </w:r>
          </w:p>
          <w:p w14:paraId="74E31C78" w14:textId="77777777" w:rsidR="004138DC" w:rsidRPr="00A94810" w:rsidRDefault="004138DC" w:rsidP="00A94810">
            <w:pPr>
              <w:spacing w:before="120" w:after="120" w:line="360" w:lineRule="auto"/>
              <w:rPr>
                <w:rFonts w:eastAsia="Arial"/>
                <w:sz w:val="24"/>
                <w:szCs w:val="24"/>
                <w:lang w:eastAsia="en-GB"/>
              </w:rPr>
            </w:pPr>
          </w:p>
        </w:tc>
      </w:tr>
      <w:tr w:rsidR="00602417" w:rsidRPr="00A94810" w14:paraId="057B3B23" w14:textId="77777777" w:rsidTr="005E505F">
        <w:tc>
          <w:tcPr>
            <w:tcW w:w="9464" w:type="dxa"/>
            <w:gridSpan w:val="4"/>
            <w:tcBorders>
              <w:top w:val="single" w:sz="4" w:space="0" w:color="auto"/>
              <w:bottom w:val="single" w:sz="4" w:space="0" w:color="auto"/>
            </w:tcBorders>
            <w:shd w:val="clear" w:color="auto" w:fill="auto"/>
          </w:tcPr>
          <w:p w14:paraId="612D9700" w14:textId="77777777" w:rsidR="00602417" w:rsidRPr="00A94810" w:rsidRDefault="00602417" w:rsidP="00A94810">
            <w:pPr>
              <w:pStyle w:val="ListParagraph"/>
              <w:numPr>
                <w:ilvl w:val="0"/>
                <w:numId w:val="3"/>
              </w:numPr>
              <w:spacing w:before="80" w:after="80" w:line="360" w:lineRule="auto"/>
              <w:ind w:left="357" w:hanging="357"/>
              <w:rPr>
                <w:rFonts w:eastAsia="Times New Roman"/>
                <w:b/>
                <w:sz w:val="24"/>
                <w:szCs w:val="24"/>
                <w:lang w:eastAsia="en-GB"/>
              </w:rPr>
            </w:pPr>
            <w:r w:rsidRPr="00A94810">
              <w:rPr>
                <w:rFonts w:eastAsia="Times New Roman"/>
                <w:b/>
                <w:sz w:val="24"/>
                <w:szCs w:val="24"/>
                <w:lang w:eastAsia="en-GB"/>
              </w:rPr>
              <w:t>Fee Rate</w:t>
            </w:r>
          </w:p>
          <w:p w14:paraId="2D06C40D" w14:textId="343248F9" w:rsidR="00602417" w:rsidRPr="00A94810" w:rsidRDefault="00602417" w:rsidP="00A94810">
            <w:pPr>
              <w:spacing w:line="360" w:lineRule="auto"/>
              <w:rPr>
                <w:rFonts w:eastAsia="Arial"/>
                <w:i/>
                <w:sz w:val="24"/>
                <w:szCs w:val="24"/>
                <w:lang w:eastAsia="en-GB"/>
              </w:rPr>
            </w:pPr>
            <w:r w:rsidRPr="00A94810">
              <w:rPr>
                <w:rFonts w:eastAsia="Arial"/>
                <w:i/>
                <w:sz w:val="24"/>
                <w:szCs w:val="24"/>
                <w:lang w:eastAsia="en-GB"/>
              </w:rPr>
              <w:t xml:space="preserve">Please indicate the appropriate assigned fee rate as outlined in the </w:t>
            </w:r>
            <w:r w:rsidR="00DB3B7D" w:rsidRPr="00A94810">
              <w:rPr>
                <w:rFonts w:eastAsia="Arial"/>
                <w:i/>
                <w:sz w:val="24"/>
                <w:szCs w:val="24"/>
                <w:lang w:eastAsia="en-GB"/>
              </w:rPr>
              <w:t xml:space="preserve">Tuition Fee Schedule which can be found at </w:t>
            </w:r>
            <w:hyperlink r:id="rId9" w:history="1">
              <w:r w:rsidR="00DB3B7D" w:rsidRPr="00A94810">
                <w:rPr>
                  <w:rStyle w:val="Hyperlink"/>
                  <w:sz w:val="24"/>
                  <w:szCs w:val="24"/>
                  <w:lang w:eastAsia="en-GB"/>
                </w:rPr>
                <w:t>http://www.qub.ac.uk/directorates/sgc/finance/TuitionFees/</w:t>
              </w:r>
            </w:hyperlink>
            <w:r w:rsidR="00DB3B7D" w:rsidRPr="00A94810">
              <w:rPr>
                <w:rFonts w:eastAsia="Arial"/>
                <w:i/>
                <w:sz w:val="24"/>
                <w:szCs w:val="24"/>
                <w:lang w:eastAsia="en-GB"/>
              </w:rPr>
              <w:t xml:space="preserve"> </w:t>
            </w:r>
            <w:r w:rsidRPr="00A94810">
              <w:rPr>
                <w:rFonts w:eastAsia="Arial"/>
                <w:i/>
                <w:sz w:val="24"/>
                <w:szCs w:val="24"/>
                <w:lang w:eastAsia="en-GB"/>
              </w:rPr>
              <w:t xml:space="preserve">. </w:t>
            </w:r>
            <w:r w:rsidR="005E505F" w:rsidRPr="00A94810">
              <w:rPr>
                <w:rFonts w:eastAsia="Arial"/>
                <w:i/>
                <w:sz w:val="24"/>
                <w:szCs w:val="24"/>
                <w:lang w:eastAsia="en-GB"/>
              </w:rPr>
              <w:t xml:space="preserve">  </w:t>
            </w:r>
          </w:p>
          <w:p w14:paraId="779BF385" w14:textId="300C39BA" w:rsidR="005E505F" w:rsidRPr="00A94810" w:rsidRDefault="003F7F07" w:rsidP="00A94810">
            <w:pPr>
              <w:spacing w:before="120" w:line="360" w:lineRule="auto"/>
              <w:rPr>
                <w:sz w:val="24"/>
                <w:szCs w:val="24"/>
                <w:lang w:eastAsia="en-GB"/>
              </w:rPr>
            </w:pPr>
            <w:r w:rsidRPr="00A94810">
              <w:rPr>
                <w:noProof/>
                <w:sz w:val="24"/>
                <w:szCs w:val="24"/>
                <w:lang w:eastAsia="en-GB"/>
              </w:rPr>
              <mc:AlternateContent>
                <mc:Choice Requires="wps">
                  <w:drawing>
                    <wp:anchor distT="0" distB="0" distL="114300" distR="114300" simplePos="0" relativeHeight="251655168" behindDoc="0" locked="0" layoutInCell="1" allowOverlap="1" wp14:anchorId="71E30F5F" wp14:editId="2251190D">
                      <wp:simplePos x="0" y="0"/>
                      <wp:positionH relativeFrom="column">
                        <wp:posOffset>2714625</wp:posOffset>
                      </wp:positionH>
                      <wp:positionV relativeFrom="paragraph">
                        <wp:posOffset>99695</wp:posOffset>
                      </wp:positionV>
                      <wp:extent cx="238125" cy="171450"/>
                      <wp:effectExtent l="0" t="0" r="28575" b="1905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 cy="171450"/>
                              </a:xfrm>
                              <a:prstGeom prst="rect">
                                <a:avLst/>
                              </a:prstGeom>
                              <a:solidFill>
                                <a:sysClr val="window" lastClr="FFFFFF"/>
                              </a:solidFill>
                              <a:ln w="6350">
                                <a:solidFill>
                                  <a:prstClr val="black"/>
                                </a:solidFill>
                              </a:ln>
                              <a:effectLst/>
                            </wps:spPr>
                            <wps:txbx>
                              <w:txbxContent>
                                <w:p w14:paraId="2AC97354" w14:textId="77777777" w:rsidR="005E505F" w:rsidRPr="00593C79" w:rsidRDefault="005E505F" w:rsidP="005E505F">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E30F5F" id="_x0000_t202" coordsize="21600,21600" o:spt="202" path="m,l,21600r21600,l21600,xe">
                      <v:stroke joinstyle="miter"/>
                      <v:path gradientshapeok="t" o:connecttype="rect"/>
                    </v:shapetype>
                    <v:shape id="Text Box 19" o:spid="_x0000_s1026" type="#_x0000_t202" style="position:absolute;margin-left:213.75pt;margin-top:7.85pt;width:18.75pt;height:1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" fillcolor="window" strokeweight=".5pt">
                      <v:path arrowok="t"/>
                      <v:textbox>
                        <w:txbxContent>
                          <w:p w14:paraId="2AC97354" w14:textId="77777777" w:rsidR="005E505F" w:rsidRPr="00593C79" w:rsidRDefault="005E505F" w:rsidP="005E505F">
                            <w:pPr>
                              <w:rPr>
                                <w:sz w:val="18"/>
                                <w:szCs w:val="18"/>
                              </w:rPr>
                            </w:pPr>
                          </w:p>
                        </w:txbxContent>
                      </v:textbox>
                    </v:shape>
                  </w:pict>
                </mc:Fallback>
              </mc:AlternateContent>
            </w:r>
            <w:r w:rsidRPr="00A94810">
              <w:rPr>
                <w:noProof/>
                <w:sz w:val="24"/>
                <w:szCs w:val="24"/>
                <w:lang w:eastAsia="en-GB"/>
              </w:rPr>
              <mc:AlternateContent>
                <mc:Choice Requires="wps">
                  <w:drawing>
                    <wp:anchor distT="0" distB="0" distL="114300" distR="114300" simplePos="0" relativeHeight="251659264" behindDoc="0" locked="0" layoutInCell="1" allowOverlap="1" wp14:anchorId="51548DA1" wp14:editId="5110AFB8">
                      <wp:simplePos x="0" y="0"/>
                      <wp:positionH relativeFrom="column">
                        <wp:posOffset>4067175</wp:posOffset>
                      </wp:positionH>
                      <wp:positionV relativeFrom="paragraph">
                        <wp:posOffset>90170</wp:posOffset>
                      </wp:positionV>
                      <wp:extent cx="238125" cy="171450"/>
                      <wp:effectExtent l="0" t="0" r="28575" b="1905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 cy="171450"/>
                              </a:xfrm>
                              <a:prstGeom prst="rect">
                                <a:avLst/>
                              </a:prstGeom>
                              <a:solidFill>
                                <a:sysClr val="window" lastClr="FFFFFF"/>
                              </a:solidFill>
                              <a:ln w="6350">
                                <a:solidFill>
                                  <a:prstClr val="black"/>
                                </a:solidFill>
                              </a:ln>
                              <a:effectLst/>
                            </wps:spPr>
                            <wps:txbx>
                              <w:txbxContent>
                                <w:p w14:paraId="656E7447" w14:textId="77777777" w:rsidR="005E505F" w:rsidRPr="00593C79" w:rsidRDefault="005E505F" w:rsidP="005E505F">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548DA1" id="Text Box 20" o:spid="_x0000_s1027" type="#_x0000_t202" style="position:absolute;margin-left:320.25pt;margin-top:7.1pt;width:18.75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" fillcolor="window" strokeweight=".5pt">
                      <v:path arrowok="t"/>
                      <v:textbox>
                        <w:txbxContent>
                          <w:p w14:paraId="656E7447" w14:textId="77777777" w:rsidR="005E505F" w:rsidRPr="00593C79" w:rsidRDefault="005E505F" w:rsidP="005E505F">
                            <w:pPr>
                              <w:rPr>
                                <w:sz w:val="18"/>
                                <w:szCs w:val="18"/>
                              </w:rPr>
                            </w:pPr>
                          </w:p>
                        </w:txbxContent>
                      </v:textbox>
                    </v:shape>
                  </w:pict>
                </mc:Fallback>
              </mc:AlternateContent>
            </w:r>
            <w:r w:rsidRPr="00A94810">
              <w:rPr>
                <w:noProof/>
                <w:sz w:val="24"/>
                <w:szCs w:val="24"/>
                <w:lang w:eastAsia="en-GB"/>
              </w:rPr>
              <mc:AlternateContent>
                <mc:Choice Requires="wps">
                  <w:drawing>
                    <wp:anchor distT="0" distB="0" distL="114300" distR="114300" simplePos="0" relativeHeight="251663360" behindDoc="0" locked="0" layoutInCell="1" allowOverlap="1" wp14:anchorId="2EBCDD6E" wp14:editId="7D7B2BE2">
                      <wp:simplePos x="0" y="0"/>
                      <wp:positionH relativeFrom="column">
                        <wp:posOffset>5448300</wp:posOffset>
                      </wp:positionH>
                      <wp:positionV relativeFrom="paragraph">
                        <wp:posOffset>80645</wp:posOffset>
                      </wp:positionV>
                      <wp:extent cx="238125" cy="171450"/>
                      <wp:effectExtent l="0" t="0" r="28575" b="1905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 cy="171450"/>
                              </a:xfrm>
                              <a:prstGeom prst="rect">
                                <a:avLst/>
                              </a:prstGeom>
                              <a:solidFill>
                                <a:sysClr val="window" lastClr="FFFFFF"/>
                              </a:solidFill>
                              <a:ln w="6350">
                                <a:solidFill>
                                  <a:prstClr val="black"/>
                                </a:solidFill>
                              </a:ln>
                              <a:effectLst/>
                            </wps:spPr>
                            <wps:txbx>
                              <w:txbxContent>
                                <w:p w14:paraId="356A5F20" w14:textId="77777777" w:rsidR="005E505F" w:rsidRPr="00593C79" w:rsidRDefault="005E505F" w:rsidP="005E505F">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BCDD6E" id="Text Box 21" o:spid="_x0000_s1028" type="#_x0000_t202" style="position:absolute;margin-left:429pt;margin-top:6.35pt;width:18.75pt;height: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" fillcolor="window" strokeweight=".5pt">
                      <v:path arrowok="t"/>
                      <v:textbox>
                        <w:txbxContent>
                          <w:p w14:paraId="356A5F20" w14:textId="77777777" w:rsidR="005E505F" w:rsidRPr="00593C79" w:rsidRDefault="005E505F" w:rsidP="005E505F">
                            <w:pPr>
                              <w:rPr>
                                <w:sz w:val="18"/>
                                <w:szCs w:val="18"/>
                              </w:rPr>
                            </w:pPr>
                          </w:p>
                        </w:txbxContent>
                      </v:textbox>
                    </v:shape>
                  </w:pict>
                </mc:Fallback>
              </mc:AlternateContent>
            </w:r>
            <w:r w:rsidR="005E505F" w:rsidRPr="00A94810">
              <w:rPr>
                <w:b/>
                <w:bCs/>
                <w:i/>
                <w:iCs/>
                <w:sz w:val="24"/>
                <w:szCs w:val="24"/>
                <w:u w:val="single"/>
                <w:lang w:eastAsia="en-GB"/>
              </w:rPr>
              <w:t>Postgraduate Research:</w:t>
            </w:r>
            <w:r w:rsidR="005E505F" w:rsidRPr="00A94810">
              <w:rPr>
                <w:b/>
                <w:bCs/>
                <w:i/>
                <w:iCs/>
                <w:sz w:val="24"/>
                <w:szCs w:val="24"/>
                <w:lang w:eastAsia="en-GB"/>
              </w:rPr>
              <w:t xml:space="preserve"> Fee Rate 1 </w:t>
            </w:r>
            <w:r w:rsidR="005E505F" w:rsidRPr="00A94810">
              <w:rPr>
                <w:rFonts w:eastAsia="MS Gothic"/>
                <w:b/>
                <w:bCs/>
                <w:sz w:val="24"/>
                <w:szCs w:val="24"/>
                <w:lang w:eastAsia="en-GB"/>
              </w:rPr>
              <w:tab/>
            </w:r>
            <w:r>
              <w:rPr>
                <w:rFonts w:eastAsia="MS Gothic"/>
                <w:b/>
                <w:bCs/>
                <w:sz w:val="24"/>
                <w:szCs w:val="24"/>
                <w:lang w:eastAsia="en-GB"/>
              </w:rPr>
              <w:t xml:space="preserve">        </w:t>
            </w:r>
            <w:r w:rsidR="005E505F" w:rsidRPr="00A94810">
              <w:rPr>
                <w:b/>
                <w:bCs/>
                <w:i/>
                <w:iCs/>
                <w:sz w:val="24"/>
                <w:szCs w:val="24"/>
                <w:lang w:eastAsia="en-GB"/>
              </w:rPr>
              <w:t>Fee Rate 2</w:t>
            </w:r>
            <w:r w:rsidR="005E505F" w:rsidRPr="00A94810">
              <w:rPr>
                <w:rFonts w:eastAsia="MS Gothic"/>
                <w:b/>
                <w:bCs/>
                <w:sz w:val="24"/>
                <w:szCs w:val="24"/>
                <w:lang w:eastAsia="en-GB"/>
              </w:rPr>
              <w:tab/>
            </w:r>
            <w:r>
              <w:rPr>
                <w:rFonts w:eastAsia="MS Gothic"/>
                <w:b/>
                <w:bCs/>
                <w:sz w:val="24"/>
                <w:szCs w:val="24"/>
                <w:lang w:eastAsia="en-GB"/>
              </w:rPr>
              <w:t xml:space="preserve">           </w:t>
            </w:r>
            <w:r w:rsidR="005E505F" w:rsidRPr="00A94810">
              <w:rPr>
                <w:b/>
                <w:bCs/>
                <w:i/>
                <w:iCs/>
                <w:sz w:val="24"/>
                <w:szCs w:val="24"/>
                <w:lang w:eastAsia="en-GB"/>
              </w:rPr>
              <w:t>Fee Rate 4</w:t>
            </w:r>
          </w:p>
          <w:p w14:paraId="48136113" w14:textId="77777777" w:rsidR="003F7F07" w:rsidRPr="005529B1" w:rsidRDefault="003F7F07" w:rsidP="003F7F07">
            <w:pPr>
              <w:spacing w:line="360" w:lineRule="auto"/>
              <w:rPr>
                <w:i/>
                <w:iCs/>
                <w:sz w:val="24"/>
                <w:szCs w:val="24"/>
                <w:lang w:eastAsia="en-GB"/>
              </w:rPr>
            </w:pPr>
            <w:r w:rsidRPr="005529B1">
              <w:rPr>
                <w:i/>
                <w:iCs/>
                <w:sz w:val="24"/>
                <w:szCs w:val="24"/>
                <w:lang w:eastAsia="en-GB"/>
              </w:rPr>
              <w:lastRenderedPageBreak/>
              <w:t>If a premium/bespoke fee is being proposed, please include the proposed fee level and justification for the higher fee. (300 words max.)</w:t>
            </w:r>
          </w:p>
          <w:p w14:paraId="2A7FE1BB" w14:textId="77777777" w:rsidR="003F7F07" w:rsidRPr="005529B1" w:rsidRDefault="003F7F07" w:rsidP="003F7F07">
            <w:pPr>
              <w:spacing w:line="360" w:lineRule="auto"/>
              <w:rPr>
                <w:color w:val="1F497D"/>
                <w:sz w:val="24"/>
                <w:szCs w:val="24"/>
              </w:rPr>
            </w:pPr>
          </w:p>
          <w:p w14:paraId="070395E2" w14:textId="77777777" w:rsidR="003F7F07" w:rsidRPr="005529B1" w:rsidRDefault="003F7F07" w:rsidP="003F7F07">
            <w:pPr>
              <w:spacing w:line="360" w:lineRule="auto"/>
              <w:rPr>
                <w:sz w:val="24"/>
                <w:szCs w:val="24"/>
                <w:lang w:eastAsia="en-GB"/>
              </w:rPr>
            </w:pPr>
            <w:r w:rsidRPr="005529B1">
              <w:rPr>
                <w:b/>
                <w:bCs/>
                <w:i/>
                <w:iCs/>
                <w:noProof/>
                <w:sz w:val="24"/>
                <w:szCs w:val="24"/>
                <w:u w:val="single"/>
                <w:lang w:eastAsia="en-GB"/>
              </w:rPr>
              <mc:AlternateContent>
                <mc:Choice Requires="wps">
                  <w:drawing>
                    <wp:anchor distT="0" distB="0" distL="114300" distR="114300" simplePos="0" relativeHeight="251665408" behindDoc="0" locked="0" layoutInCell="1" allowOverlap="1" wp14:anchorId="1B7F28D1" wp14:editId="7AA2C573">
                      <wp:simplePos x="0" y="0"/>
                      <wp:positionH relativeFrom="column">
                        <wp:posOffset>3419475</wp:posOffset>
                      </wp:positionH>
                      <wp:positionV relativeFrom="paragraph">
                        <wp:posOffset>266065</wp:posOffset>
                      </wp:positionV>
                      <wp:extent cx="238125" cy="171450"/>
                      <wp:effectExtent l="0" t="0" r="28575" b="19050"/>
                      <wp:wrapNone/>
                      <wp:docPr id="22" name="Text Box 22"/>
                      <wp:cNvGraphicFramePr/>
                      <a:graphic xmlns:a="http://schemas.openxmlformats.org/drawingml/2006/main">
                        <a:graphicData uri="http://schemas.microsoft.com/office/word/2010/wordprocessingShape">
                          <wps:wsp>
                            <wps:cNvSpPr txBox="1"/>
                            <wps:spPr>
                              <a:xfrm>
                                <a:off x="0" y="0"/>
                                <a:ext cx="238125" cy="171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DE3B064" w14:textId="77777777" w:rsidR="003F7F07" w:rsidRPr="00593C79" w:rsidRDefault="003F7F07" w:rsidP="003F7F07">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7F28D1" id="Text Box 22" o:spid="_x0000_s1029" type="#_x0000_t202" style="position:absolute;margin-left:269.25pt;margin-top:20.95pt;width:18.75pt;height: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" fillcolor="white [3201]" strokeweight=".5pt">
                      <v:textbox>
                        <w:txbxContent>
                          <w:p w14:paraId="6DE3B064" w14:textId="77777777" w:rsidR="003F7F07" w:rsidRPr="00593C79" w:rsidRDefault="003F7F07" w:rsidP="003F7F07">
                            <w:pPr>
                              <w:rPr>
                                <w:sz w:val="18"/>
                                <w:szCs w:val="18"/>
                              </w:rPr>
                            </w:pPr>
                          </w:p>
                        </w:txbxContent>
                      </v:textbox>
                    </v:shape>
                  </w:pict>
                </mc:Fallback>
              </mc:AlternateContent>
            </w:r>
            <w:r w:rsidRPr="005529B1">
              <w:rPr>
                <w:b/>
                <w:bCs/>
                <w:sz w:val="24"/>
                <w:szCs w:val="24"/>
                <w:lang w:eastAsia="en-GB"/>
              </w:rPr>
              <w:t>Where a premium/bespoke fee is being proposed, please tick to confirm that it has been discussed and agreed with Finance.</w:t>
            </w:r>
            <w:r w:rsidRPr="005529B1">
              <w:rPr>
                <w:sz w:val="24"/>
                <w:szCs w:val="24"/>
                <w:lang w:eastAsia="en-GB"/>
              </w:rPr>
              <w:t xml:space="preserve">  </w:t>
            </w:r>
          </w:p>
          <w:p w14:paraId="2F99B580" w14:textId="77777777" w:rsidR="003F7F07" w:rsidRDefault="003F7F07" w:rsidP="003F7F07"/>
          <w:p w14:paraId="36D4C465" w14:textId="2CA90087" w:rsidR="003F7F07" w:rsidRDefault="003F7F07" w:rsidP="003F7F07">
            <w:pPr>
              <w:rPr>
                <w:color w:val="FF0000"/>
              </w:rPr>
            </w:pPr>
            <w:r w:rsidRPr="005E1AAC">
              <w:rPr>
                <w:noProof/>
                <w:lang w:eastAsia="en-GB"/>
              </w:rPr>
              <w:drawing>
                <wp:anchor distT="0" distB="0" distL="114300" distR="114300" simplePos="0" relativeHeight="251666432" behindDoc="0" locked="0" layoutInCell="1" allowOverlap="1" wp14:anchorId="52A974EA" wp14:editId="5A031684">
                  <wp:simplePos x="0" y="0"/>
                  <wp:positionH relativeFrom="column">
                    <wp:posOffset>1019175</wp:posOffset>
                  </wp:positionH>
                  <wp:positionV relativeFrom="paragraph">
                    <wp:posOffset>556895</wp:posOffset>
                  </wp:positionV>
                  <wp:extent cx="342900" cy="180975"/>
                  <wp:effectExtent l="0" t="0" r="0" b="9525"/>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1"/>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2900" cy="180975"/>
                          </a:xfrm>
                          <a:prstGeom prst="rect">
                            <a:avLst/>
                          </a:prstGeom>
                          <a:noFill/>
                        </pic:spPr>
                      </pic:pic>
                    </a:graphicData>
                  </a:graphic>
                  <wp14:sizeRelH relativeFrom="margin">
                    <wp14:pctWidth>0</wp14:pctWidth>
                  </wp14:sizeRelH>
                  <wp14:sizeRelV relativeFrom="margin">
                    <wp14:pctHeight>0</wp14:pctHeight>
                  </wp14:sizeRelV>
                </wp:anchor>
              </w:drawing>
            </w:r>
            <w:r w:rsidRPr="005E1AAC">
              <w:t>Where the programme, or an element of the programme, is likely to be delivered remotely to students based outside of the UK, please tick to confirm that there has consultation with the Taxation Section (Finance) and any financial/ reporting implications agreed and included in the Business Plan</w:t>
            </w:r>
            <w:r>
              <w:rPr>
                <w:color w:val="FF0000"/>
              </w:rPr>
              <w:t xml:space="preserve">. </w:t>
            </w:r>
          </w:p>
          <w:p w14:paraId="334F54F6" w14:textId="57CE9EA5" w:rsidR="00602417" w:rsidRPr="00A94810" w:rsidRDefault="00602417" w:rsidP="00A94810">
            <w:pPr>
              <w:spacing w:before="120" w:after="120" w:line="360" w:lineRule="auto"/>
              <w:rPr>
                <w:rFonts w:eastAsia="Arial"/>
                <w:sz w:val="24"/>
                <w:szCs w:val="24"/>
                <w:lang w:eastAsia="en-GB"/>
              </w:rPr>
            </w:pPr>
          </w:p>
        </w:tc>
      </w:tr>
      <w:tr w:rsidR="003F7F07" w:rsidRPr="00A94810" w14:paraId="756F372F" w14:textId="77777777" w:rsidTr="005E505F">
        <w:tc>
          <w:tcPr>
            <w:tcW w:w="9464" w:type="dxa"/>
            <w:gridSpan w:val="4"/>
            <w:tcBorders>
              <w:top w:val="single" w:sz="4" w:space="0" w:color="auto"/>
              <w:bottom w:val="single" w:sz="4" w:space="0" w:color="auto"/>
            </w:tcBorders>
            <w:shd w:val="clear" w:color="auto" w:fill="auto"/>
          </w:tcPr>
          <w:p w14:paraId="278E866D" w14:textId="270055F4" w:rsidR="003F7F07" w:rsidRPr="003F7F07" w:rsidRDefault="003F7F07" w:rsidP="003F7F07">
            <w:pPr>
              <w:pStyle w:val="ListParagraph"/>
              <w:numPr>
                <w:ilvl w:val="0"/>
                <w:numId w:val="3"/>
              </w:numPr>
              <w:spacing w:before="80" w:after="80" w:line="360" w:lineRule="auto"/>
              <w:rPr>
                <w:rFonts w:eastAsia="Times New Roman"/>
                <w:b/>
                <w:sz w:val="24"/>
                <w:szCs w:val="24"/>
                <w:lang w:eastAsia="en-GB"/>
              </w:rPr>
            </w:pPr>
            <w:r w:rsidRPr="003F7F07">
              <w:rPr>
                <w:rFonts w:eastAsia="Times New Roman"/>
                <w:b/>
                <w:sz w:val="24"/>
                <w:szCs w:val="24"/>
                <w:lang w:eastAsia="en-GB"/>
              </w:rPr>
              <w:lastRenderedPageBreak/>
              <w:t>Business Plan</w:t>
            </w:r>
          </w:p>
          <w:p w14:paraId="21C7DABE" w14:textId="77777777" w:rsidR="003F7F07" w:rsidRPr="003F7F07" w:rsidRDefault="003F7F07" w:rsidP="003F7F07">
            <w:pPr>
              <w:pStyle w:val="ListParagraph"/>
              <w:spacing w:before="80" w:after="80" w:line="360" w:lineRule="auto"/>
              <w:ind w:left="360"/>
              <w:rPr>
                <w:rFonts w:eastAsia="Times New Roman"/>
                <w:bCs/>
                <w:i/>
                <w:iCs/>
                <w:sz w:val="24"/>
                <w:szCs w:val="24"/>
                <w:lang w:eastAsia="en-GB"/>
              </w:rPr>
            </w:pPr>
            <w:r w:rsidRPr="003F7F07">
              <w:rPr>
                <w:rFonts w:eastAsia="Times New Roman"/>
                <w:bCs/>
                <w:i/>
                <w:iCs/>
                <w:sz w:val="24"/>
                <w:szCs w:val="24"/>
                <w:lang w:eastAsia="en-GB"/>
              </w:rPr>
              <w:t>A business plan should be attached.</w:t>
            </w:r>
          </w:p>
          <w:p w14:paraId="2C8495AF" w14:textId="77777777" w:rsidR="003F7F07" w:rsidRPr="00A94810" w:rsidRDefault="003F7F07" w:rsidP="003F7F07">
            <w:pPr>
              <w:pStyle w:val="ListParagraph"/>
              <w:spacing w:before="80" w:after="80" w:line="360" w:lineRule="auto"/>
              <w:ind w:left="357"/>
              <w:rPr>
                <w:rFonts w:eastAsia="Times New Roman"/>
                <w:b/>
                <w:sz w:val="24"/>
                <w:szCs w:val="24"/>
                <w:lang w:eastAsia="en-GB"/>
              </w:rPr>
            </w:pPr>
          </w:p>
        </w:tc>
      </w:tr>
      <w:tr w:rsidR="0041123F" w:rsidRPr="00A94810" w14:paraId="2141209A" w14:textId="77777777" w:rsidTr="005E505F">
        <w:tc>
          <w:tcPr>
            <w:tcW w:w="9464" w:type="dxa"/>
            <w:gridSpan w:val="4"/>
            <w:tcBorders>
              <w:top w:val="single" w:sz="4" w:space="0" w:color="auto"/>
              <w:bottom w:val="single" w:sz="4" w:space="0" w:color="auto"/>
            </w:tcBorders>
            <w:shd w:val="clear" w:color="auto" w:fill="auto"/>
          </w:tcPr>
          <w:p w14:paraId="6398520E" w14:textId="77777777" w:rsidR="00DB3B7D" w:rsidRPr="00A94810" w:rsidRDefault="005E505F" w:rsidP="00A94810">
            <w:pPr>
              <w:tabs>
                <w:tab w:val="left" w:pos="5700"/>
              </w:tabs>
              <w:spacing w:before="80" w:after="80" w:line="360" w:lineRule="auto"/>
              <w:contextualSpacing/>
              <w:rPr>
                <w:rFonts w:eastAsia="Times New Roman"/>
                <w:b/>
                <w:sz w:val="24"/>
                <w:szCs w:val="24"/>
                <w:lang w:eastAsia="en-GB"/>
              </w:rPr>
            </w:pPr>
            <w:r w:rsidRPr="00A94810">
              <w:rPr>
                <w:rFonts w:eastAsia="Times New Roman"/>
                <w:b/>
                <w:sz w:val="24"/>
                <w:szCs w:val="24"/>
                <w:lang w:eastAsia="en-GB"/>
              </w:rPr>
              <w:t xml:space="preserve">6.  </w:t>
            </w:r>
            <w:r w:rsidR="00DB3B7D" w:rsidRPr="00A94810">
              <w:rPr>
                <w:rFonts w:eastAsia="Times New Roman"/>
                <w:b/>
                <w:sz w:val="24"/>
                <w:szCs w:val="24"/>
                <w:lang w:eastAsia="en-GB"/>
              </w:rPr>
              <w:t>Visa Requirements</w:t>
            </w:r>
          </w:p>
          <w:p w14:paraId="6590C098" w14:textId="06FF0556" w:rsidR="00DB3B7D" w:rsidRPr="00A94810" w:rsidRDefault="00DB3B7D" w:rsidP="00A94810">
            <w:pPr>
              <w:pStyle w:val="ListParagraph"/>
              <w:spacing w:before="120" w:after="120" w:line="360" w:lineRule="auto"/>
              <w:ind w:left="357"/>
              <w:rPr>
                <w:rFonts w:eastAsia="Times New Roman"/>
                <w:i/>
                <w:sz w:val="24"/>
                <w:szCs w:val="24"/>
                <w:lang w:eastAsia="en-GB"/>
              </w:rPr>
            </w:pPr>
            <w:r w:rsidRPr="00A94810">
              <w:rPr>
                <w:rFonts w:eastAsia="Times New Roman"/>
                <w:i/>
                <w:sz w:val="24"/>
                <w:szCs w:val="24"/>
                <w:lang w:eastAsia="en-GB"/>
              </w:rPr>
              <w:t xml:space="preserve">Please provide evidence that you have consulted with </w:t>
            </w:r>
            <w:r w:rsidR="00EA24D5">
              <w:rPr>
                <w:rFonts w:eastAsia="Times New Roman"/>
                <w:i/>
                <w:sz w:val="24"/>
                <w:szCs w:val="24"/>
                <w:lang w:eastAsia="en-GB"/>
              </w:rPr>
              <w:t xml:space="preserve">the </w:t>
            </w:r>
            <w:r w:rsidRPr="00A94810">
              <w:rPr>
                <w:rFonts w:eastAsia="Times New Roman"/>
                <w:i/>
                <w:sz w:val="24"/>
                <w:szCs w:val="24"/>
                <w:lang w:eastAsia="en-GB"/>
              </w:rPr>
              <w:t>I</w:t>
            </w:r>
            <w:r w:rsidR="00EA24D5">
              <w:rPr>
                <w:rFonts w:eastAsia="Times New Roman"/>
                <w:i/>
                <w:sz w:val="24"/>
                <w:szCs w:val="24"/>
                <w:lang w:eastAsia="en-GB"/>
              </w:rPr>
              <w:t xml:space="preserve">mmigration </w:t>
            </w:r>
            <w:r w:rsidRPr="00A94810">
              <w:rPr>
                <w:rFonts w:eastAsia="Times New Roman"/>
                <w:i/>
                <w:sz w:val="24"/>
                <w:szCs w:val="24"/>
                <w:lang w:eastAsia="en-GB"/>
              </w:rPr>
              <w:t xml:space="preserve">Support </w:t>
            </w:r>
            <w:r w:rsidR="00EA24D5">
              <w:rPr>
                <w:rFonts w:eastAsia="Times New Roman"/>
                <w:i/>
                <w:sz w:val="24"/>
                <w:szCs w:val="24"/>
                <w:lang w:eastAsia="en-GB"/>
              </w:rPr>
              <w:t xml:space="preserve">Service </w:t>
            </w:r>
            <w:r w:rsidRPr="00A94810">
              <w:rPr>
                <w:rFonts w:eastAsia="Times New Roman"/>
                <w:i/>
                <w:sz w:val="24"/>
                <w:szCs w:val="24"/>
                <w:lang w:eastAsia="en-GB"/>
              </w:rPr>
              <w:t xml:space="preserve">and </w:t>
            </w:r>
            <w:r w:rsidR="00EA24D5">
              <w:rPr>
                <w:rFonts w:eastAsia="Times New Roman"/>
                <w:i/>
                <w:sz w:val="24"/>
                <w:szCs w:val="24"/>
                <w:lang w:eastAsia="en-GB"/>
              </w:rPr>
              <w:t xml:space="preserve">that </w:t>
            </w:r>
            <w:r w:rsidRPr="00A94810">
              <w:rPr>
                <w:rFonts w:eastAsia="Times New Roman"/>
                <w:i/>
                <w:sz w:val="24"/>
                <w:szCs w:val="24"/>
                <w:lang w:eastAsia="en-GB"/>
              </w:rPr>
              <w:t xml:space="preserve">they have confirmed </w:t>
            </w:r>
            <w:proofErr w:type="gramStart"/>
            <w:r w:rsidRPr="00A94810">
              <w:rPr>
                <w:rFonts w:eastAsia="Times New Roman"/>
                <w:i/>
                <w:sz w:val="24"/>
                <w:szCs w:val="24"/>
                <w:lang w:eastAsia="en-GB"/>
              </w:rPr>
              <w:t>whether or not</w:t>
            </w:r>
            <w:proofErr w:type="gramEnd"/>
            <w:r w:rsidRPr="00A94810">
              <w:rPr>
                <w:rFonts w:eastAsia="Times New Roman"/>
                <w:i/>
                <w:sz w:val="24"/>
                <w:szCs w:val="24"/>
                <w:lang w:eastAsia="en-GB"/>
              </w:rPr>
              <w:t xml:space="preserve"> it is possible for international students requiring a visa to undertake this course</w:t>
            </w:r>
            <w:r w:rsidR="00EA24D5">
              <w:rPr>
                <w:rFonts w:eastAsia="Times New Roman"/>
                <w:i/>
                <w:sz w:val="24"/>
                <w:szCs w:val="24"/>
                <w:lang w:eastAsia="en-GB"/>
              </w:rPr>
              <w:t>.</w:t>
            </w:r>
            <w:r w:rsidR="003F7F07">
              <w:rPr>
                <w:rFonts w:eastAsia="Times New Roman"/>
                <w:i/>
                <w:sz w:val="24"/>
                <w:szCs w:val="24"/>
                <w:lang w:eastAsia="en-GB"/>
              </w:rPr>
              <w:t xml:space="preserve"> </w:t>
            </w:r>
            <w:r w:rsidR="003F7F07" w:rsidRPr="003F7F07">
              <w:rPr>
                <w:rFonts w:eastAsia="Times New Roman"/>
                <w:i/>
                <w:sz w:val="24"/>
                <w:szCs w:val="24"/>
                <w:lang w:eastAsia="en-GB"/>
              </w:rPr>
              <w:t>A programme checklist can be found at:</w:t>
            </w:r>
            <w:r w:rsidR="003F7F07">
              <w:rPr>
                <w:rFonts w:eastAsia="Times New Roman"/>
                <w:i/>
                <w:sz w:val="24"/>
                <w:szCs w:val="24"/>
                <w:lang w:eastAsia="en-GB"/>
              </w:rPr>
              <w:t xml:space="preserve"> </w:t>
            </w:r>
            <w:hyperlink r:id="rId11" w:history="1">
              <w:r w:rsidR="003F7F07" w:rsidRPr="00810EFD">
                <w:rPr>
                  <w:rStyle w:val="Hyperlink"/>
                  <w:rFonts w:eastAsia="Times New Roman"/>
                  <w:i/>
                  <w:sz w:val="24"/>
                  <w:szCs w:val="24"/>
                  <w:lang w:eastAsia="en-GB"/>
                </w:rPr>
                <w:t>http://www.qub.ac.uk/directorates/AcademicStudentAffairs/AcademicAffairs/ProgrammeApprovalandReview/ProgrammeManagement/NewProgrammeDevelopment/</w:t>
              </w:r>
            </w:hyperlink>
            <w:r w:rsidR="003F7F07">
              <w:rPr>
                <w:rFonts w:eastAsia="Times New Roman"/>
                <w:i/>
                <w:sz w:val="24"/>
                <w:szCs w:val="24"/>
                <w:lang w:eastAsia="en-GB"/>
              </w:rPr>
              <w:t xml:space="preserve"> </w:t>
            </w:r>
          </w:p>
          <w:p w14:paraId="7D397B6E" w14:textId="77777777" w:rsidR="005E505F" w:rsidRPr="00A94810" w:rsidRDefault="005E505F" w:rsidP="00A94810">
            <w:pPr>
              <w:pStyle w:val="ListParagraph"/>
              <w:spacing w:before="120" w:after="120" w:line="360" w:lineRule="auto"/>
              <w:ind w:left="357"/>
              <w:rPr>
                <w:rFonts w:eastAsia="Times New Roman"/>
                <w:b/>
                <w:sz w:val="24"/>
                <w:szCs w:val="24"/>
                <w:lang w:eastAsia="en-GB"/>
              </w:rPr>
            </w:pPr>
          </w:p>
        </w:tc>
      </w:tr>
      <w:tr w:rsidR="0041123F" w:rsidRPr="00A94810" w14:paraId="7D4E8A9C" w14:textId="77777777" w:rsidTr="005E505F">
        <w:tc>
          <w:tcPr>
            <w:tcW w:w="5213" w:type="dxa"/>
            <w:gridSpan w:val="3"/>
            <w:tcBorders>
              <w:top w:val="single" w:sz="4" w:space="0" w:color="auto"/>
              <w:bottom w:val="single" w:sz="4" w:space="0" w:color="auto"/>
              <w:right w:val="single" w:sz="4" w:space="0" w:color="auto"/>
            </w:tcBorders>
            <w:shd w:val="clear" w:color="auto" w:fill="auto"/>
          </w:tcPr>
          <w:p w14:paraId="5A8C6E50" w14:textId="77777777" w:rsidR="00602417" w:rsidRPr="00A94810" w:rsidRDefault="005E505F" w:rsidP="00A94810">
            <w:pPr>
              <w:pStyle w:val="ListParagraph"/>
              <w:spacing w:before="120" w:after="120" w:line="360" w:lineRule="auto"/>
              <w:ind w:left="0"/>
              <w:rPr>
                <w:rFonts w:eastAsia="Times New Roman"/>
                <w:b/>
                <w:sz w:val="24"/>
                <w:szCs w:val="24"/>
                <w:lang w:eastAsia="en-GB"/>
              </w:rPr>
            </w:pPr>
            <w:r w:rsidRPr="00A94810">
              <w:rPr>
                <w:rFonts w:eastAsia="Times New Roman"/>
                <w:b/>
                <w:sz w:val="24"/>
                <w:szCs w:val="24"/>
                <w:lang w:eastAsia="en-GB"/>
              </w:rPr>
              <w:t xml:space="preserve">7.  </w:t>
            </w:r>
            <w:r w:rsidR="00602417" w:rsidRPr="00A94810">
              <w:rPr>
                <w:rFonts w:eastAsia="Times New Roman"/>
                <w:b/>
                <w:sz w:val="24"/>
                <w:szCs w:val="24"/>
                <w:lang w:eastAsia="en-GB"/>
              </w:rPr>
              <w:t>Proposed State Date of the Arrangement:</w:t>
            </w:r>
          </w:p>
        </w:tc>
        <w:tc>
          <w:tcPr>
            <w:tcW w:w="4251" w:type="dxa"/>
            <w:tcBorders>
              <w:top w:val="single" w:sz="4" w:space="0" w:color="auto"/>
              <w:left w:val="single" w:sz="4" w:space="0" w:color="auto"/>
              <w:bottom w:val="single" w:sz="4" w:space="0" w:color="auto"/>
            </w:tcBorders>
            <w:shd w:val="clear" w:color="auto" w:fill="auto"/>
          </w:tcPr>
          <w:p w14:paraId="5870E002" w14:textId="77777777" w:rsidR="00602417" w:rsidRPr="00A94810" w:rsidRDefault="00602417" w:rsidP="00A94810">
            <w:pPr>
              <w:spacing w:before="120" w:after="120" w:line="360" w:lineRule="auto"/>
              <w:rPr>
                <w:rFonts w:eastAsia="Arial"/>
                <w:sz w:val="24"/>
                <w:szCs w:val="24"/>
                <w:lang w:eastAsia="en-GB"/>
              </w:rPr>
            </w:pPr>
          </w:p>
        </w:tc>
      </w:tr>
      <w:tr w:rsidR="00602417" w:rsidRPr="00A94810" w14:paraId="09730F63" w14:textId="77777777" w:rsidTr="005E505F">
        <w:trPr>
          <w:trHeight w:val="1532"/>
        </w:trPr>
        <w:tc>
          <w:tcPr>
            <w:tcW w:w="9464" w:type="dxa"/>
            <w:gridSpan w:val="4"/>
            <w:tcBorders>
              <w:top w:val="single" w:sz="4" w:space="0" w:color="auto"/>
              <w:bottom w:val="single" w:sz="4" w:space="0" w:color="auto"/>
            </w:tcBorders>
            <w:shd w:val="clear" w:color="auto" w:fill="auto"/>
          </w:tcPr>
          <w:p w14:paraId="4928735D" w14:textId="6B0114F5" w:rsidR="004138DC" w:rsidRPr="00A94810" w:rsidRDefault="005E505F" w:rsidP="00A94810">
            <w:pPr>
              <w:pStyle w:val="ListParagraph"/>
              <w:spacing w:before="80" w:after="80" w:line="360" w:lineRule="auto"/>
              <w:ind w:left="0"/>
              <w:rPr>
                <w:rFonts w:eastAsia="Times New Roman"/>
                <w:b/>
                <w:sz w:val="24"/>
                <w:szCs w:val="24"/>
                <w:lang w:eastAsia="en-GB"/>
              </w:rPr>
            </w:pPr>
            <w:r w:rsidRPr="00A94810">
              <w:rPr>
                <w:rFonts w:eastAsia="Times New Roman"/>
                <w:b/>
                <w:sz w:val="24"/>
                <w:szCs w:val="24"/>
                <w:lang w:eastAsia="en-GB"/>
              </w:rPr>
              <w:t xml:space="preserve">8.  </w:t>
            </w:r>
            <w:r w:rsidR="006D2410" w:rsidRPr="00A94810">
              <w:rPr>
                <w:rFonts w:eastAsia="Times New Roman"/>
                <w:b/>
                <w:sz w:val="24"/>
                <w:szCs w:val="24"/>
                <w:lang w:eastAsia="en-GB"/>
              </w:rPr>
              <w:t>S</w:t>
            </w:r>
            <w:r w:rsidR="004138DC" w:rsidRPr="00A94810">
              <w:rPr>
                <w:rFonts w:eastAsia="Times New Roman"/>
                <w:b/>
                <w:sz w:val="24"/>
                <w:szCs w:val="24"/>
                <w:lang w:eastAsia="en-GB"/>
              </w:rPr>
              <w:t>tate how the arrangement meets the priorities of</w:t>
            </w:r>
            <w:r w:rsidR="005F74F6">
              <w:rPr>
                <w:rFonts w:eastAsia="Times New Roman"/>
                <w:b/>
                <w:sz w:val="24"/>
                <w:szCs w:val="24"/>
                <w:lang w:eastAsia="en-GB"/>
              </w:rPr>
              <w:t xml:space="preserve"> Strategy 2030</w:t>
            </w:r>
            <w:r w:rsidR="004138DC" w:rsidRPr="00A94810">
              <w:rPr>
                <w:rFonts w:eastAsia="Times New Roman"/>
                <w:b/>
                <w:sz w:val="24"/>
                <w:szCs w:val="24"/>
                <w:lang w:eastAsia="en-GB"/>
              </w:rPr>
              <w:t>.</w:t>
            </w:r>
          </w:p>
          <w:p w14:paraId="2FDE97D2" w14:textId="77777777" w:rsidR="004138DC" w:rsidRPr="00A94810" w:rsidRDefault="004138DC" w:rsidP="00A94810">
            <w:pPr>
              <w:spacing w:before="120" w:after="120" w:line="360" w:lineRule="auto"/>
              <w:rPr>
                <w:rFonts w:eastAsia="Times New Roman"/>
                <w:sz w:val="24"/>
                <w:szCs w:val="24"/>
                <w:lang w:eastAsia="en-GB"/>
              </w:rPr>
            </w:pPr>
          </w:p>
        </w:tc>
      </w:tr>
      <w:tr w:rsidR="004138DC" w:rsidRPr="00A94810" w14:paraId="78F936B2" w14:textId="77777777" w:rsidTr="005E505F">
        <w:trPr>
          <w:trHeight w:val="1833"/>
        </w:trPr>
        <w:tc>
          <w:tcPr>
            <w:tcW w:w="9464" w:type="dxa"/>
            <w:gridSpan w:val="4"/>
            <w:tcBorders>
              <w:top w:val="single" w:sz="4" w:space="0" w:color="auto"/>
              <w:bottom w:val="single" w:sz="4" w:space="0" w:color="auto"/>
            </w:tcBorders>
            <w:shd w:val="clear" w:color="auto" w:fill="auto"/>
          </w:tcPr>
          <w:p w14:paraId="1E21F001" w14:textId="77777777" w:rsidR="004138DC" w:rsidRPr="00A94810" w:rsidRDefault="005E505F" w:rsidP="00A94810">
            <w:pPr>
              <w:pStyle w:val="ListParagraph"/>
              <w:spacing w:before="120" w:after="120" w:line="360" w:lineRule="auto"/>
              <w:ind w:left="0"/>
              <w:rPr>
                <w:rFonts w:eastAsia="Times New Roman"/>
                <w:b/>
                <w:sz w:val="24"/>
                <w:szCs w:val="24"/>
                <w:lang w:eastAsia="en-GB"/>
              </w:rPr>
            </w:pPr>
            <w:r w:rsidRPr="00A94810">
              <w:rPr>
                <w:rFonts w:eastAsia="Times New Roman"/>
                <w:b/>
                <w:sz w:val="24"/>
                <w:szCs w:val="24"/>
                <w:lang w:eastAsia="en-GB"/>
              </w:rPr>
              <w:t xml:space="preserve">9.  </w:t>
            </w:r>
            <w:r w:rsidR="004138DC" w:rsidRPr="00A94810">
              <w:rPr>
                <w:rFonts w:eastAsia="Times New Roman"/>
                <w:b/>
                <w:sz w:val="24"/>
                <w:szCs w:val="24"/>
                <w:lang w:eastAsia="en-GB"/>
              </w:rPr>
              <w:t>Projected target market and projected recruitment in first five years of programme.</w:t>
            </w:r>
          </w:p>
          <w:p w14:paraId="17012232" w14:textId="77777777" w:rsidR="004138DC" w:rsidRPr="00A94810" w:rsidRDefault="004138DC" w:rsidP="00A94810">
            <w:pPr>
              <w:spacing w:line="360" w:lineRule="auto"/>
              <w:rPr>
                <w:rFonts w:eastAsia="Arial"/>
                <w:i/>
                <w:sz w:val="24"/>
                <w:szCs w:val="24"/>
                <w:lang w:eastAsia="en-GB"/>
              </w:rPr>
            </w:pPr>
            <w:r w:rsidRPr="00A94810">
              <w:rPr>
                <w:rFonts w:eastAsia="Arial"/>
                <w:i/>
                <w:sz w:val="24"/>
                <w:szCs w:val="24"/>
                <w:lang w:eastAsia="en-GB"/>
              </w:rPr>
              <w:t>Please attach a Marketing Intelligence Report and use it as the basis for benchmarking, identifying and justifying your key target markets (nationally and/or internationally) (300 words max.)</w:t>
            </w:r>
          </w:p>
          <w:p w14:paraId="218984C0" w14:textId="77777777" w:rsidR="004138DC" w:rsidRPr="00A94810" w:rsidRDefault="004138DC" w:rsidP="00A94810">
            <w:pPr>
              <w:spacing w:before="120" w:after="120" w:line="360" w:lineRule="auto"/>
              <w:rPr>
                <w:rFonts w:eastAsia="Times New Roman"/>
                <w:sz w:val="24"/>
                <w:szCs w:val="24"/>
                <w:lang w:eastAsia="en-GB"/>
              </w:rPr>
            </w:pPr>
          </w:p>
          <w:p w14:paraId="33B67026" w14:textId="77777777" w:rsidR="004138DC" w:rsidRPr="00A94810" w:rsidRDefault="004138DC" w:rsidP="00A94810">
            <w:pPr>
              <w:spacing w:line="360" w:lineRule="auto"/>
              <w:contextualSpacing/>
              <w:rPr>
                <w:rFonts w:eastAsia="Arial"/>
                <w:b/>
                <w:sz w:val="24"/>
                <w:szCs w:val="24"/>
                <w:lang w:eastAsia="en-GB"/>
              </w:rPr>
            </w:pPr>
            <w:r w:rsidRPr="00A94810">
              <w:rPr>
                <w:rFonts w:eastAsia="Arial"/>
                <w:b/>
                <w:sz w:val="24"/>
                <w:szCs w:val="24"/>
                <w:lang w:eastAsia="en-GB"/>
              </w:rPr>
              <w:t xml:space="preserve"> </w:t>
            </w:r>
          </w:p>
        </w:tc>
      </w:tr>
      <w:tr w:rsidR="004138DC" w:rsidRPr="00A94810" w14:paraId="28AE1903" w14:textId="77777777" w:rsidTr="005E505F">
        <w:trPr>
          <w:trHeight w:val="2117"/>
        </w:trPr>
        <w:tc>
          <w:tcPr>
            <w:tcW w:w="9464" w:type="dxa"/>
            <w:gridSpan w:val="4"/>
            <w:tcBorders>
              <w:top w:val="single" w:sz="4" w:space="0" w:color="auto"/>
              <w:bottom w:val="single" w:sz="4" w:space="0" w:color="auto"/>
            </w:tcBorders>
            <w:shd w:val="clear" w:color="auto" w:fill="auto"/>
          </w:tcPr>
          <w:p w14:paraId="0BB44327" w14:textId="77777777" w:rsidR="004138DC" w:rsidRPr="00A94810" w:rsidRDefault="005E505F" w:rsidP="00A94810">
            <w:pPr>
              <w:pStyle w:val="ListParagraph"/>
              <w:spacing w:before="120" w:after="120" w:line="360" w:lineRule="auto"/>
              <w:ind w:left="0"/>
              <w:rPr>
                <w:rFonts w:eastAsia="Times New Roman"/>
                <w:b/>
                <w:sz w:val="24"/>
                <w:szCs w:val="24"/>
                <w:lang w:eastAsia="en-GB"/>
              </w:rPr>
            </w:pPr>
            <w:r w:rsidRPr="00A94810">
              <w:rPr>
                <w:rFonts w:eastAsia="Times New Roman"/>
                <w:b/>
                <w:sz w:val="24"/>
                <w:szCs w:val="24"/>
                <w:lang w:eastAsia="en-GB"/>
              </w:rPr>
              <w:lastRenderedPageBreak/>
              <w:t xml:space="preserve">10.  </w:t>
            </w:r>
            <w:r w:rsidR="004138DC" w:rsidRPr="00A94810">
              <w:rPr>
                <w:rFonts w:eastAsia="Times New Roman"/>
                <w:b/>
                <w:sz w:val="24"/>
                <w:szCs w:val="24"/>
                <w:lang w:eastAsia="en-GB"/>
              </w:rPr>
              <w:t>Does the University have a current MOU/MOA with the proposed partner?</w:t>
            </w:r>
          </w:p>
          <w:p w14:paraId="1D80E5A5" w14:textId="77777777" w:rsidR="00E37CD8" w:rsidRPr="00A94810" w:rsidRDefault="004138DC" w:rsidP="00A94810">
            <w:pPr>
              <w:spacing w:before="120" w:after="120" w:line="360" w:lineRule="auto"/>
              <w:ind w:left="426"/>
              <w:rPr>
                <w:rFonts w:eastAsia="Arial"/>
                <w:b/>
                <w:sz w:val="24"/>
                <w:szCs w:val="24"/>
                <w:lang w:eastAsia="en-GB"/>
              </w:rPr>
            </w:pPr>
            <w:r w:rsidRPr="00A94810">
              <w:rPr>
                <w:rFonts w:eastAsia="Arial"/>
                <w:b/>
                <w:sz w:val="24"/>
                <w:szCs w:val="24"/>
                <w:lang w:eastAsia="en-GB"/>
              </w:rPr>
              <w:t>Yes / No</w:t>
            </w:r>
          </w:p>
          <w:p w14:paraId="74F6A070" w14:textId="77777777" w:rsidR="00E37CD8" w:rsidRPr="00A94810" w:rsidRDefault="00E37CD8" w:rsidP="00A94810">
            <w:pPr>
              <w:spacing w:before="120" w:after="120" w:line="360" w:lineRule="auto"/>
              <w:ind w:left="426"/>
              <w:rPr>
                <w:rFonts w:eastAsia="Arial"/>
                <w:b/>
                <w:sz w:val="24"/>
                <w:szCs w:val="24"/>
                <w:lang w:eastAsia="en-GB"/>
              </w:rPr>
            </w:pPr>
            <w:r w:rsidRPr="00A94810">
              <w:rPr>
                <w:rFonts w:eastAsia="Arial"/>
                <w:b/>
                <w:sz w:val="24"/>
                <w:szCs w:val="24"/>
                <w:lang w:eastAsia="en-GB"/>
              </w:rPr>
              <w:t>If not, please state existing links with the proposed partner.</w:t>
            </w:r>
          </w:p>
          <w:p w14:paraId="3475DD0D" w14:textId="77777777" w:rsidR="00E37CD8" w:rsidRPr="00A94810" w:rsidRDefault="00E37CD8" w:rsidP="00A94810">
            <w:pPr>
              <w:spacing w:before="120" w:after="120" w:line="360" w:lineRule="auto"/>
              <w:ind w:left="284"/>
              <w:rPr>
                <w:rFonts w:eastAsia="Arial"/>
                <w:sz w:val="24"/>
                <w:szCs w:val="24"/>
                <w:lang w:eastAsia="en-GB"/>
              </w:rPr>
            </w:pPr>
          </w:p>
        </w:tc>
      </w:tr>
      <w:tr w:rsidR="00E37CD8" w:rsidRPr="00A94810" w14:paraId="0C078C3D" w14:textId="77777777" w:rsidTr="005E505F">
        <w:trPr>
          <w:trHeight w:val="2118"/>
        </w:trPr>
        <w:tc>
          <w:tcPr>
            <w:tcW w:w="9464" w:type="dxa"/>
            <w:gridSpan w:val="4"/>
            <w:tcBorders>
              <w:top w:val="single" w:sz="4" w:space="0" w:color="auto"/>
              <w:bottom w:val="single" w:sz="4" w:space="0" w:color="auto"/>
            </w:tcBorders>
            <w:shd w:val="clear" w:color="auto" w:fill="auto"/>
          </w:tcPr>
          <w:p w14:paraId="3A024109" w14:textId="77777777" w:rsidR="00E37CD8" w:rsidRPr="00A94810" w:rsidRDefault="005E505F" w:rsidP="00A94810">
            <w:pPr>
              <w:pStyle w:val="ListParagraph"/>
              <w:spacing w:before="120" w:after="120" w:line="360" w:lineRule="auto"/>
              <w:ind w:left="0"/>
              <w:rPr>
                <w:rFonts w:eastAsia="Times New Roman"/>
                <w:b/>
                <w:sz w:val="24"/>
                <w:szCs w:val="24"/>
                <w:lang w:eastAsia="en-GB"/>
              </w:rPr>
            </w:pPr>
            <w:r w:rsidRPr="00A94810">
              <w:rPr>
                <w:rFonts w:eastAsia="Times New Roman"/>
                <w:b/>
                <w:sz w:val="24"/>
                <w:szCs w:val="24"/>
                <w:lang w:eastAsia="en-GB"/>
              </w:rPr>
              <w:t xml:space="preserve">11.  </w:t>
            </w:r>
            <w:r w:rsidR="00E37CD8" w:rsidRPr="00A94810">
              <w:rPr>
                <w:rFonts w:eastAsia="Times New Roman"/>
                <w:b/>
                <w:sz w:val="24"/>
                <w:szCs w:val="24"/>
                <w:lang w:eastAsia="en-GB"/>
              </w:rPr>
              <w:t xml:space="preserve">State how the proposed partner meets the requirements of the University Collaborative Provision Policy. </w:t>
            </w:r>
          </w:p>
          <w:p w14:paraId="0385D1E9" w14:textId="77777777" w:rsidR="00E37CD8" w:rsidRPr="00A94810" w:rsidRDefault="003F7F07" w:rsidP="00A94810">
            <w:pPr>
              <w:spacing w:line="360" w:lineRule="auto"/>
              <w:rPr>
                <w:rFonts w:eastAsia="Arial"/>
                <w:sz w:val="24"/>
                <w:szCs w:val="24"/>
                <w:lang w:eastAsia="en-GB"/>
              </w:rPr>
            </w:pPr>
            <w:hyperlink r:id="rId12" w:history="1">
              <w:r w:rsidR="00E37CD8" w:rsidRPr="00A94810">
                <w:rPr>
                  <w:rStyle w:val="Hyperlink"/>
                  <w:rFonts w:eastAsia="Arial"/>
                  <w:sz w:val="24"/>
                  <w:szCs w:val="24"/>
                  <w:lang w:eastAsia="en-GB"/>
                </w:rPr>
                <w:t>http://www.qub.ac.uk/directorates/AcademicAffairs/CollaborativeArrangements/UniversityPolicyandKeyPrinciplesforCollaborativeProvision/</w:t>
              </w:r>
            </w:hyperlink>
            <w:r w:rsidR="00E37CD8" w:rsidRPr="00A94810">
              <w:rPr>
                <w:rFonts w:eastAsia="Arial"/>
                <w:sz w:val="24"/>
                <w:szCs w:val="24"/>
                <w:lang w:eastAsia="en-GB"/>
              </w:rPr>
              <w:t xml:space="preserve"> </w:t>
            </w:r>
          </w:p>
          <w:p w14:paraId="3FD290BD" w14:textId="77777777" w:rsidR="00E37CD8" w:rsidRPr="00A94810" w:rsidRDefault="00E37CD8" w:rsidP="00A94810">
            <w:pPr>
              <w:spacing w:before="120" w:after="120" w:line="360" w:lineRule="auto"/>
              <w:rPr>
                <w:rFonts w:eastAsia="Arial"/>
                <w:sz w:val="24"/>
                <w:szCs w:val="24"/>
                <w:lang w:eastAsia="en-GB"/>
              </w:rPr>
            </w:pPr>
          </w:p>
        </w:tc>
      </w:tr>
      <w:tr w:rsidR="004C17E4" w:rsidRPr="00A94810" w14:paraId="133BD12F" w14:textId="77777777" w:rsidTr="005E505F">
        <w:trPr>
          <w:trHeight w:val="3110"/>
        </w:trPr>
        <w:tc>
          <w:tcPr>
            <w:tcW w:w="9464" w:type="dxa"/>
            <w:gridSpan w:val="4"/>
            <w:tcBorders>
              <w:top w:val="single" w:sz="4" w:space="0" w:color="auto"/>
              <w:bottom w:val="single" w:sz="4" w:space="0" w:color="auto"/>
            </w:tcBorders>
            <w:shd w:val="clear" w:color="auto" w:fill="auto"/>
          </w:tcPr>
          <w:p w14:paraId="189BB104" w14:textId="77777777" w:rsidR="00790125" w:rsidRPr="00A94810" w:rsidRDefault="005E505F" w:rsidP="00A94810">
            <w:pPr>
              <w:pStyle w:val="ListParagraph"/>
              <w:spacing w:before="120" w:after="120" w:line="360" w:lineRule="auto"/>
              <w:ind w:left="0"/>
              <w:rPr>
                <w:rFonts w:eastAsia="Times New Roman"/>
                <w:b/>
                <w:sz w:val="24"/>
                <w:szCs w:val="24"/>
                <w:lang w:eastAsia="en-GB"/>
              </w:rPr>
            </w:pPr>
            <w:r w:rsidRPr="00A94810">
              <w:rPr>
                <w:rFonts w:eastAsia="Times New Roman"/>
                <w:b/>
                <w:sz w:val="24"/>
                <w:szCs w:val="24"/>
                <w:lang w:eastAsia="en-GB"/>
              </w:rPr>
              <w:t xml:space="preserve">12.  </w:t>
            </w:r>
            <w:r w:rsidR="004C17E4" w:rsidRPr="00A94810">
              <w:rPr>
                <w:rFonts w:eastAsia="Times New Roman"/>
                <w:b/>
                <w:sz w:val="24"/>
                <w:szCs w:val="24"/>
                <w:lang w:eastAsia="en-GB"/>
              </w:rPr>
              <w:t xml:space="preserve">Has an initial risk assessment been completed in relation to this proposal?  </w:t>
            </w:r>
          </w:p>
          <w:p w14:paraId="27E2AA6A" w14:textId="77777777" w:rsidR="00790125" w:rsidRPr="00A94810" w:rsidRDefault="00790125" w:rsidP="00A94810">
            <w:pPr>
              <w:spacing w:before="120" w:after="120" w:line="360" w:lineRule="auto"/>
              <w:ind w:left="426"/>
              <w:rPr>
                <w:rFonts w:eastAsia="Arial"/>
                <w:b/>
                <w:sz w:val="24"/>
                <w:szCs w:val="24"/>
                <w:lang w:eastAsia="en-GB"/>
              </w:rPr>
            </w:pPr>
            <w:r w:rsidRPr="00A94810">
              <w:rPr>
                <w:rFonts w:eastAsia="Arial"/>
                <w:b/>
                <w:sz w:val="24"/>
                <w:szCs w:val="24"/>
                <w:lang w:eastAsia="en-GB"/>
              </w:rPr>
              <w:t xml:space="preserve">Yes / No </w:t>
            </w:r>
          </w:p>
          <w:p w14:paraId="3DB074AE" w14:textId="77777777" w:rsidR="00790125" w:rsidRPr="00A94810" w:rsidRDefault="00790125" w:rsidP="00A94810">
            <w:pPr>
              <w:spacing w:before="120" w:after="120" w:line="360" w:lineRule="auto"/>
              <w:ind w:left="426"/>
              <w:rPr>
                <w:rFonts w:eastAsia="Arial"/>
                <w:b/>
                <w:sz w:val="24"/>
                <w:szCs w:val="24"/>
                <w:lang w:eastAsia="en-GB"/>
              </w:rPr>
            </w:pPr>
            <w:r w:rsidRPr="00A94810">
              <w:rPr>
                <w:rFonts w:eastAsia="Arial"/>
                <w:b/>
                <w:sz w:val="24"/>
                <w:szCs w:val="24"/>
                <w:lang w:eastAsia="en-GB"/>
              </w:rPr>
              <w:t xml:space="preserve">Is the School </w:t>
            </w:r>
            <w:r w:rsidR="004C17E4" w:rsidRPr="00A94810">
              <w:rPr>
                <w:rFonts w:eastAsia="Arial"/>
                <w:b/>
                <w:sz w:val="24"/>
                <w:szCs w:val="24"/>
                <w:lang w:eastAsia="en-GB"/>
              </w:rPr>
              <w:t>content with</w:t>
            </w:r>
            <w:r w:rsidRPr="00A94810">
              <w:rPr>
                <w:rFonts w:eastAsia="Arial"/>
                <w:b/>
                <w:sz w:val="24"/>
                <w:szCs w:val="24"/>
                <w:lang w:eastAsia="en-GB"/>
              </w:rPr>
              <w:t xml:space="preserve"> the</w:t>
            </w:r>
            <w:r w:rsidR="004C17E4" w:rsidRPr="00A94810">
              <w:rPr>
                <w:rFonts w:eastAsia="Arial"/>
                <w:b/>
                <w:sz w:val="24"/>
                <w:szCs w:val="24"/>
                <w:lang w:eastAsia="en-GB"/>
              </w:rPr>
              <w:t xml:space="preserve"> level of </w:t>
            </w:r>
            <w:r w:rsidRPr="00A94810">
              <w:rPr>
                <w:rFonts w:eastAsia="Arial"/>
                <w:b/>
                <w:sz w:val="24"/>
                <w:szCs w:val="24"/>
                <w:lang w:eastAsia="en-GB"/>
              </w:rPr>
              <w:t xml:space="preserve">any </w:t>
            </w:r>
            <w:r w:rsidR="004C17E4" w:rsidRPr="00A94810">
              <w:rPr>
                <w:rFonts w:eastAsia="Arial"/>
                <w:b/>
                <w:sz w:val="24"/>
                <w:szCs w:val="24"/>
                <w:lang w:eastAsia="en-GB"/>
              </w:rPr>
              <w:t>risk</w:t>
            </w:r>
            <w:r w:rsidRPr="00A94810">
              <w:rPr>
                <w:rFonts w:eastAsia="Arial"/>
                <w:b/>
                <w:sz w:val="24"/>
                <w:szCs w:val="24"/>
                <w:lang w:eastAsia="en-GB"/>
              </w:rPr>
              <w:t>s</w:t>
            </w:r>
            <w:r w:rsidR="004C17E4" w:rsidRPr="00A94810">
              <w:rPr>
                <w:rFonts w:eastAsia="Arial"/>
                <w:b/>
                <w:sz w:val="24"/>
                <w:szCs w:val="24"/>
                <w:lang w:eastAsia="en-GB"/>
              </w:rPr>
              <w:t xml:space="preserve"> posed and </w:t>
            </w:r>
            <w:r w:rsidRPr="00A94810">
              <w:rPr>
                <w:rFonts w:eastAsia="Arial"/>
                <w:b/>
                <w:sz w:val="24"/>
                <w:szCs w:val="24"/>
                <w:lang w:eastAsia="en-GB"/>
              </w:rPr>
              <w:t>considered appropriate mechanisms for mitigation?</w:t>
            </w:r>
          </w:p>
          <w:p w14:paraId="35791EB0" w14:textId="77777777" w:rsidR="004C17E4" w:rsidRPr="00A94810" w:rsidRDefault="004C17E4" w:rsidP="00A94810">
            <w:pPr>
              <w:spacing w:before="120" w:after="120" w:line="360" w:lineRule="auto"/>
              <w:ind w:left="426"/>
              <w:rPr>
                <w:rFonts w:eastAsia="Arial"/>
                <w:b/>
                <w:sz w:val="24"/>
                <w:szCs w:val="24"/>
                <w:lang w:eastAsia="en-GB"/>
              </w:rPr>
            </w:pPr>
            <w:r w:rsidRPr="00A94810">
              <w:rPr>
                <w:rFonts w:eastAsia="Arial"/>
                <w:b/>
                <w:sz w:val="24"/>
                <w:szCs w:val="24"/>
                <w:lang w:eastAsia="en-GB"/>
              </w:rPr>
              <w:t>Yes / No</w:t>
            </w:r>
          </w:p>
          <w:p w14:paraId="029B19DC" w14:textId="07C93025" w:rsidR="004C17E4" w:rsidRPr="00A94810" w:rsidRDefault="00790125" w:rsidP="00A94810">
            <w:pPr>
              <w:spacing w:before="120" w:after="120" w:line="360" w:lineRule="auto"/>
              <w:ind w:left="426"/>
              <w:rPr>
                <w:rFonts w:eastAsia="Arial"/>
                <w:i/>
                <w:sz w:val="24"/>
                <w:szCs w:val="24"/>
                <w:lang w:eastAsia="en-GB"/>
              </w:rPr>
            </w:pPr>
            <w:r w:rsidRPr="00A94810">
              <w:rPr>
                <w:rFonts w:eastAsia="Arial"/>
                <w:i/>
                <w:sz w:val="24"/>
                <w:szCs w:val="24"/>
                <w:lang w:eastAsia="en-GB"/>
              </w:rPr>
              <w:t xml:space="preserve">Please comment as appropriate and attach a copy of the </w:t>
            </w:r>
            <w:hyperlink r:id="rId13" w:history="1">
              <w:r w:rsidRPr="00A94810">
                <w:rPr>
                  <w:rStyle w:val="Hyperlink"/>
                  <w:rFonts w:eastAsia="Arial"/>
                  <w:i/>
                  <w:sz w:val="24"/>
                  <w:szCs w:val="24"/>
                  <w:lang w:eastAsia="en-GB"/>
                </w:rPr>
                <w:t>completed risk assessment</w:t>
              </w:r>
            </w:hyperlink>
            <w:r w:rsidRPr="00A94810">
              <w:rPr>
                <w:rFonts w:eastAsia="Arial"/>
                <w:i/>
                <w:sz w:val="24"/>
                <w:szCs w:val="24"/>
                <w:lang w:eastAsia="en-GB"/>
              </w:rPr>
              <w:t>.</w:t>
            </w:r>
          </w:p>
        </w:tc>
      </w:tr>
    </w:tbl>
    <w:p w14:paraId="78D4BDC2" w14:textId="77777777" w:rsidR="00F9008A" w:rsidRPr="00A94810" w:rsidRDefault="00F9008A" w:rsidP="00A94810">
      <w:pPr>
        <w:pStyle w:val="ListParagraph"/>
        <w:spacing w:line="360" w:lineRule="auto"/>
        <w:ind w:left="0"/>
        <w:rPr>
          <w:i/>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64"/>
      </w:tblGrid>
      <w:tr w:rsidR="003F7F07" w:rsidRPr="00A94810" w14:paraId="7A163F3D" w14:textId="77777777" w:rsidTr="005E505F">
        <w:tc>
          <w:tcPr>
            <w:tcW w:w="9464" w:type="dxa"/>
            <w:tcBorders>
              <w:top w:val="single" w:sz="4" w:space="0" w:color="auto"/>
            </w:tcBorders>
            <w:shd w:val="clear" w:color="auto" w:fill="auto"/>
          </w:tcPr>
          <w:p w14:paraId="19606555" w14:textId="46682765" w:rsidR="003F7F07" w:rsidRPr="005529B1" w:rsidRDefault="003F7F07" w:rsidP="003F7F07">
            <w:pPr>
              <w:spacing w:line="360" w:lineRule="auto"/>
              <w:rPr>
                <w:rFonts w:eastAsia="Arial"/>
                <w:b/>
                <w:sz w:val="24"/>
                <w:szCs w:val="24"/>
                <w:lang w:eastAsia="en-GB"/>
              </w:rPr>
            </w:pPr>
            <w:r w:rsidRPr="005529B1">
              <w:rPr>
                <w:rFonts w:eastAsia="Arial"/>
                <w:b/>
                <w:sz w:val="24"/>
                <w:szCs w:val="24"/>
                <w:lang w:eastAsia="en-GB"/>
              </w:rPr>
              <w:t>Proposed by (</w:t>
            </w:r>
            <w:r>
              <w:rPr>
                <w:rFonts w:eastAsia="Arial"/>
                <w:b/>
                <w:sz w:val="24"/>
                <w:szCs w:val="24"/>
                <w:lang w:eastAsia="en-GB"/>
              </w:rPr>
              <w:t xml:space="preserve">e.g. </w:t>
            </w:r>
            <w:r w:rsidRPr="005529B1">
              <w:rPr>
                <w:rFonts w:eastAsia="Arial"/>
                <w:b/>
                <w:sz w:val="24"/>
                <w:szCs w:val="24"/>
                <w:lang w:eastAsia="en-GB"/>
              </w:rPr>
              <w:t>programme convenor):</w:t>
            </w:r>
          </w:p>
          <w:p w14:paraId="221C3536" w14:textId="77777777" w:rsidR="003F7F07" w:rsidRDefault="003F7F07" w:rsidP="003F7F07">
            <w:pPr>
              <w:spacing w:line="360" w:lineRule="auto"/>
              <w:rPr>
                <w:rFonts w:eastAsia="Arial"/>
                <w:b/>
                <w:sz w:val="24"/>
                <w:szCs w:val="24"/>
                <w:lang w:eastAsia="en-GB"/>
              </w:rPr>
            </w:pPr>
            <w:r w:rsidRPr="005529B1">
              <w:rPr>
                <w:rFonts w:eastAsia="Arial"/>
                <w:b/>
                <w:sz w:val="24"/>
                <w:szCs w:val="24"/>
                <w:lang w:eastAsia="en-GB"/>
              </w:rPr>
              <w:t>Signature and date:</w:t>
            </w:r>
          </w:p>
          <w:p w14:paraId="7D1A6EB6" w14:textId="77777777" w:rsidR="003F7F07" w:rsidRPr="00A94810" w:rsidRDefault="003F7F07" w:rsidP="00A94810">
            <w:pPr>
              <w:spacing w:before="120" w:line="360" w:lineRule="auto"/>
              <w:rPr>
                <w:rFonts w:eastAsia="Arial"/>
                <w:b/>
                <w:sz w:val="24"/>
                <w:szCs w:val="24"/>
                <w:lang w:eastAsia="en-GB"/>
              </w:rPr>
            </w:pPr>
          </w:p>
        </w:tc>
      </w:tr>
      <w:tr w:rsidR="00CB2902" w:rsidRPr="00A94810" w14:paraId="064AB4BB" w14:textId="77777777" w:rsidTr="005E505F">
        <w:tc>
          <w:tcPr>
            <w:tcW w:w="9464" w:type="dxa"/>
            <w:tcBorders>
              <w:top w:val="single" w:sz="4" w:space="0" w:color="auto"/>
            </w:tcBorders>
            <w:shd w:val="clear" w:color="auto" w:fill="auto"/>
          </w:tcPr>
          <w:p w14:paraId="1480A979" w14:textId="77777777" w:rsidR="00CB2902" w:rsidRPr="00A94810" w:rsidRDefault="00CB2902" w:rsidP="00A94810">
            <w:pPr>
              <w:spacing w:before="120" w:line="360" w:lineRule="auto"/>
              <w:rPr>
                <w:rFonts w:eastAsia="Arial"/>
                <w:b/>
                <w:sz w:val="24"/>
                <w:szCs w:val="24"/>
                <w:lang w:eastAsia="en-GB"/>
              </w:rPr>
            </w:pPr>
            <w:r w:rsidRPr="00A94810">
              <w:rPr>
                <w:rFonts w:eastAsia="Arial"/>
                <w:b/>
                <w:sz w:val="24"/>
                <w:szCs w:val="24"/>
                <w:lang w:eastAsia="en-GB"/>
              </w:rPr>
              <w:t>Head of School/Director of Institute (or nominee):</w:t>
            </w:r>
          </w:p>
          <w:p w14:paraId="26F25350" w14:textId="77777777" w:rsidR="00CB2902" w:rsidRPr="00A94810" w:rsidRDefault="00CB2902" w:rsidP="00A94810">
            <w:pPr>
              <w:spacing w:before="120" w:line="360" w:lineRule="auto"/>
              <w:rPr>
                <w:rFonts w:eastAsia="Arial"/>
                <w:b/>
                <w:sz w:val="24"/>
                <w:szCs w:val="24"/>
                <w:lang w:eastAsia="en-GB"/>
              </w:rPr>
            </w:pPr>
            <w:r w:rsidRPr="00A94810">
              <w:rPr>
                <w:rFonts w:eastAsia="Arial"/>
                <w:b/>
                <w:sz w:val="24"/>
                <w:szCs w:val="24"/>
                <w:lang w:eastAsia="en-GB"/>
              </w:rPr>
              <w:t>Signature and date:</w:t>
            </w:r>
            <w:r w:rsidRPr="00A94810">
              <w:rPr>
                <w:rFonts w:eastAsia="Arial"/>
                <w:b/>
                <w:sz w:val="24"/>
                <w:szCs w:val="24"/>
                <w:lang w:eastAsia="en-GB"/>
              </w:rPr>
              <w:tab/>
            </w:r>
          </w:p>
          <w:p w14:paraId="3972DB10" w14:textId="77777777" w:rsidR="00CB2902" w:rsidRPr="00A94810" w:rsidRDefault="00CB2902" w:rsidP="00A94810">
            <w:pPr>
              <w:spacing w:line="360" w:lineRule="auto"/>
              <w:rPr>
                <w:rFonts w:eastAsia="Arial"/>
                <w:b/>
                <w:sz w:val="24"/>
                <w:szCs w:val="24"/>
                <w:lang w:eastAsia="en-GB"/>
              </w:rPr>
            </w:pPr>
          </w:p>
        </w:tc>
      </w:tr>
      <w:tr w:rsidR="00CB2902" w:rsidRPr="00A94810" w14:paraId="17BE0462" w14:textId="77777777" w:rsidTr="005E505F">
        <w:trPr>
          <w:trHeight w:val="3216"/>
        </w:trPr>
        <w:tc>
          <w:tcPr>
            <w:tcW w:w="9464" w:type="dxa"/>
            <w:shd w:val="clear" w:color="auto" w:fill="auto"/>
          </w:tcPr>
          <w:p w14:paraId="7B041B15" w14:textId="77777777" w:rsidR="00CB2902" w:rsidRDefault="00CB2902" w:rsidP="00A94810">
            <w:pPr>
              <w:spacing w:before="120" w:line="360" w:lineRule="auto"/>
              <w:rPr>
                <w:rFonts w:eastAsia="Arial"/>
                <w:b/>
                <w:sz w:val="24"/>
                <w:szCs w:val="24"/>
                <w:lang w:eastAsia="en-GB"/>
              </w:rPr>
            </w:pPr>
            <w:r w:rsidRPr="00A94810">
              <w:rPr>
                <w:rFonts w:eastAsia="Arial"/>
                <w:b/>
                <w:sz w:val="24"/>
                <w:szCs w:val="24"/>
                <w:lang w:eastAsia="en-GB"/>
              </w:rPr>
              <w:lastRenderedPageBreak/>
              <w:t>Confirmation for Approval to Proceed:</w:t>
            </w:r>
          </w:p>
          <w:p w14:paraId="37AEEB50" w14:textId="77777777" w:rsidR="003F7F07" w:rsidRPr="00A94810" w:rsidRDefault="003F7F07" w:rsidP="00A94810">
            <w:pPr>
              <w:spacing w:before="120" w:line="360" w:lineRule="auto"/>
              <w:rPr>
                <w:rFonts w:eastAsia="Arial"/>
                <w:b/>
                <w:sz w:val="24"/>
                <w:szCs w:val="24"/>
                <w:lang w:eastAsia="en-GB"/>
              </w:rPr>
            </w:pPr>
          </w:p>
          <w:p w14:paraId="58D412EB" w14:textId="77777777" w:rsidR="003F7F07" w:rsidRPr="005529B1" w:rsidRDefault="003F7F07" w:rsidP="003F7F07">
            <w:pPr>
              <w:pStyle w:val="ListParagraph"/>
              <w:numPr>
                <w:ilvl w:val="0"/>
                <w:numId w:val="5"/>
              </w:numPr>
              <w:spacing w:line="360" w:lineRule="auto"/>
              <w:rPr>
                <w:rFonts w:eastAsia="Arial"/>
                <w:b/>
                <w:sz w:val="24"/>
                <w:szCs w:val="24"/>
                <w:lang w:eastAsia="en-GB"/>
              </w:rPr>
            </w:pPr>
            <w:r w:rsidRPr="005529B1">
              <w:rPr>
                <w:rFonts w:eastAsia="Arial"/>
                <w:b/>
                <w:sz w:val="24"/>
                <w:szCs w:val="24"/>
                <w:lang w:eastAsia="en-GB"/>
              </w:rPr>
              <w:t xml:space="preserve">I confirm that the above details are correct.  </w:t>
            </w:r>
          </w:p>
          <w:p w14:paraId="5AE6A998" w14:textId="77777777" w:rsidR="003F7F07" w:rsidRPr="005529B1" w:rsidRDefault="003F7F07" w:rsidP="003F7F07">
            <w:pPr>
              <w:spacing w:line="360" w:lineRule="auto"/>
              <w:rPr>
                <w:rFonts w:eastAsia="Arial"/>
                <w:b/>
                <w:sz w:val="24"/>
                <w:szCs w:val="24"/>
                <w:lang w:eastAsia="en-GB"/>
              </w:rPr>
            </w:pPr>
          </w:p>
          <w:p w14:paraId="5E051F75" w14:textId="100A7220" w:rsidR="003F7F07" w:rsidRPr="005529B1" w:rsidRDefault="003F7F07" w:rsidP="003F7F07">
            <w:pPr>
              <w:pStyle w:val="ListParagraph"/>
              <w:numPr>
                <w:ilvl w:val="0"/>
                <w:numId w:val="5"/>
              </w:numPr>
              <w:spacing w:line="360" w:lineRule="auto"/>
              <w:rPr>
                <w:rFonts w:eastAsia="Arial"/>
                <w:b/>
                <w:sz w:val="24"/>
                <w:szCs w:val="24"/>
                <w:lang w:eastAsia="en-GB"/>
              </w:rPr>
            </w:pPr>
            <w:r w:rsidRPr="005529B1">
              <w:rPr>
                <w:rFonts w:eastAsia="Arial"/>
                <w:b/>
                <w:sz w:val="24"/>
                <w:szCs w:val="24"/>
                <w:lang w:eastAsia="en-GB"/>
              </w:rPr>
              <w:t xml:space="preserve">I have considered the academic and resource implications of this new programme and have sought advice from colleagues in the Directorates of Finance, and </w:t>
            </w:r>
            <w:r w:rsidRPr="003F7F07">
              <w:rPr>
                <w:rFonts w:eastAsia="Arial"/>
                <w:b/>
                <w:sz w:val="24"/>
                <w:szCs w:val="24"/>
                <w:lang w:eastAsia="en-GB"/>
              </w:rPr>
              <w:t xml:space="preserve">Global Marketing, Recruitment </w:t>
            </w:r>
            <w:proofErr w:type="gramStart"/>
            <w:r w:rsidRPr="003F7F07">
              <w:rPr>
                <w:rFonts w:eastAsia="Arial"/>
                <w:b/>
                <w:sz w:val="24"/>
                <w:szCs w:val="24"/>
                <w:lang w:eastAsia="en-GB"/>
              </w:rPr>
              <w:t>And</w:t>
            </w:r>
            <w:proofErr w:type="gramEnd"/>
            <w:r w:rsidRPr="003F7F07">
              <w:rPr>
                <w:rFonts w:eastAsia="Arial"/>
                <w:b/>
                <w:sz w:val="24"/>
                <w:szCs w:val="24"/>
                <w:lang w:eastAsia="en-GB"/>
              </w:rPr>
              <w:t xml:space="preserve"> Admissions</w:t>
            </w:r>
            <w:r w:rsidRPr="005529B1">
              <w:rPr>
                <w:rFonts w:eastAsia="Arial"/>
                <w:b/>
                <w:sz w:val="24"/>
                <w:szCs w:val="24"/>
                <w:lang w:eastAsia="en-GB"/>
              </w:rPr>
              <w:t xml:space="preserve">.  </w:t>
            </w:r>
          </w:p>
          <w:p w14:paraId="0594B349" w14:textId="77777777" w:rsidR="003F7F07" w:rsidRPr="005529B1" w:rsidRDefault="003F7F07" w:rsidP="003F7F07">
            <w:pPr>
              <w:spacing w:line="360" w:lineRule="auto"/>
              <w:rPr>
                <w:rFonts w:eastAsia="Arial"/>
                <w:b/>
                <w:sz w:val="24"/>
                <w:szCs w:val="24"/>
                <w:lang w:eastAsia="en-GB"/>
              </w:rPr>
            </w:pPr>
          </w:p>
          <w:p w14:paraId="34AE9A96" w14:textId="77777777" w:rsidR="003F7F07" w:rsidRPr="005529B1" w:rsidRDefault="003F7F07" w:rsidP="003F7F07">
            <w:pPr>
              <w:pStyle w:val="ListParagraph"/>
              <w:numPr>
                <w:ilvl w:val="0"/>
                <w:numId w:val="5"/>
              </w:numPr>
              <w:spacing w:line="360" w:lineRule="auto"/>
              <w:rPr>
                <w:rFonts w:eastAsia="Arial"/>
                <w:b/>
                <w:sz w:val="24"/>
                <w:szCs w:val="24"/>
                <w:lang w:eastAsia="en-GB"/>
              </w:rPr>
            </w:pPr>
            <w:r w:rsidRPr="005529B1">
              <w:rPr>
                <w:rFonts w:eastAsia="Arial"/>
                <w:b/>
                <w:sz w:val="24"/>
                <w:szCs w:val="24"/>
                <w:lang w:eastAsia="en-GB"/>
              </w:rPr>
              <w:t xml:space="preserve">A satisfactory Business Plan has been approved and a Market Intelligence Report is attached.   </w:t>
            </w:r>
          </w:p>
          <w:p w14:paraId="296D46A2" w14:textId="77777777" w:rsidR="003F7F07" w:rsidRPr="005529B1" w:rsidRDefault="003F7F07" w:rsidP="003F7F07">
            <w:pPr>
              <w:spacing w:line="360" w:lineRule="auto"/>
              <w:rPr>
                <w:rFonts w:eastAsia="Arial"/>
                <w:b/>
                <w:sz w:val="24"/>
                <w:szCs w:val="24"/>
                <w:lang w:eastAsia="en-GB"/>
              </w:rPr>
            </w:pPr>
          </w:p>
          <w:p w14:paraId="603B7C08" w14:textId="77777777" w:rsidR="003F7F07" w:rsidRPr="005529B1" w:rsidRDefault="003F7F07" w:rsidP="003F7F07">
            <w:pPr>
              <w:pStyle w:val="ListParagraph"/>
              <w:numPr>
                <w:ilvl w:val="0"/>
                <w:numId w:val="5"/>
              </w:numPr>
              <w:spacing w:line="360" w:lineRule="auto"/>
              <w:rPr>
                <w:rFonts w:eastAsia="Arial"/>
                <w:b/>
                <w:sz w:val="24"/>
                <w:szCs w:val="24"/>
                <w:lang w:eastAsia="en-GB"/>
              </w:rPr>
            </w:pPr>
            <w:r w:rsidRPr="005529B1">
              <w:rPr>
                <w:rFonts w:eastAsia="Arial"/>
                <w:b/>
                <w:sz w:val="24"/>
                <w:szCs w:val="24"/>
                <w:lang w:eastAsia="en-GB"/>
              </w:rPr>
              <w:t>The proposal has the Faculty Executive Board’s support.</w:t>
            </w:r>
          </w:p>
          <w:p w14:paraId="67D10307" w14:textId="77777777" w:rsidR="003F7F07" w:rsidRDefault="003F7F07" w:rsidP="00A94810">
            <w:pPr>
              <w:spacing w:before="120" w:line="360" w:lineRule="auto"/>
              <w:rPr>
                <w:rFonts w:eastAsia="Arial"/>
                <w:b/>
                <w:sz w:val="24"/>
                <w:szCs w:val="24"/>
                <w:lang w:eastAsia="en-GB"/>
              </w:rPr>
            </w:pPr>
          </w:p>
          <w:p w14:paraId="199656C8" w14:textId="7BC8F7A2" w:rsidR="00CB2902" w:rsidRPr="00A94810" w:rsidRDefault="00CB2902" w:rsidP="00A94810">
            <w:pPr>
              <w:spacing w:before="120" w:line="360" w:lineRule="auto"/>
              <w:rPr>
                <w:rFonts w:eastAsia="Arial"/>
                <w:b/>
                <w:sz w:val="24"/>
                <w:szCs w:val="24"/>
                <w:lang w:eastAsia="en-GB"/>
              </w:rPr>
            </w:pPr>
            <w:r w:rsidRPr="00A94810">
              <w:rPr>
                <w:rFonts w:eastAsia="Arial"/>
                <w:b/>
                <w:sz w:val="24"/>
                <w:szCs w:val="24"/>
                <w:lang w:eastAsia="en-GB"/>
              </w:rPr>
              <w:t>Chair of Faculty Executive Board (or nominee):</w:t>
            </w:r>
          </w:p>
          <w:p w14:paraId="378C003D" w14:textId="77777777" w:rsidR="00CB2902" w:rsidRPr="00A94810" w:rsidRDefault="00CB2902" w:rsidP="00A94810">
            <w:pPr>
              <w:spacing w:before="120" w:line="360" w:lineRule="auto"/>
              <w:rPr>
                <w:rFonts w:eastAsia="Arial"/>
                <w:b/>
                <w:sz w:val="24"/>
                <w:szCs w:val="24"/>
                <w:lang w:eastAsia="en-GB"/>
              </w:rPr>
            </w:pPr>
            <w:r w:rsidRPr="00A94810">
              <w:rPr>
                <w:rFonts w:eastAsia="Arial"/>
                <w:b/>
                <w:sz w:val="24"/>
                <w:szCs w:val="24"/>
                <w:lang w:eastAsia="en-GB"/>
              </w:rPr>
              <w:t>Signature and date:</w:t>
            </w:r>
          </w:p>
          <w:p w14:paraId="10F1E5E0" w14:textId="77777777" w:rsidR="00CB2902" w:rsidRPr="00A94810" w:rsidRDefault="00CB2902" w:rsidP="00A94810">
            <w:pPr>
              <w:spacing w:before="120" w:line="360" w:lineRule="auto"/>
              <w:rPr>
                <w:rFonts w:eastAsia="Arial"/>
                <w:sz w:val="24"/>
                <w:szCs w:val="24"/>
                <w:lang w:eastAsia="en-GB"/>
              </w:rPr>
            </w:pPr>
          </w:p>
          <w:p w14:paraId="2B0C8151" w14:textId="77777777" w:rsidR="00CB2902" w:rsidRPr="00A94810" w:rsidRDefault="00CB2902" w:rsidP="00A94810">
            <w:pPr>
              <w:spacing w:before="120" w:line="360" w:lineRule="auto"/>
              <w:rPr>
                <w:rFonts w:eastAsia="Arial"/>
                <w:sz w:val="24"/>
                <w:szCs w:val="24"/>
                <w:lang w:eastAsia="en-GB"/>
              </w:rPr>
            </w:pPr>
            <w:r w:rsidRPr="00A94810">
              <w:rPr>
                <w:rFonts w:eastAsia="Arial"/>
                <w:sz w:val="24"/>
                <w:szCs w:val="24"/>
                <w:lang w:eastAsia="en-GB"/>
              </w:rPr>
              <w:t>Additional Comments (if required)</w:t>
            </w:r>
          </w:p>
          <w:p w14:paraId="19C9CA15" w14:textId="77777777" w:rsidR="00CB2902" w:rsidRPr="00A94810" w:rsidRDefault="00CB2902" w:rsidP="00A94810">
            <w:pPr>
              <w:spacing w:line="360" w:lineRule="auto"/>
              <w:rPr>
                <w:rFonts w:eastAsia="Arial"/>
                <w:sz w:val="24"/>
                <w:szCs w:val="24"/>
                <w:lang w:eastAsia="en-GB"/>
              </w:rPr>
            </w:pPr>
          </w:p>
          <w:p w14:paraId="6D5A504F" w14:textId="77777777" w:rsidR="00CB2902" w:rsidRPr="00A94810" w:rsidRDefault="00CB2902" w:rsidP="00A94810">
            <w:pPr>
              <w:spacing w:line="360" w:lineRule="auto"/>
              <w:rPr>
                <w:rFonts w:eastAsia="Arial"/>
                <w:sz w:val="24"/>
                <w:szCs w:val="24"/>
                <w:lang w:eastAsia="en-GB"/>
              </w:rPr>
            </w:pPr>
          </w:p>
          <w:p w14:paraId="3CC7C7E2" w14:textId="77777777" w:rsidR="005E505F" w:rsidRPr="00A94810" w:rsidRDefault="005E505F" w:rsidP="00A94810">
            <w:pPr>
              <w:spacing w:line="360" w:lineRule="auto"/>
              <w:rPr>
                <w:rFonts w:eastAsia="Arial"/>
                <w:sz w:val="24"/>
                <w:szCs w:val="24"/>
                <w:lang w:eastAsia="en-GB"/>
              </w:rPr>
            </w:pPr>
          </w:p>
          <w:p w14:paraId="574BF334" w14:textId="77777777" w:rsidR="005E505F" w:rsidRPr="00A94810" w:rsidRDefault="005E505F" w:rsidP="00A94810">
            <w:pPr>
              <w:spacing w:line="360" w:lineRule="auto"/>
              <w:rPr>
                <w:rFonts w:eastAsia="Arial"/>
                <w:sz w:val="24"/>
                <w:szCs w:val="24"/>
                <w:lang w:eastAsia="en-GB"/>
              </w:rPr>
            </w:pPr>
          </w:p>
        </w:tc>
      </w:tr>
      <w:tr w:rsidR="00CB2902" w:rsidRPr="00A94810" w14:paraId="6D623512" w14:textId="77777777" w:rsidTr="005E505F">
        <w:tc>
          <w:tcPr>
            <w:tcW w:w="9464" w:type="dxa"/>
            <w:shd w:val="clear" w:color="auto" w:fill="auto"/>
          </w:tcPr>
          <w:p w14:paraId="6FBAEC0E" w14:textId="77777777" w:rsidR="00CB2902" w:rsidRPr="00A94810" w:rsidRDefault="00CB2902" w:rsidP="00A94810">
            <w:pPr>
              <w:spacing w:before="120" w:after="120" w:line="360" w:lineRule="auto"/>
              <w:rPr>
                <w:rFonts w:eastAsia="Arial"/>
                <w:b/>
                <w:sz w:val="24"/>
                <w:szCs w:val="24"/>
                <w:lang w:eastAsia="en-GB"/>
              </w:rPr>
            </w:pPr>
            <w:r w:rsidRPr="00A94810">
              <w:rPr>
                <w:rFonts w:eastAsia="Arial"/>
                <w:b/>
                <w:sz w:val="24"/>
                <w:szCs w:val="24"/>
                <w:lang w:eastAsia="en-GB"/>
              </w:rPr>
              <w:t>Next Steps</w:t>
            </w:r>
          </w:p>
          <w:p w14:paraId="70FEC7B9" w14:textId="77777777" w:rsidR="00CB2902" w:rsidRPr="00A94810" w:rsidRDefault="00CB2902" w:rsidP="00A94810">
            <w:pPr>
              <w:numPr>
                <w:ilvl w:val="0"/>
                <w:numId w:val="1"/>
              </w:numPr>
              <w:spacing w:before="120" w:line="360" w:lineRule="auto"/>
              <w:contextualSpacing/>
              <w:rPr>
                <w:rFonts w:eastAsia="Times New Roman"/>
                <w:b/>
                <w:sz w:val="24"/>
                <w:szCs w:val="24"/>
                <w:lang w:eastAsia="en-GB"/>
              </w:rPr>
            </w:pPr>
            <w:r w:rsidRPr="00A94810">
              <w:rPr>
                <w:rFonts w:eastAsia="Times New Roman"/>
                <w:b/>
                <w:sz w:val="24"/>
                <w:szCs w:val="24"/>
                <w:lang w:eastAsia="en-GB"/>
              </w:rPr>
              <w:t>Inform Academic Affairs of Approval to Proceed</w:t>
            </w:r>
            <w:r w:rsidR="00E37CD8" w:rsidRPr="00A94810">
              <w:rPr>
                <w:rFonts w:eastAsia="Times New Roman"/>
                <w:b/>
                <w:sz w:val="24"/>
                <w:szCs w:val="24"/>
                <w:lang w:eastAsia="en-GB"/>
              </w:rPr>
              <w:t xml:space="preserve"> and confirm name of University Coordinator to be assigned to the </w:t>
            </w:r>
            <w:r w:rsidR="00F9008A" w:rsidRPr="00A94810">
              <w:rPr>
                <w:rFonts w:eastAsia="Times New Roman"/>
                <w:b/>
                <w:sz w:val="24"/>
                <w:szCs w:val="24"/>
                <w:lang w:eastAsia="en-GB"/>
              </w:rPr>
              <w:t>proposal.</w:t>
            </w:r>
          </w:p>
          <w:p w14:paraId="7941011C" w14:textId="1BD4708D" w:rsidR="00F9008A" w:rsidRPr="00A94810" w:rsidRDefault="004C17E4" w:rsidP="00A94810">
            <w:pPr>
              <w:numPr>
                <w:ilvl w:val="0"/>
                <w:numId w:val="1"/>
              </w:numPr>
              <w:spacing w:before="120" w:line="360" w:lineRule="auto"/>
              <w:contextualSpacing/>
              <w:rPr>
                <w:rFonts w:eastAsia="Times New Roman"/>
                <w:b/>
                <w:sz w:val="24"/>
                <w:szCs w:val="24"/>
                <w:lang w:eastAsia="en-GB"/>
              </w:rPr>
            </w:pPr>
            <w:r w:rsidRPr="00A94810">
              <w:rPr>
                <w:rFonts w:eastAsia="Times New Roman"/>
                <w:b/>
                <w:sz w:val="24"/>
                <w:szCs w:val="24"/>
                <w:lang w:eastAsia="en-GB"/>
              </w:rPr>
              <w:t>F</w:t>
            </w:r>
            <w:r w:rsidR="00F9008A" w:rsidRPr="00A94810">
              <w:rPr>
                <w:rFonts w:eastAsia="Times New Roman"/>
                <w:b/>
                <w:sz w:val="24"/>
                <w:szCs w:val="24"/>
                <w:lang w:eastAsia="en-GB"/>
              </w:rPr>
              <w:t xml:space="preserve">ormal approval procedures </w:t>
            </w:r>
            <w:r w:rsidRPr="00A94810">
              <w:rPr>
                <w:rFonts w:eastAsia="Times New Roman"/>
                <w:b/>
                <w:sz w:val="24"/>
                <w:szCs w:val="24"/>
                <w:lang w:eastAsia="en-GB"/>
              </w:rPr>
              <w:t xml:space="preserve">instigated by Academic Affairs </w:t>
            </w:r>
            <w:r w:rsidR="00F9008A" w:rsidRPr="00A94810">
              <w:rPr>
                <w:rFonts w:eastAsia="Times New Roman"/>
                <w:b/>
                <w:sz w:val="24"/>
                <w:szCs w:val="24"/>
                <w:lang w:eastAsia="en-GB"/>
              </w:rPr>
              <w:t xml:space="preserve">as per </w:t>
            </w:r>
            <w:r w:rsidR="00016596">
              <w:rPr>
                <w:rFonts w:eastAsia="Times New Roman"/>
                <w:b/>
                <w:sz w:val="24"/>
                <w:szCs w:val="24"/>
                <w:lang w:eastAsia="en-GB"/>
              </w:rPr>
              <w:t xml:space="preserve">the </w:t>
            </w:r>
            <w:hyperlink r:id="rId14" w:history="1">
              <w:r w:rsidR="00016596">
                <w:rPr>
                  <w:rStyle w:val="Hyperlink"/>
                  <w:rFonts w:eastAsia="Times New Roman"/>
                  <w:b/>
                  <w:sz w:val="24"/>
                  <w:szCs w:val="24"/>
                  <w:lang w:eastAsia="en-GB"/>
                </w:rPr>
                <w:t xml:space="preserve">Educational Partnerships </w:t>
              </w:r>
              <w:r w:rsidR="00F9008A" w:rsidRPr="00A94810">
                <w:rPr>
                  <w:rStyle w:val="Hyperlink"/>
                  <w:rFonts w:eastAsia="Times New Roman"/>
                  <w:b/>
                  <w:sz w:val="24"/>
                  <w:szCs w:val="24"/>
                  <w:lang w:eastAsia="en-GB"/>
                </w:rPr>
                <w:t>Framewor</w:t>
              </w:r>
              <w:r w:rsidRPr="00A94810">
                <w:rPr>
                  <w:rStyle w:val="Hyperlink"/>
                  <w:rFonts w:eastAsia="Times New Roman"/>
                  <w:b/>
                  <w:sz w:val="24"/>
                  <w:szCs w:val="24"/>
                  <w:lang w:eastAsia="en-GB"/>
                </w:rPr>
                <w:t>k</w:t>
              </w:r>
            </w:hyperlink>
            <w:r w:rsidRPr="00A94810">
              <w:rPr>
                <w:rFonts w:eastAsia="Times New Roman"/>
                <w:b/>
                <w:sz w:val="24"/>
                <w:szCs w:val="24"/>
                <w:lang w:eastAsia="en-GB"/>
              </w:rPr>
              <w:t xml:space="preserve"> </w:t>
            </w:r>
            <w:r w:rsidR="00F9008A" w:rsidRPr="00A94810">
              <w:rPr>
                <w:rFonts w:eastAsia="Times New Roman"/>
                <w:i/>
                <w:sz w:val="24"/>
                <w:szCs w:val="24"/>
                <w:lang w:eastAsia="en-GB"/>
              </w:rPr>
              <w:t>.</w:t>
            </w:r>
          </w:p>
          <w:p w14:paraId="4DD48795" w14:textId="77777777" w:rsidR="00CB2902" w:rsidRPr="00A94810" w:rsidRDefault="00CB2902" w:rsidP="00A94810">
            <w:pPr>
              <w:spacing w:line="360" w:lineRule="auto"/>
              <w:ind w:left="720"/>
              <w:contextualSpacing/>
              <w:rPr>
                <w:rFonts w:eastAsia="Arial"/>
                <w:b/>
                <w:sz w:val="24"/>
                <w:szCs w:val="24"/>
                <w:lang w:eastAsia="en-GB"/>
              </w:rPr>
            </w:pPr>
          </w:p>
        </w:tc>
      </w:tr>
    </w:tbl>
    <w:p w14:paraId="6B9ADA7D" w14:textId="77777777" w:rsidR="00924140" w:rsidRDefault="00924140" w:rsidP="00A94810">
      <w:pPr>
        <w:spacing w:line="360" w:lineRule="auto"/>
        <w:rPr>
          <w:sz w:val="24"/>
          <w:szCs w:val="24"/>
        </w:rPr>
      </w:pPr>
    </w:p>
    <w:p w14:paraId="570636EF" w14:textId="77777777" w:rsidR="00EA24D5" w:rsidRDefault="00EA24D5" w:rsidP="00A94810">
      <w:pPr>
        <w:spacing w:line="360" w:lineRule="auto"/>
        <w:rPr>
          <w:sz w:val="24"/>
          <w:szCs w:val="24"/>
        </w:rPr>
      </w:pPr>
    </w:p>
    <w:p w14:paraId="6AF09ADB" w14:textId="77777777" w:rsidR="00EA24D5" w:rsidRDefault="00EA24D5" w:rsidP="00A94810">
      <w:pPr>
        <w:spacing w:line="360" w:lineRule="auto"/>
        <w:rPr>
          <w:sz w:val="24"/>
          <w:szCs w:val="24"/>
        </w:rPr>
      </w:pPr>
    </w:p>
    <w:p w14:paraId="4402FD85" w14:textId="77777777" w:rsidR="00EA24D5" w:rsidRDefault="00EA24D5" w:rsidP="00A94810">
      <w:pPr>
        <w:spacing w:line="360" w:lineRule="auto"/>
        <w:rPr>
          <w:sz w:val="24"/>
          <w:szCs w:val="24"/>
        </w:rPr>
      </w:pPr>
    </w:p>
    <w:p w14:paraId="33F22481" w14:textId="259A95FE" w:rsidR="00EA24D5" w:rsidRPr="00A94810" w:rsidRDefault="00EA24D5" w:rsidP="00A94810">
      <w:pPr>
        <w:spacing w:line="360" w:lineRule="auto"/>
        <w:rPr>
          <w:sz w:val="24"/>
          <w:szCs w:val="24"/>
        </w:rPr>
      </w:pPr>
      <w:r>
        <w:rPr>
          <w:sz w:val="24"/>
          <w:szCs w:val="24"/>
        </w:rPr>
        <w:t>Form Updated: 13 Feb 2024</w:t>
      </w:r>
    </w:p>
    <w:sectPr w:rsidR="00EA24D5" w:rsidRPr="00A94810" w:rsidSect="00EA4AE0">
      <w:headerReference w:type="default" r:id="rId15"/>
      <w:headerReference w:type="first" r:id="rId16"/>
      <w:footerReference w:type="first" r:id="rId17"/>
      <w:pgSz w:w="11906" w:h="16838"/>
      <w:pgMar w:top="1440" w:right="1133" w:bottom="993" w:left="1440" w:header="709" w:footer="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E51C0" w14:textId="77777777" w:rsidR="00241C58" w:rsidRDefault="00241C58">
      <w:r>
        <w:separator/>
      </w:r>
    </w:p>
  </w:endnote>
  <w:endnote w:type="continuationSeparator" w:id="0">
    <w:p w14:paraId="5E3A81CC" w14:textId="77777777" w:rsidR="00241C58" w:rsidRDefault="00241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41F91" w14:textId="22E4F41C" w:rsidR="00BF6516" w:rsidRPr="00F17E7E" w:rsidRDefault="00BF6516" w:rsidP="00BF6516">
    <w:pPr>
      <w:pStyle w:val="ListParagraph"/>
      <w:ind w:left="0"/>
      <w:jc w:val="both"/>
      <w:rPr>
        <w:i/>
        <w:sz w:val="18"/>
        <w:szCs w:val="20"/>
      </w:rPr>
    </w:pPr>
    <w:r w:rsidRPr="00F17E7E">
      <w:rPr>
        <w:sz w:val="18"/>
        <w:szCs w:val="20"/>
      </w:rPr>
      <w:t xml:space="preserve">* </w:t>
    </w:r>
    <w:r w:rsidRPr="00F17E7E">
      <w:rPr>
        <w:rFonts w:eastAsia="Times New Roman"/>
        <w:i/>
        <w:sz w:val="18"/>
        <w:szCs w:val="20"/>
        <w:lang w:eastAsia="en-GB"/>
      </w:rPr>
      <w:t xml:space="preserve">A </w:t>
    </w:r>
    <w:r w:rsidRPr="00F17E7E">
      <w:rPr>
        <w:i/>
        <w:sz w:val="18"/>
        <w:szCs w:val="20"/>
      </w:rPr>
      <w:t>Collaborative Research Degree Programme (CRDP) is a formal arrangement of joint supervision, at PhD level, by a Queen’s academic and a member of staff from another partner organisation, when the student will spend time working away from the University at the external location.  It does not apply to individual cases where students</w:t>
    </w:r>
    <w:r w:rsidRPr="00F17E7E">
      <w:rPr>
        <w:rFonts w:eastAsia="Times New Roman"/>
        <w:i/>
        <w:sz w:val="18"/>
        <w:szCs w:val="20"/>
        <w:lang w:eastAsia="en-GB"/>
      </w:rPr>
      <w:t xml:space="preserve"> </w:t>
    </w:r>
    <w:r w:rsidRPr="00F17E7E">
      <w:rPr>
        <w:i/>
        <w:sz w:val="18"/>
        <w:szCs w:val="20"/>
      </w:rPr>
      <w:t>may be attending</w:t>
    </w:r>
    <w:r w:rsidRPr="00F17E7E">
      <w:rPr>
        <w:rFonts w:eastAsia="Times New Roman"/>
        <w:i/>
        <w:sz w:val="18"/>
        <w:szCs w:val="20"/>
        <w:lang w:eastAsia="en-GB"/>
      </w:rPr>
      <w:t xml:space="preserve"> </w:t>
    </w:r>
    <w:r w:rsidRPr="00F17E7E">
      <w:rPr>
        <w:i/>
        <w:sz w:val="18"/>
        <w:szCs w:val="20"/>
      </w:rPr>
      <w:t xml:space="preserve">another institution as a visiting researcher or on placement, or who have been granted approval for enrolment as an External Student. </w:t>
    </w:r>
    <w:r w:rsidR="00EA24D5">
      <w:rPr>
        <w:i/>
        <w:sz w:val="18"/>
        <w:szCs w:val="20"/>
      </w:rPr>
      <w:t xml:space="preserve"> Doctoral training entities fall within scope where students are to be in receipt of joint supervision.</w:t>
    </w:r>
  </w:p>
  <w:p w14:paraId="5CFBFBDB" w14:textId="77777777" w:rsidR="00790125" w:rsidRPr="00F17E7E" w:rsidRDefault="00790125" w:rsidP="00BF6516">
    <w:pPr>
      <w:pStyle w:val="ListParagraph"/>
      <w:ind w:left="0"/>
      <w:jc w:val="both"/>
      <w:rPr>
        <w:i/>
        <w:sz w:val="18"/>
        <w:szCs w:val="20"/>
      </w:rPr>
    </w:pPr>
  </w:p>
  <w:p w14:paraId="49F9D5E7" w14:textId="77777777" w:rsidR="00790125" w:rsidRPr="00F9008A" w:rsidRDefault="00790125" w:rsidP="00BF6516">
    <w:pPr>
      <w:pStyle w:val="ListParagraph"/>
      <w:ind w:left="0"/>
      <w:jc w:val="both"/>
      <w:rPr>
        <w:i/>
        <w:sz w:val="18"/>
      </w:rPr>
    </w:pPr>
    <w:r w:rsidRPr="00F17E7E">
      <w:rPr>
        <w:i/>
        <w:sz w:val="18"/>
        <w:szCs w:val="20"/>
      </w:rPr>
      <w:t>Please contact Academic Affairs for advice, as required, in relation to the completion of this pro forma</w:t>
    </w:r>
    <w:r>
      <w:rPr>
        <w:i/>
        <w:sz w:val="18"/>
      </w:rPr>
      <w:t>.</w:t>
    </w:r>
  </w:p>
  <w:p w14:paraId="108FD47D" w14:textId="4475993C" w:rsidR="00BF6516" w:rsidRDefault="00EA24D5" w:rsidP="00EA24D5">
    <w:pPr>
      <w:pStyle w:val="Footer"/>
      <w:tabs>
        <w:tab w:val="clear" w:pos="4513"/>
        <w:tab w:val="clear" w:pos="9026"/>
        <w:tab w:val="left" w:pos="2940"/>
      </w:tabs>
    </w:pPr>
    <w:r>
      <w:tab/>
    </w:r>
  </w:p>
  <w:p w14:paraId="78D78384" w14:textId="77777777" w:rsidR="00BF6516" w:rsidRDefault="00BF65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AEE32" w14:textId="77777777" w:rsidR="00241C58" w:rsidRDefault="00241C58">
      <w:r>
        <w:separator/>
      </w:r>
    </w:p>
  </w:footnote>
  <w:footnote w:type="continuationSeparator" w:id="0">
    <w:p w14:paraId="04E1DEA6" w14:textId="77777777" w:rsidR="00241C58" w:rsidRDefault="00241C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CC456" w14:textId="77777777" w:rsidR="000064A2" w:rsidRDefault="00CB2902">
    <w:pPr>
      <w:pStyle w:val="Header"/>
      <w:jc w:val="center"/>
    </w:pPr>
    <w:r>
      <w:fldChar w:fldCharType="begin"/>
    </w:r>
    <w:r>
      <w:instrText xml:space="preserve"> PAGE   \* MERGEFORMAT </w:instrText>
    </w:r>
    <w:r>
      <w:fldChar w:fldCharType="separate"/>
    </w:r>
    <w:r w:rsidR="00925B3F">
      <w:rPr>
        <w:noProof/>
      </w:rPr>
      <w:t>4</w:t>
    </w:r>
    <w:r>
      <w:rPr>
        <w:noProof/>
      </w:rPr>
      <w:fldChar w:fldCharType="end"/>
    </w:r>
  </w:p>
  <w:p w14:paraId="1704FCFF" w14:textId="77777777" w:rsidR="000064A2" w:rsidRPr="00F3166B" w:rsidRDefault="000064A2" w:rsidP="000064A2">
    <w:pPr>
      <w:jc w:val="right"/>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91BFA" w14:textId="4EA68276" w:rsidR="000064A2" w:rsidRPr="0089205B" w:rsidRDefault="00EE60F6" w:rsidP="000064A2">
    <w:pPr>
      <w:jc w:val="right"/>
    </w:pPr>
    <w:r>
      <w:t>Appendix 2</w:t>
    </w:r>
    <w:r w:rsidR="00EA24D5">
      <w:t>2</w:t>
    </w:r>
  </w:p>
  <w:p w14:paraId="62532940" w14:textId="77777777" w:rsidR="0089205B" w:rsidRPr="00F3166B" w:rsidRDefault="0089205B" w:rsidP="000064A2">
    <w:pPr>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A13C9C"/>
    <w:multiLevelType w:val="hybridMultilevel"/>
    <w:tmpl w:val="55ECA63A"/>
    <w:lvl w:ilvl="0" w:tplc="AB8A5FE2">
      <w:start w:val="1"/>
      <w:numFmt w:val="decimal"/>
      <w:lvlText w:val="%1."/>
      <w:lvlJc w:val="left"/>
      <w:pPr>
        <w:ind w:left="720" w:hanging="360"/>
      </w:pPr>
      <w:rPr>
        <w:rFonts w:hint="default"/>
        <w:b/>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5442EA7"/>
    <w:multiLevelType w:val="hybridMultilevel"/>
    <w:tmpl w:val="13E20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C6123F"/>
    <w:multiLevelType w:val="hybridMultilevel"/>
    <w:tmpl w:val="45BCB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3738F0"/>
    <w:multiLevelType w:val="hybridMultilevel"/>
    <w:tmpl w:val="F9C0CBB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3B5198E"/>
    <w:multiLevelType w:val="hybridMultilevel"/>
    <w:tmpl w:val="55ECA63A"/>
    <w:lvl w:ilvl="0" w:tplc="AB8A5FE2">
      <w:start w:val="1"/>
      <w:numFmt w:val="decimal"/>
      <w:lvlText w:val="%1."/>
      <w:lvlJc w:val="left"/>
      <w:pPr>
        <w:ind w:left="720" w:hanging="360"/>
      </w:pPr>
      <w:rPr>
        <w:rFonts w:hint="default"/>
        <w:b/>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66503682">
    <w:abstractNumId w:val="2"/>
  </w:num>
  <w:num w:numId="2" w16cid:durableId="2070615216">
    <w:abstractNumId w:val="0"/>
  </w:num>
  <w:num w:numId="3" w16cid:durableId="2107654988">
    <w:abstractNumId w:val="3"/>
  </w:num>
  <w:num w:numId="4" w16cid:durableId="834875783">
    <w:abstractNumId w:val="4"/>
  </w:num>
  <w:num w:numId="5" w16cid:durableId="12509630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902"/>
    <w:rsid w:val="000064A2"/>
    <w:rsid w:val="00016596"/>
    <w:rsid w:val="00044592"/>
    <w:rsid w:val="000B0CE6"/>
    <w:rsid w:val="000C4219"/>
    <w:rsid w:val="00241C58"/>
    <w:rsid w:val="00242A04"/>
    <w:rsid w:val="002635C3"/>
    <w:rsid w:val="003F7F07"/>
    <w:rsid w:val="0041123F"/>
    <w:rsid w:val="004138DC"/>
    <w:rsid w:val="004C17E4"/>
    <w:rsid w:val="00516CB7"/>
    <w:rsid w:val="005E505F"/>
    <w:rsid w:val="005F74F6"/>
    <w:rsid w:val="00602417"/>
    <w:rsid w:val="0068638E"/>
    <w:rsid w:val="006D2410"/>
    <w:rsid w:val="006E40B0"/>
    <w:rsid w:val="006E426A"/>
    <w:rsid w:val="007713FA"/>
    <w:rsid w:val="00790125"/>
    <w:rsid w:val="007F7952"/>
    <w:rsid w:val="008045B6"/>
    <w:rsid w:val="0088446A"/>
    <w:rsid w:val="0089205B"/>
    <w:rsid w:val="008A225D"/>
    <w:rsid w:val="008F1557"/>
    <w:rsid w:val="009148C4"/>
    <w:rsid w:val="00924140"/>
    <w:rsid w:val="00925B3F"/>
    <w:rsid w:val="00926E76"/>
    <w:rsid w:val="009875E8"/>
    <w:rsid w:val="009B3F45"/>
    <w:rsid w:val="009D44C6"/>
    <w:rsid w:val="00A94810"/>
    <w:rsid w:val="00AE778D"/>
    <w:rsid w:val="00BF6516"/>
    <w:rsid w:val="00CB2902"/>
    <w:rsid w:val="00CE3368"/>
    <w:rsid w:val="00D15B3A"/>
    <w:rsid w:val="00DB3B7D"/>
    <w:rsid w:val="00E37CD8"/>
    <w:rsid w:val="00E61ACC"/>
    <w:rsid w:val="00EA24D5"/>
    <w:rsid w:val="00EA4AE0"/>
    <w:rsid w:val="00EE60F6"/>
    <w:rsid w:val="00F17E7E"/>
    <w:rsid w:val="00F62A52"/>
    <w:rsid w:val="00F826F3"/>
    <w:rsid w:val="00F900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14:docId w14:val="714E0163"/>
  <w15:docId w15:val="{59274489-A36F-422C-AF36-FCC88F431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2902"/>
    <w:rPr>
      <w:rFonts w:ascii="Arial"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2902"/>
    <w:pPr>
      <w:tabs>
        <w:tab w:val="center" w:pos="4513"/>
        <w:tab w:val="right" w:pos="9026"/>
      </w:tabs>
    </w:pPr>
  </w:style>
  <w:style w:type="character" w:customStyle="1" w:styleId="HeaderChar">
    <w:name w:val="Header Char"/>
    <w:link w:val="Header"/>
    <w:uiPriority w:val="99"/>
    <w:rsid w:val="00CB2902"/>
    <w:rPr>
      <w:rFonts w:ascii="Arial" w:hAnsi="Arial" w:cs="Arial"/>
    </w:rPr>
  </w:style>
  <w:style w:type="table" w:customStyle="1" w:styleId="TableGrid2">
    <w:name w:val="Table Grid2"/>
    <w:basedOn w:val="TableNormal"/>
    <w:next w:val="TableGrid"/>
    <w:uiPriority w:val="59"/>
    <w:rsid w:val="00CB2902"/>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CB29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89205B"/>
    <w:pPr>
      <w:tabs>
        <w:tab w:val="center" w:pos="4513"/>
        <w:tab w:val="right" w:pos="9026"/>
      </w:tabs>
    </w:pPr>
  </w:style>
  <w:style w:type="character" w:customStyle="1" w:styleId="FooterChar">
    <w:name w:val="Footer Char"/>
    <w:link w:val="Footer"/>
    <w:uiPriority w:val="99"/>
    <w:rsid w:val="0089205B"/>
    <w:rPr>
      <w:rFonts w:ascii="Arial" w:hAnsi="Arial" w:cs="Arial"/>
    </w:rPr>
  </w:style>
  <w:style w:type="paragraph" w:styleId="ListParagraph">
    <w:name w:val="List Paragraph"/>
    <w:basedOn w:val="Normal"/>
    <w:uiPriority w:val="34"/>
    <w:qFormat/>
    <w:rsid w:val="00BF6516"/>
    <w:pPr>
      <w:ind w:left="720"/>
      <w:contextualSpacing/>
    </w:pPr>
  </w:style>
  <w:style w:type="paragraph" w:styleId="BalloonText">
    <w:name w:val="Balloon Text"/>
    <w:basedOn w:val="Normal"/>
    <w:link w:val="BalloonTextChar"/>
    <w:uiPriority w:val="99"/>
    <w:semiHidden/>
    <w:unhideWhenUsed/>
    <w:rsid w:val="00BF6516"/>
    <w:rPr>
      <w:rFonts w:ascii="Tahoma" w:hAnsi="Tahoma" w:cs="Tahoma"/>
      <w:sz w:val="16"/>
      <w:szCs w:val="16"/>
    </w:rPr>
  </w:style>
  <w:style w:type="character" w:customStyle="1" w:styleId="BalloonTextChar">
    <w:name w:val="Balloon Text Char"/>
    <w:link w:val="BalloonText"/>
    <w:uiPriority w:val="99"/>
    <w:semiHidden/>
    <w:rsid w:val="00BF6516"/>
    <w:rPr>
      <w:rFonts w:ascii="Tahoma" w:hAnsi="Tahoma" w:cs="Tahoma"/>
      <w:sz w:val="16"/>
      <w:szCs w:val="16"/>
    </w:rPr>
  </w:style>
  <w:style w:type="character" w:styleId="Hyperlink">
    <w:name w:val="Hyperlink"/>
    <w:uiPriority w:val="99"/>
    <w:unhideWhenUsed/>
    <w:rsid w:val="00E37CD8"/>
    <w:rPr>
      <w:color w:val="0000FF"/>
      <w:u w:val="single"/>
    </w:rPr>
  </w:style>
  <w:style w:type="paragraph" w:styleId="Revision">
    <w:name w:val="Revision"/>
    <w:hidden/>
    <w:uiPriority w:val="99"/>
    <w:semiHidden/>
    <w:rsid w:val="002635C3"/>
    <w:rPr>
      <w:rFonts w:ascii="Arial" w:hAnsi="Arial" w:cs="Arial"/>
      <w:sz w:val="22"/>
      <w:szCs w:val="22"/>
      <w:lang w:eastAsia="en-US"/>
    </w:rPr>
  </w:style>
  <w:style w:type="character" w:styleId="FollowedHyperlink">
    <w:name w:val="FollowedHyperlink"/>
    <w:basedOn w:val="DefaultParagraphFont"/>
    <w:uiPriority w:val="99"/>
    <w:semiHidden/>
    <w:unhideWhenUsed/>
    <w:rsid w:val="00016596"/>
    <w:rPr>
      <w:color w:val="800080" w:themeColor="followedHyperlink"/>
      <w:u w:val="single"/>
    </w:rPr>
  </w:style>
  <w:style w:type="character" w:styleId="CommentReference">
    <w:name w:val="annotation reference"/>
    <w:basedOn w:val="DefaultParagraphFont"/>
    <w:uiPriority w:val="99"/>
    <w:semiHidden/>
    <w:unhideWhenUsed/>
    <w:rsid w:val="00016596"/>
    <w:rPr>
      <w:sz w:val="16"/>
      <w:szCs w:val="16"/>
    </w:rPr>
  </w:style>
  <w:style w:type="paragraph" w:styleId="CommentText">
    <w:name w:val="annotation text"/>
    <w:basedOn w:val="Normal"/>
    <w:link w:val="CommentTextChar"/>
    <w:uiPriority w:val="99"/>
    <w:unhideWhenUsed/>
    <w:rsid w:val="00016596"/>
    <w:rPr>
      <w:sz w:val="20"/>
      <w:szCs w:val="20"/>
    </w:rPr>
  </w:style>
  <w:style w:type="character" w:customStyle="1" w:styleId="CommentTextChar">
    <w:name w:val="Comment Text Char"/>
    <w:basedOn w:val="DefaultParagraphFont"/>
    <w:link w:val="CommentText"/>
    <w:uiPriority w:val="99"/>
    <w:rsid w:val="00016596"/>
    <w:rPr>
      <w:rFonts w:ascii="Arial" w:hAnsi="Arial" w:cs="Arial"/>
      <w:lang w:eastAsia="en-US"/>
    </w:rPr>
  </w:style>
  <w:style w:type="paragraph" w:styleId="CommentSubject">
    <w:name w:val="annotation subject"/>
    <w:basedOn w:val="CommentText"/>
    <w:next w:val="CommentText"/>
    <w:link w:val="CommentSubjectChar"/>
    <w:uiPriority w:val="99"/>
    <w:semiHidden/>
    <w:unhideWhenUsed/>
    <w:rsid w:val="00016596"/>
    <w:rPr>
      <w:b/>
      <w:bCs/>
    </w:rPr>
  </w:style>
  <w:style w:type="character" w:customStyle="1" w:styleId="CommentSubjectChar">
    <w:name w:val="Comment Subject Char"/>
    <w:basedOn w:val="CommentTextChar"/>
    <w:link w:val="CommentSubject"/>
    <w:uiPriority w:val="99"/>
    <w:semiHidden/>
    <w:rsid w:val="00016596"/>
    <w:rPr>
      <w:rFonts w:ascii="Arial" w:hAnsi="Arial" w:cs="Arial"/>
      <w:b/>
      <w:bCs/>
      <w:lang w:eastAsia="en-US"/>
    </w:rPr>
  </w:style>
  <w:style w:type="character" w:styleId="UnresolvedMention">
    <w:name w:val="Unresolved Mention"/>
    <w:basedOn w:val="DefaultParagraphFont"/>
    <w:uiPriority w:val="99"/>
    <w:semiHidden/>
    <w:unhideWhenUsed/>
    <w:rsid w:val="00EA24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711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qub.ac.uk/directorates/AcademicStudentAffairs/AcademicAffairs/Filestore/approval-to-proceed-pro-forma-new-programmes-feb-2024.docx" TargetMode="External"/><Relationship Id="rId13" Type="http://schemas.openxmlformats.org/officeDocument/2006/relationships/hyperlink" Target="https://www.qub.ac.uk/directorates/media/Media,1514293,smxx.docx"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qub.ac.uk/directorates/AcademicStudentAffairs/AcademicAffairs/Filestore/joint-and-dual-awards-feb-2024.docx" TargetMode="External"/><Relationship Id="rId12" Type="http://schemas.openxmlformats.org/officeDocument/2006/relationships/hyperlink" Target="http://www.qub.ac.uk/directorates/AcademicAffairs/CollaborativeArrangements/UniversityPolicyandKeyPrinciplesforCollaborativeProvision/"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qub.ac.uk/directorates/AcademicStudentAffairs/AcademicAffairs/ProgrammeApprovalandReview/ProgrammeManagement/NewProgrammeDevelopment/"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1.gi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qub.ac.uk/directorates/sgc/finance/TuitionFees/" TargetMode="External"/><Relationship Id="rId14" Type="http://schemas.openxmlformats.org/officeDocument/2006/relationships/hyperlink" Target="http://www.qub.ac.uk/directorates/AcademicStudentAffairs/AcademicAffairs/CollaborativeArrangements/TypesofCollaboration/CollaborativeResearchDegre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759</Words>
  <Characters>4329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5078</CharactersWithSpaces>
  <SharedDoc>false</SharedDoc>
  <HLinks>
    <vt:vector size="30" baseType="variant">
      <vt:variant>
        <vt:i4>983050</vt:i4>
      </vt:variant>
      <vt:variant>
        <vt:i4>12</vt:i4>
      </vt:variant>
      <vt:variant>
        <vt:i4>0</vt:i4>
      </vt:variant>
      <vt:variant>
        <vt:i4>5</vt:i4>
      </vt:variant>
      <vt:variant>
        <vt:lpwstr>http://www.qub.ac.uk/directorates/AcademicStudentAffairs/AcademicAffairs/CollaborativeArrangements/TypesofCollaboration/CollaborativeResearchDegrees/</vt:lpwstr>
      </vt:variant>
      <vt:variant>
        <vt:lpwstr/>
      </vt:variant>
      <vt:variant>
        <vt:i4>5046349</vt:i4>
      </vt:variant>
      <vt:variant>
        <vt:i4>9</vt:i4>
      </vt:variant>
      <vt:variant>
        <vt:i4>0</vt:i4>
      </vt:variant>
      <vt:variant>
        <vt:i4>5</vt:i4>
      </vt:variant>
      <vt:variant>
        <vt:lpwstr>http://www.qub.ac.uk/directorates/media/Media,771018,en.docx</vt:lpwstr>
      </vt:variant>
      <vt:variant>
        <vt:lpwstr/>
      </vt:variant>
      <vt:variant>
        <vt:i4>7209020</vt:i4>
      </vt:variant>
      <vt:variant>
        <vt:i4>6</vt:i4>
      </vt:variant>
      <vt:variant>
        <vt:i4>0</vt:i4>
      </vt:variant>
      <vt:variant>
        <vt:i4>5</vt:i4>
      </vt:variant>
      <vt:variant>
        <vt:lpwstr>http://www.qub.ac.uk/directorates/AcademicAffairs/CollaborativeArrangements/UniversityPolicyandKeyPrinciplesforCollaborativeProvision/</vt:lpwstr>
      </vt:variant>
      <vt:variant>
        <vt:lpwstr/>
      </vt:variant>
      <vt:variant>
        <vt:i4>6488096</vt:i4>
      </vt:variant>
      <vt:variant>
        <vt:i4>3</vt:i4>
      </vt:variant>
      <vt:variant>
        <vt:i4>0</vt:i4>
      </vt:variant>
      <vt:variant>
        <vt:i4>5</vt:i4>
      </vt:variant>
      <vt:variant>
        <vt:lpwstr>http://www.qub.ac.uk/directorates/sgc/finance/TuitionFees/</vt:lpwstr>
      </vt:variant>
      <vt:variant>
        <vt:lpwstr/>
      </vt:variant>
      <vt:variant>
        <vt:i4>4784214</vt:i4>
      </vt:variant>
      <vt:variant>
        <vt:i4>0</vt:i4>
      </vt:variant>
      <vt:variant>
        <vt:i4>0</vt:i4>
      </vt:variant>
      <vt:variant>
        <vt:i4>5</vt:i4>
      </vt:variant>
      <vt:variant>
        <vt:lpwstr>http://www.qub.ac.uk/directorates/AcademicStudentAffairs/Publications/DASAPoliciesandProceduresManual/StudentServicesandSystems/StudentServicesandSystemsFileStore/Filetoupload,266056,en.pdf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 McVeigh</dc:creator>
  <cp:lastModifiedBy>Clare McVeigh</cp:lastModifiedBy>
  <cp:revision>5</cp:revision>
  <cp:lastPrinted>2017-05-09T11:12:00Z</cp:lastPrinted>
  <dcterms:created xsi:type="dcterms:W3CDTF">2022-10-06T10:13:00Z</dcterms:created>
  <dcterms:modified xsi:type="dcterms:W3CDTF">2024-02-13T11:48:00Z</dcterms:modified>
</cp:coreProperties>
</file>