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6Colorful"/>
        <w:tblpPr w:leftFromText="180" w:rightFromText="180" w:vertAnchor="page" w:horzAnchor="margin" w:tblpY="3316"/>
        <w:tblW w:w="0" w:type="auto"/>
        <w:tblLook w:val="04A0" w:firstRow="1" w:lastRow="0" w:firstColumn="1" w:lastColumn="0" w:noHBand="0" w:noVBand="1"/>
      </w:tblPr>
      <w:tblGrid>
        <w:gridCol w:w="1980"/>
        <w:gridCol w:w="1701"/>
        <w:gridCol w:w="1701"/>
        <w:gridCol w:w="1417"/>
        <w:gridCol w:w="1569"/>
        <w:gridCol w:w="1324"/>
        <w:gridCol w:w="1553"/>
        <w:gridCol w:w="1366"/>
        <w:gridCol w:w="1337"/>
      </w:tblGrid>
      <w:tr w:rsidR="00BC799B" w14:paraId="26FE17B7" w14:textId="77777777" w:rsidTr="00BC799B">
        <w:trPr>
          <w:cnfStyle w:val="100000000000" w:firstRow="1" w:lastRow="0" w:firstColumn="0" w:lastColumn="0" w:oddVBand="0" w:evenVBand="0" w:oddHBand="0"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16C70001" w14:textId="50674160" w:rsidR="00773F61" w:rsidRPr="00AF4E48" w:rsidRDefault="00773F61" w:rsidP="00BC799B">
            <w:pPr>
              <w:rPr>
                <w:rFonts w:cstheme="minorHAnsi"/>
                <w:sz w:val="24"/>
                <w:szCs w:val="24"/>
              </w:rPr>
            </w:pPr>
            <w:r>
              <w:rPr>
                <w:rFonts w:cstheme="minorHAnsi"/>
                <w:sz w:val="24"/>
                <w:szCs w:val="24"/>
              </w:rPr>
              <w:t>List the waste- what is it?</w:t>
            </w:r>
          </w:p>
        </w:tc>
        <w:tc>
          <w:tcPr>
            <w:tcW w:w="1701" w:type="dxa"/>
            <w:vMerge w:val="restart"/>
          </w:tcPr>
          <w:p w14:paraId="6B57E719" w14:textId="6D3E2FFB" w:rsidR="00773F61" w:rsidRPr="00AF4E48"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What is its purpose?</w:t>
            </w:r>
          </w:p>
        </w:tc>
        <w:tc>
          <w:tcPr>
            <w:tcW w:w="1701" w:type="dxa"/>
            <w:vMerge w:val="restart"/>
          </w:tcPr>
          <w:p w14:paraId="2649A7E3" w14:textId="13B06375" w:rsidR="00773F61" w:rsidRPr="00AF4E48"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Pr>
                <w:rFonts w:cstheme="minorHAnsi"/>
                <w:sz w:val="24"/>
                <w:szCs w:val="24"/>
              </w:rPr>
              <w:t xml:space="preserve">Usage timeframe? </w:t>
            </w:r>
            <w:r>
              <w:rPr>
                <w:rFonts w:cstheme="minorHAnsi"/>
                <w:b w:val="0"/>
                <w:bCs w:val="0"/>
                <w:sz w:val="24"/>
                <w:szCs w:val="24"/>
              </w:rPr>
              <w:t>Continual, sporadic, cyclic/same time each year</w:t>
            </w:r>
          </w:p>
        </w:tc>
        <w:tc>
          <w:tcPr>
            <w:tcW w:w="1417" w:type="dxa"/>
            <w:vMerge w:val="restart"/>
          </w:tcPr>
          <w:p w14:paraId="72BA8867" w14:textId="0941FA4C" w:rsidR="00773F61" w:rsidRPr="00773F61"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Pr>
                <w:rFonts w:cstheme="minorHAnsi"/>
                <w:sz w:val="24"/>
                <w:szCs w:val="24"/>
              </w:rPr>
              <w:t xml:space="preserve">Quantity – </w:t>
            </w:r>
            <w:r>
              <w:rPr>
                <w:rFonts w:cstheme="minorHAnsi"/>
                <w:b w:val="0"/>
                <w:bCs w:val="0"/>
                <w:sz w:val="24"/>
                <w:szCs w:val="24"/>
              </w:rPr>
              <w:t xml:space="preserve">some estimate </w:t>
            </w:r>
            <w:proofErr w:type="gramStart"/>
            <w:r>
              <w:rPr>
                <w:rFonts w:cstheme="minorHAnsi"/>
                <w:b w:val="0"/>
                <w:bCs w:val="0"/>
                <w:sz w:val="24"/>
                <w:szCs w:val="24"/>
              </w:rPr>
              <w:t>i.e.</w:t>
            </w:r>
            <w:proofErr w:type="gramEnd"/>
            <w:r>
              <w:rPr>
                <w:rFonts w:cstheme="minorHAnsi"/>
                <w:b w:val="0"/>
                <w:bCs w:val="0"/>
                <w:sz w:val="24"/>
                <w:szCs w:val="24"/>
              </w:rPr>
              <w:t xml:space="preserve"> number of items, volume</w:t>
            </w:r>
          </w:p>
        </w:tc>
        <w:tc>
          <w:tcPr>
            <w:tcW w:w="1569" w:type="dxa"/>
            <w:vMerge w:val="restart"/>
          </w:tcPr>
          <w:p w14:paraId="790FC88E" w14:textId="01164B89" w:rsidR="00773F61" w:rsidRPr="00773F61"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Pr>
                <w:rFonts w:cstheme="minorHAnsi"/>
                <w:sz w:val="24"/>
                <w:szCs w:val="24"/>
              </w:rPr>
              <w:t xml:space="preserve">Where is it most likely to become waste? </w:t>
            </w:r>
            <w:r>
              <w:rPr>
                <w:rFonts w:cstheme="minorHAnsi"/>
                <w:b w:val="0"/>
                <w:bCs w:val="0"/>
                <w:sz w:val="24"/>
                <w:szCs w:val="24"/>
              </w:rPr>
              <w:t>On-site/off-site</w:t>
            </w:r>
          </w:p>
        </w:tc>
        <w:tc>
          <w:tcPr>
            <w:tcW w:w="1324" w:type="dxa"/>
            <w:vMerge w:val="restart"/>
          </w:tcPr>
          <w:p w14:paraId="6D8DFA93" w14:textId="1C1825DF" w:rsidR="00773F61" w:rsidRPr="00773F61"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773F61">
              <w:rPr>
                <w:rFonts w:cstheme="minorHAnsi"/>
                <w:sz w:val="24"/>
                <w:szCs w:val="24"/>
              </w:rPr>
              <w:t>Can it be avoided?</w:t>
            </w:r>
            <w:r>
              <w:rPr>
                <w:rFonts w:cstheme="minorHAnsi"/>
                <w:b w:val="0"/>
                <w:bCs w:val="0"/>
                <w:sz w:val="24"/>
                <w:szCs w:val="24"/>
              </w:rPr>
              <w:t xml:space="preserve"> Yes/No</w:t>
            </w:r>
          </w:p>
        </w:tc>
        <w:tc>
          <w:tcPr>
            <w:tcW w:w="1553" w:type="dxa"/>
            <w:vMerge w:val="restart"/>
          </w:tcPr>
          <w:p w14:paraId="7AD2D781" w14:textId="744CB43C" w:rsidR="00773F61" w:rsidRPr="00AF4E48"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Your solution to avoid/reduce this waste?</w:t>
            </w:r>
          </w:p>
        </w:tc>
        <w:tc>
          <w:tcPr>
            <w:tcW w:w="2703" w:type="dxa"/>
            <w:gridSpan w:val="2"/>
          </w:tcPr>
          <w:p w14:paraId="41FD2195" w14:textId="137D11B8" w:rsidR="00773F61" w:rsidRPr="00AF4E48" w:rsidRDefault="00773F61" w:rsidP="00BC799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Date this action was:</w:t>
            </w:r>
          </w:p>
        </w:tc>
      </w:tr>
      <w:tr w:rsidR="00BC799B" w14:paraId="7D3B609A" w14:textId="77777777" w:rsidTr="00693F3B">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1980" w:type="dxa"/>
            <w:vMerge/>
          </w:tcPr>
          <w:p w14:paraId="4D41593E" w14:textId="77777777" w:rsidR="00773F61" w:rsidRDefault="00773F61" w:rsidP="00BC799B">
            <w:pPr>
              <w:rPr>
                <w:rFonts w:cstheme="minorHAnsi"/>
                <w:sz w:val="24"/>
                <w:szCs w:val="24"/>
              </w:rPr>
            </w:pPr>
          </w:p>
        </w:tc>
        <w:tc>
          <w:tcPr>
            <w:tcW w:w="1701" w:type="dxa"/>
            <w:vMerge/>
          </w:tcPr>
          <w:p w14:paraId="5F099010" w14:textId="77777777" w:rsidR="00773F61"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01" w:type="dxa"/>
            <w:vMerge/>
          </w:tcPr>
          <w:p w14:paraId="0CE8AF46" w14:textId="77777777" w:rsidR="00773F61"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17" w:type="dxa"/>
            <w:vMerge/>
          </w:tcPr>
          <w:p w14:paraId="5598D4C3" w14:textId="77777777" w:rsidR="00773F61"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9" w:type="dxa"/>
            <w:vMerge/>
          </w:tcPr>
          <w:p w14:paraId="63272FDA" w14:textId="77777777" w:rsidR="00773F61"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24" w:type="dxa"/>
            <w:vMerge/>
          </w:tcPr>
          <w:p w14:paraId="7163B76D" w14:textId="77777777" w:rsidR="00773F61" w:rsidRPr="00773F61"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3" w:type="dxa"/>
            <w:vMerge/>
          </w:tcPr>
          <w:p w14:paraId="1980CCC2" w14:textId="77777777" w:rsidR="00773F61"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66" w:type="dxa"/>
          </w:tcPr>
          <w:p w14:paraId="678C2F76" w14:textId="45D4B450" w:rsidR="00773F61" w:rsidRPr="00BC799B"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b/>
                <w:bCs/>
                <w:color w:val="auto"/>
                <w:sz w:val="24"/>
                <w:szCs w:val="24"/>
              </w:rPr>
            </w:pPr>
            <w:r w:rsidRPr="00BC799B">
              <w:rPr>
                <w:rFonts w:cstheme="minorHAnsi"/>
                <w:b/>
                <w:bCs/>
                <w:color w:val="auto"/>
                <w:sz w:val="24"/>
                <w:szCs w:val="24"/>
              </w:rPr>
              <w:t>Started</w:t>
            </w:r>
          </w:p>
        </w:tc>
        <w:tc>
          <w:tcPr>
            <w:tcW w:w="1337" w:type="dxa"/>
          </w:tcPr>
          <w:p w14:paraId="7D3BE133" w14:textId="1D57DC29" w:rsidR="00773F61" w:rsidRPr="00BC799B" w:rsidRDefault="00773F61" w:rsidP="00BC799B">
            <w:pPr>
              <w:cnfStyle w:val="000000100000" w:firstRow="0" w:lastRow="0" w:firstColumn="0" w:lastColumn="0" w:oddVBand="0" w:evenVBand="0" w:oddHBand="1" w:evenHBand="0" w:firstRowFirstColumn="0" w:firstRowLastColumn="0" w:lastRowFirstColumn="0" w:lastRowLastColumn="0"/>
              <w:rPr>
                <w:rFonts w:cstheme="minorHAnsi"/>
                <w:b/>
                <w:bCs/>
                <w:color w:val="auto"/>
                <w:sz w:val="24"/>
                <w:szCs w:val="24"/>
              </w:rPr>
            </w:pPr>
            <w:r w:rsidRPr="00BC799B">
              <w:rPr>
                <w:rFonts w:cstheme="minorHAnsi"/>
                <w:b/>
                <w:bCs/>
                <w:color w:val="auto"/>
                <w:sz w:val="24"/>
                <w:szCs w:val="24"/>
              </w:rPr>
              <w:t>Completed</w:t>
            </w:r>
          </w:p>
        </w:tc>
      </w:tr>
      <w:tr w:rsidR="00693F3B" w14:paraId="7F9A8706" w14:textId="77777777" w:rsidTr="00693F3B">
        <w:trPr>
          <w:trHeight w:val="481"/>
        </w:trPr>
        <w:tc>
          <w:tcPr>
            <w:cnfStyle w:val="001000000000" w:firstRow="0" w:lastRow="0" w:firstColumn="1" w:lastColumn="0" w:oddVBand="0" w:evenVBand="0" w:oddHBand="0" w:evenHBand="0" w:firstRowFirstColumn="0" w:firstRowLastColumn="0" w:lastRowFirstColumn="0" w:lastRowLastColumn="0"/>
            <w:tcW w:w="1980" w:type="dxa"/>
          </w:tcPr>
          <w:p w14:paraId="63492B4F" w14:textId="769B3663" w:rsidR="00693F3B" w:rsidRDefault="00693F3B" w:rsidP="00BC799B">
            <w:pPr>
              <w:rPr>
                <w:rFonts w:cstheme="minorHAnsi"/>
                <w:sz w:val="24"/>
                <w:szCs w:val="24"/>
              </w:rPr>
            </w:pPr>
          </w:p>
        </w:tc>
        <w:tc>
          <w:tcPr>
            <w:tcW w:w="1701" w:type="dxa"/>
          </w:tcPr>
          <w:p w14:paraId="090F55E9" w14:textId="7ED5ED27"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01" w:type="dxa"/>
          </w:tcPr>
          <w:p w14:paraId="2C5F87D0" w14:textId="77777777"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17" w:type="dxa"/>
          </w:tcPr>
          <w:p w14:paraId="67EA0AEE" w14:textId="77777777"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9" w:type="dxa"/>
          </w:tcPr>
          <w:p w14:paraId="18B23A89" w14:textId="77777777"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24" w:type="dxa"/>
          </w:tcPr>
          <w:p w14:paraId="087C46BB" w14:textId="77777777" w:rsidR="00693F3B" w:rsidRPr="00773F61"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3" w:type="dxa"/>
          </w:tcPr>
          <w:p w14:paraId="22B226D0" w14:textId="77777777"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66" w:type="dxa"/>
          </w:tcPr>
          <w:p w14:paraId="66758027" w14:textId="77777777"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37" w:type="dxa"/>
          </w:tcPr>
          <w:p w14:paraId="1CF1B431" w14:textId="5B3DA1D0" w:rsidR="00693F3B"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93F3B" w14:paraId="0E5FF80E" w14:textId="77777777" w:rsidTr="00693F3B">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980" w:type="dxa"/>
          </w:tcPr>
          <w:p w14:paraId="65814E55" w14:textId="77777777" w:rsidR="00693F3B" w:rsidRPr="00AF4E48" w:rsidRDefault="00693F3B" w:rsidP="00BC799B">
            <w:pPr>
              <w:rPr>
                <w:rFonts w:cstheme="minorHAnsi"/>
                <w:sz w:val="24"/>
                <w:szCs w:val="24"/>
              </w:rPr>
            </w:pPr>
          </w:p>
        </w:tc>
        <w:tc>
          <w:tcPr>
            <w:tcW w:w="1701" w:type="dxa"/>
          </w:tcPr>
          <w:p w14:paraId="2CA6F556"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01" w:type="dxa"/>
          </w:tcPr>
          <w:p w14:paraId="1C1EB1A5"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17" w:type="dxa"/>
          </w:tcPr>
          <w:p w14:paraId="6091D2C4"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9" w:type="dxa"/>
          </w:tcPr>
          <w:p w14:paraId="5281A5A2"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24" w:type="dxa"/>
          </w:tcPr>
          <w:p w14:paraId="554FA283" w14:textId="38A5FA5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3" w:type="dxa"/>
          </w:tcPr>
          <w:p w14:paraId="6B1A5859"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66" w:type="dxa"/>
          </w:tcPr>
          <w:p w14:paraId="7CBB5D27"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37" w:type="dxa"/>
          </w:tcPr>
          <w:p w14:paraId="6CBC4996" w14:textId="68576B46"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93F3B" w14:paraId="7888B2D7" w14:textId="77777777" w:rsidTr="00693F3B">
        <w:trPr>
          <w:trHeight w:val="416"/>
        </w:trPr>
        <w:tc>
          <w:tcPr>
            <w:cnfStyle w:val="001000000000" w:firstRow="0" w:lastRow="0" w:firstColumn="1" w:lastColumn="0" w:oddVBand="0" w:evenVBand="0" w:oddHBand="0" w:evenHBand="0" w:firstRowFirstColumn="0" w:firstRowLastColumn="0" w:lastRowFirstColumn="0" w:lastRowLastColumn="0"/>
            <w:tcW w:w="1980" w:type="dxa"/>
          </w:tcPr>
          <w:p w14:paraId="5364BF49" w14:textId="77777777" w:rsidR="00693F3B" w:rsidRPr="00AF4E48" w:rsidRDefault="00693F3B" w:rsidP="00BC799B">
            <w:pPr>
              <w:rPr>
                <w:rFonts w:cstheme="minorHAnsi"/>
                <w:sz w:val="24"/>
                <w:szCs w:val="24"/>
              </w:rPr>
            </w:pPr>
          </w:p>
        </w:tc>
        <w:tc>
          <w:tcPr>
            <w:tcW w:w="1701" w:type="dxa"/>
          </w:tcPr>
          <w:p w14:paraId="5B0B2D95"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01" w:type="dxa"/>
          </w:tcPr>
          <w:p w14:paraId="56E093B4"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17" w:type="dxa"/>
          </w:tcPr>
          <w:p w14:paraId="008F53C9"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9" w:type="dxa"/>
          </w:tcPr>
          <w:p w14:paraId="12649B49"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24" w:type="dxa"/>
          </w:tcPr>
          <w:p w14:paraId="158DEF02" w14:textId="0F357F62"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3" w:type="dxa"/>
          </w:tcPr>
          <w:p w14:paraId="0116E0EB"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66" w:type="dxa"/>
          </w:tcPr>
          <w:p w14:paraId="0B98ADFE"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37" w:type="dxa"/>
          </w:tcPr>
          <w:p w14:paraId="65BF5765" w14:textId="6B9699D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93F3B" w14:paraId="66E38ACC" w14:textId="77777777" w:rsidTr="00693F3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980" w:type="dxa"/>
          </w:tcPr>
          <w:p w14:paraId="3DB8E120" w14:textId="77777777" w:rsidR="00693F3B" w:rsidRPr="00AF4E48" w:rsidRDefault="00693F3B" w:rsidP="00BC799B">
            <w:pPr>
              <w:rPr>
                <w:rFonts w:cstheme="minorHAnsi"/>
                <w:sz w:val="24"/>
                <w:szCs w:val="24"/>
              </w:rPr>
            </w:pPr>
          </w:p>
        </w:tc>
        <w:tc>
          <w:tcPr>
            <w:tcW w:w="1701" w:type="dxa"/>
          </w:tcPr>
          <w:p w14:paraId="78A14DA1"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01" w:type="dxa"/>
          </w:tcPr>
          <w:p w14:paraId="5F2C24DA"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17" w:type="dxa"/>
          </w:tcPr>
          <w:p w14:paraId="3B8EB9B4"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9" w:type="dxa"/>
          </w:tcPr>
          <w:p w14:paraId="56517D01"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24" w:type="dxa"/>
          </w:tcPr>
          <w:p w14:paraId="6D77078E" w14:textId="20CF9345"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3" w:type="dxa"/>
          </w:tcPr>
          <w:p w14:paraId="0A69B246"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66" w:type="dxa"/>
          </w:tcPr>
          <w:p w14:paraId="4D02B5E5"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37" w:type="dxa"/>
          </w:tcPr>
          <w:p w14:paraId="13E8D943" w14:textId="3C81721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93F3B" w14:paraId="47203D0F" w14:textId="77777777" w:rsidTr="00693F3B">
        <w:trPr>
          <w:trHeight w:val="428"/>
        </w:trPr>
        <w:tc>
          <w:tcPr>
            <w:cnfStyle w:val="001000000000" w:firstRow="0" w:lastRow="0" w:firstColumn="1" w:lastColumn="0" w:oddVBand="0" w:evenVBand="0" w:oddHBand="0" w:evenHBand="0" w:firstRowFirstColumn="0" w:firstRowLastColumn="0" w:lastRowFirstColumn="0" w:lastRowLastColumn="0"/>
            <w:tcW w:w="1980" w:type="dxa"/>
          </w:tcPr>
          <w:p w14:paraId="10AFDBFD" w14:textId="77777777" w:rsidR="00693F3B" w:rsidRPr="00AF4E48" w:rsidRDefault="00693F3B" w:rsidP="00BC799B">
            <w:pPr>
              <w:rPr>
                <w:rFonts w:cstheme="minorHAnsi"/>
                <w:sz w:val="24"/>
                <w:szCs w:val="24"/>
              </w:rPr>
            </w:pPr>
          </w:p>
        </w:tc>
        <w:tc>
          <w:tcPr>
            <w:tcW w:w="1701" w:type="dxa"/>
          </w:tcPr>
          <w:p w14:paraId="45973DD8"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01" w:type="dxa"/>
          </w:tcPr>
          <w:p w14:paraId="562C6581"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17" w:type="dxa"/>
          </w:tcPr>
          <w:p w14:paraId="003EDE22"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9" w:type="dxa"/>
          </w:tcPr>
          <w:p w14:paraId="6A2822E5"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24" w:type="dxa"/>
          </w:tcPr>
          <w:p w14:paraId="06DC70C8" w14:textId="714E7695"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3" w:type="dxa"/>
          </w:tcPr>
          <w:p w14:paraId="51DF6580"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66" w:type="dxa"/>
          </w:tcPr>
          <w:p w14:paraId="300BF8D3"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37" w:type="dxa"/>
          </w:tcPr>
          <w:p w14:paraId="0245B43D" w14:textId="31DE1658"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93F3B" w14:paraId="7E7DC304" w14:textId="77777777" w:rsidTr="00693F3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980" w:type="dxa"/>
          </w:tcPr>
          <w:p w14:paraId="75DB29EE" w14:textId="77777777" w:rsidR="00693F3B" w:rsidRPr="00AF4E48" w:rsidRDefault="00693F3B" w:rsidP="00BC799B">
            <w:pPr>
              <w:rPr>
                <w:rFonts w:cstheme="minorHAnsi"/>
                <w:sz w:val="24"/>
                <w:szCs w:val="24"/>
              </w:rPr>
            </w:pPr>
          </w:p>
        </w:tc>
        <w:tc>
          <w:tcPr>
            <w:tcW w:w="1701" w:type="dxa"/>
          </w:tcPr>
          <w:p w14:paraId="73E48C37"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01" w:type="dxa"/>
          </w:tcPr>
          <w:p w14:paraId="21E40475"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17" w:type="dxa"/>
          </w:tcPr>
          <w:p w14:paraId="438BB453"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9" w:type="dxa"/>
          </w:tcPr>
          <w:p w14:paraId="6BECAA4F"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24" w:type="dxa"/>
          </w:tcPr>
          <w:p w14:paraId="6191BA5A" w14:textId="7F2C9212"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3" w:type="dxa"/>
          </w:tcPr>
          <w:p w14:paraId="2EA7059C"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66" w:type="dxa"/>
          </w:tcPr>
          <w:p w14:paraId="3F2D1789"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37" w:type="dxa"/>
          </w:tcPr>
          <w:p w14:paraId="588EEF43" w14:textId="13F1D2B5"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93F3B" w14:paraId="46A1D975" w14:textId="77777777" w:rsidTr="00693F3B">
        <w:trPr>
          <w:trHeight w:val="425"/>
        </w:trPr>
        <w:tc>
          <w:tcPr>
            <w:cnfStyle w:val="001000000000" w:firstRow="0" w:lastRow="0" w:firstColumn="1" w:lastColumn="0" w:oddVBand="0" w:evenVBand="0" w:oddHBand="0" w:evenHBand="0" w:firstRowFirstColumn="0" w:firstRowLastColumn="0" w:lastRowFirstColumn="0" w:lastRowLastColumn="0"/>
            <w:tcW w:w="1980" w:type="dxa"/>
          </w:tcPr>
          <w:p w14:paraId="31C13F89" w14:textId="77777777" w:rsidR="00693F3B" w:rsidRPr="00AF4E48" w:rsidRDefault="00693F3B" w:rsidP="00BC799B">
            <w:pPr>
              <w:rPr>
                <w:rFonts w:cstheme="minorHAnsi"/>
                <w:sz w:val="24"/>
                <w:szCs w:val="24"/>
              </w:rPr>
            </w:pPr>
          </w:p>
        </w:tc>
        <w:tc>
          <w:tcPr>
            <w:tcW w:w="1701" w:type="dxa"/>
          </w:tcPr>
          <w:p w14:paraId="5DAF498D"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01" w:type="dxa"/>
          </w:tcPr>
          <w:p w14:paraId="28A59DCF"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17" w:type="dxa"/>
          </w:tcPr>
          <w:p w14:paraId="74A3E424"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9" w:type="dxa"/>
          </w:tcPr>
          <w:p w14:paraId="43B12D88"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24" w:type="dxa"/>
          </w:tcPr>
          <w:p w14:paraId="4E742007" w14:textId="30303014"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3" w:type="dxa"/>
          </w:tcPr>
          <w:p w14:paraId="57FD9C8F"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66" w:type="dxa"/>
          </w:tcPr>
          <w:p w14:paraId="47E54ADF"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37" w:type="dxa"/>
          </w:tcPr>
          <w:p w14:paraId="376C08FE" w14:textId="37A4C9FA"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93F3B" w14:paraId="2DF0C693" w14:textId="77777777" w:rsidTr="00693F3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980" w:type="dxa"/>
          </w:tcPr>
          <w:p w14:paraId="709AB209" w14:textId="3C420669" w:rsidR="00693F3B" w:rsidRPr="00AF4E48" w:rsidRDefault="00693F3B" w:rsidP="00BC799B">
            <w:pPr>
              <w:rPr>
                <w:rFonts w:cstheme="minorHAnsi"/>
                <w:sz w:val="24"/>
                <w:szCs w:val="24"/>
              </w:rPr>
            </w:pPr>
          </w:p>
        </w:tc>
        <w:tc>
          <w:tcPr>
            <w:tcW w:w="1701" w:type="dxa"/>
          </w:tcPr>
          <w:p w14:paraId="79ACF588"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01" w:type="dxa"/>
          </w:tcPr>
          <w:p w14:paraId="7B5462C1"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17" w:type="dxa"/>
          </w:tcPr>
          <w:p w14:paraId="6F5D8C28"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9" w:type="dxa"/>
          </w:tcPr>
          <w:p w14:paraId="751E8DBB"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24" w:type="dxa"/>
          </w:tcPr>
          <w:p w14:paraId="72D6D915" w14:textId="3370454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53" w:type="dxa"/>
          </w:tcPr>
          <w:p w14:paraId="3752F2E4"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66" w:type="dxa"/>
          </w:tcPr>
          <w:p w14:paraId="631E08E7" w14:textId="77777777"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37" w:type="dxa"/>
          </w:tcPr>
          <w:p w14:paraId="043CDCD7" w14:textId="1A5251EF" w:rsidR="00693F3B" w:rsidRPr="00AF4E48" w:rsidRDefault="00693F3B" w:rsidP="00BC799B">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93F3B" w14:paraId="44A4217E" w14:textId="77777777" w:rsidTr="00693F3B">
        <w:trPr>
          <w:trHeight w:val="423"/>
        </w:trPr>
        <w:tc>
          <w:tcPr>
            <w:cnfStyle w:val="001000000000" w:firstRow="0" w:lastRow="0" w:firstColumn="1" w:lastColumn="0" w:oddVBand="0" w:evenVBand="0" w:oddHBand="0" w:evenHBand="0" w:firstRowFirstColumn="0" w:firstRowLastColumn="0" w:lastRowFirstColumn="0" w:lastRowLastColumn="0"/>
            <w:tcW w:w="1980" w:type="dxa"/>
          </w:tcPr>
          <w:p w14:paraId="547D45F0" w14:textId="0ADABB87" w:rsidR="00693F3B" w:rsidRPr="00AF4E48" w:rsidRDefault="00693F3B" w:rsidP="00BC799B">
            <w:pPr>
              <w:rPr>
                <w:rFonts w:cstheme="minorHAnsi"/>
                <w:sz w:val="24"/>
                <w:szCs w:val="24"/>
              </w:rPr>
            </w:pPr>
          </w:p>
        </w:tc>
        <w:tc>
          <w:tcPr>
            <w:tcW w:w="1701" w:type="dxa"/>
          </w:tcPr>
          <w:p w14:paraId="64F0E360"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01" w:type="dxa"/>
          </w:tcPr>
          <w:p w14:paraId="084FB5E4"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17" w:type="dxa"/>
          </w:tcPr>
          <w:p w14:paraId="7501A166"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9" w:type="dxa"/>
          </w:tcPr>
          <w:p w14:paraId="3B39CCBD"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24" w:type="dxa"/>
          </w:tcPr>
          <w:p w14:paraId="5A99C163" w14:textId="37AB21BB"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53" w:type="dxa"/>
          </w:tcPr>
          <w:p w14:paraId="579CCC34"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66" w:type="dxa"/>
          </w:tcPr>
          <w:p w14:paraId="4101CE1B" w14:textId="77777777"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37" w:type="dxa"/>
          </w:tcPr>
          <w:p w14:paraId="3552CD8B" w14:textId="68528694" w:rsidR="00693F3B" w:rsidRPr="00AF4E48" w:rsidRDefault="00693F3B" w:rsidP="00BC799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FC50179" w14:textId="62FB4B46" w:rsidR="00BC799B" w:rsidRPr="00BC799B" w:rsidRDefault="00E044A7" w:rsidP="00AF4E48">
      <w:pPr>
        <w:jc w:val="both"/>
        <w:rPr>
          <w:sz w:val="28"/>
          <w:szCs w:val="28"/>
          <w:u w:val="single"/>
        </w:rPr>
      </w:pPr>
      <w:r w:rsidRPr="00BC799B">
        <w:rPr>
          <w:noProof/>
          <w:sz w:val="24"/>
          <w:szCs w:val="24"/>
        </w:rPr>
        <mc:AlternateContent>
          <mc:Choice Requires="wps">
            <w:drawing>
              <wp:anchor distT="45720" distB="45720" distL="114300" distR="114300" simplePos="0" relativeHeight="251660288" behindDoc="0" locked="0" layoutInCell="1" allowOverlap="1" wp14:anchorId="4C8B7B7C" wp14:editId="19F50FFF">
                <wp:simplePos x="0" y="0"/>
                <wp:positionH relativeFrom="column">
                  <wp:posOffset>9525</wp:posOffset>
                </wp:positionH>
                <wp:positionV relativeFrom="paragraph">
                  <wp:posOffset>333375</wp:posOffset>
                </wp:positionV>
                <wp:extent cx="8820150" cy="561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561975"/>
                        </a:xfrm>
                        <a:prstGeom prst="rect">
                          <a:avLst/>
                        </a:prstGeom>
                        <a:solidFill>
                          <a:schemeClr val="bg2">
                            <a:lumMod val="75000"/>
                          </a:schemeClr>
                        </a:solidFill>
                        <a:ln w="9525">
                          <a:noFill/>
                          <a:miter lim="800000"/>
                          <a:headEnd/>
                          <a:tailEnd/>
                        </a:ln>
                      </wps:spPr>
                      <wps:txbx>
                        <w:txbxContent>
                          <w:p w14:paraId="4EE2219A" w14:textId="7FFEE814" w:rsidR="00AF4E48" w:rsidRDefault="00AF4E48">
                            <w:pPr>
                              <w:rPr>
                                <w:sz w:val="24"/>
                                <w:szCs w:val="24"/>
                              </w:rPr>
                            </w:pPr>
                            <w:r>
                              <w:rPr>
                                <w:sz w:val="24"/>
                                <w:szCs w:val="24"/>
                              </w:rPr>
                              <w:t>Department name:</w:t>
                            </w:r>
                          </w:p>
                          <w:p w14:paraId="711A35C8" w14:textId="4ACA6ADC" w:rsidR="00AF4E48" w:rsidRPr="00AF4E48" w:rsidRDefault="00AF4E48">
                            <w:pPr>
                              <w:rPr>
                                <w:sz w:val="24"/>
                                <w:szCs w:val="24"/>
                              </w:rPr>
                            </w:pPr>
                            <w:r>
                              <w:rPr>
                                <w:sz w:val="24"/>
                                <w:szCs w:val="24"/>
                              </w:rPr>
                              <w:t>Your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B7B7C" id="_x0000_t202" coordsize="21600,21600" o:spt="202" path="m,l,21600r21600,l21600,xe">
                <v:stroke joinstyle="miter"/>
                <v:path gradientshapeok="t" o:connecttype="rect"/>
              </v:shapetype>
              <v:shape id="Text Box 2" o:spid="_x0000_s1026" type="#_x0000_t202" style="position:absolute;left:0;text-align:left;margin-left:.75pt;margin-top:26.25pt;width:694.5pt;height:4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" fillcolor="#aeaaaa [2414]" stroked="f">
                <v:textbox>
                  <w:txbxContent>
                    <w:p w14:paraId="4EE2219A" w14:textId="7FFEE814" w:rsidR="00AF4E48" w:rsidRDefault="00AF4E48">
                      <w:pPr>
                        <w:rPr>
                          <w:sz w:val="24"/>
                          <w:szCs w:val="24"/>
                        </w:rPr>
                      </w:pPr>
                      <w:r>
                        <w:rPr>
                          <w:sz w:val="24"/>
                          <w:szCs w:val="24"/>
                        </w:rPr>
                        <w:t>Department name:</w:t>
                      </w:r>
                    </w:p>
                    <w:p w14:paraId="711A35C8" w14:textId="4ACA6ADC" w:rsidR="00AF4E48" w:rsidRPr="00AF4E48" w:rsidRDefault="00AF4E48">
                      <w:pPr>
                        <w:rPr>
                          <w:sz w:val="24"/>
                          <w:szCs w:val="24"/>
                        </w:rPr>
                      </w:pPr>
                      <w:r>
                        <w:rPr>
                          <w:sz w:val="24"/>
                          <w:szCs w:val="24"/>
                        </w:rPr>
                        <w:t>Your name:</w:t>
                      </w:r>
                    </w:p>
                  </w:txbxContent>
                </v:textbox>
                <w10:wrap type="square"/>
              </v:shape>
            </w:pict>
          </mc:Fallback>
        </mc:AlternateContent>
      </w:r>
      <w:r w:rsidR="00BC799B" w:rsidRPr="00BC799B">
        <w:rPr>
          <w:sz w:val="28"/>
          <w:szCs w:val="28"/>
          <w:u w:val="single"/>
        </w:rPr>
        <w:t xml:space="preserve">Waste </w:t>
      </w:r>
      <w:r w:rsidR="00BC799B">
        <w:rPr>
          <w:sz w:val="28"/>
          <w:szCs w:val="28"/>
          <w:u w:val="single"/>
        </w:rPr>
        <w:t>S</w:t>
      </w:r>
      <w:r w:rsidR="00BC799B" w:rsidRPr="00BC799B">
        <w:rPr>
          <w:sz w:val="28"/>
          <w:szCs w:val="28"/>
          <w:u w:val="single"/>
        </w:rPr>
        <w:t xml:space="preserve">tream </w:t>
      </w:r>
      <w:r w:rsidR="00421344">
        <w:rPr>
          <w:sz w:val="28"/>
          <w:szCs w:val="28"/>
          <w:u w:val="single"/>
        </w:rPr>
        <w:t>A</w:t>
      </w:r>
      <w:r w:rsidR="00BC799B" w:rsidRPr="00BC799B">
        <w:rPr>
          <w:sz w:val="28"/>
          <w:szCs w:val="28"/>
          <w:u w:val="single"/>
        </w:rPr>
        <w:t xml:space="preserve">ction </w:t>
      </w:r>
      <w:r w:rsidR="00421344">
        <w:rPr>
          <w:sz w:val="28"/>
          <w:szCs w:val="28"/>
          <w:u w:val="single"/>
        </w:rPr>
        <w:t>C</w:t>
      </w:r>
      <w:r w:rsidR="00BC799B" w:rsidRPr="00BC799B">
        <w:rPr>
          <w:sz w:val="28"/>
          <w:szCs w:val="28"/>
          <w:u w:val="single"/>
        </w:rPr>
        <w:t>hecklist</w:t>
      </w:r>
    </w:p>
    <w:p w14:paraId="0DC9761C" w14:textId="517A7C31" w:rsidR="00AF4E48" w:rsidRDefault="00BC799B" w:rsidP="00AF4E48">
      <w:pPr>
        <w:jc w:val="both"/>
      </w:pPr>
      <w:r w:rsidRPr="00BC799B">
        <w:rPr>
          <w:sz w:val="24"/>
          <w:szCs w:val="24"/>
        </w:rPr>
        <w:t>List your department’s most significant waste streams- either products themselves, packaging around deliveries or sales</w:t>
      </w:r>
    </w:p>
    <w:p w14:paraId="552368BC" w14:textId="77777777" w:rsidR="00AF4E48" w:rsidRDefault="00AF4E48" w:rsidP="00AF4E48">
      <w:pPr>
        <w:jc w:val="both"/>
      </w:pPr>
    </w:p>
    <w:p w14:paraId="098480A6" w14:textId="77777777" w:rsidR="00AF4E48" w:rsidRDefault="00AF4E48" w:rsidP="00AF4E48">
      <w:pPr>
        <w:jc w:val="both"/>
      </w:pPr>
    </w:p>
    <w:p w14:paraId="203B7429" w14:textId="4D9EE608" w:rsidR="00BC799B" w:rsidRPr="00BC799B" w:rsidRDefault="00BC799B" w:rsidP="00BC799B">
      <w:pPr>
        <w:jc w:val="both"/>
        <w:rPr>
          <w:sz w:val="28"/>
          <w:szCs w:val="28"/>
          <w:u w:val="single"/>
        </w:rPr>
      </w:pPr>
      <w:r w:rsidRPr="00BC799B">
        <w:rPr>
          <w:sz w:val="28"/>
          <w:szCs w:val="28"/>
          <w:u w:val="single"/>
        </w:rPr>
        <w:lastRenderedPageBreak/>
        <w:t xml:space="preserve">Waste </w:t>
      </w:r>
      <w:r>
        <w:rPr>
          <w:sz w:val="28"/>
          <w:szCs w:val="28"/>
          <w:u w:val="single"/>
        </w:rPr>
        <w:t>S</w:t>
      </w:r>
      <w:r w:rsidRPr="00BC799B">
        <w:rPr>
          <w:sz w:val="28"/>
          <w:szCs w:val="28"/>
          <w:u w:val="single"/>
        </w:rPr>
        <w:t xml:space="preserve">tream </w:t>
      </w:r>
      <w:r w:rsidR="00421344">
        <w:rPr>
          <w:sz w:val="28"/>
          <w:szCs w:val="28"/>
          <w:u w:val="single"/>
        </w:rPr>
        <w:t>A</w:t>
      </w:r>
      <w:r w:rsidRPr="00BC799B">
        <w:rPr>
          <w:sz w:val="28"/>
          <w:szCs w:val="28"/>
          <w:u w:val="single"/>
        </w:rPr>
        <w:t xml:space="preserve">ction </w:t>
      </w:r>
      <w:r w:rsidR="00421344">
        <w:rPr>
          <w:sz w:val="28"/>
          <w:szCs w:val="28"/>
          <w:u w:val="single"/>
        </w:rPr>
        <w:t>C</w:t>
      </w:r>
      <w:r w:rsidRPr="00BC799B">
        <w:rPr>
          <w:sz w:val="28"/>
          <w:szCs w:val="28"/>
          <w:u w:val="single"/>
        </w:rPr>
        <w:t>hecklist</w:t>
      </w:r>
    </w:p>
    <w:p w14:paraId="5DC0C9D7" w14:textId="17BC64B8" w:rsidR="00BC799B" w:rsidRDefault="00BC799B" w:rsidP="00AF4E48">
      <w:pPr>
        <w:jc w:val="both"/>
        <w:rPr>
          <w:sz w:val="24"/>
          <w:szCs w:val="24"/>
        </w:rPr>
      </w:pPr>
      <w:r w:rsidRPr="00BC799B">
        <w:rPr>
          <w:sz w:val="24"/>
          <w:szCs w:val="24"/>
        </w:rPr>
        <w:t>The waste checklist</w:t>
      </w:r>
      <w:r>
        <w:rPr>
          <w:sz w:val="24"/>
          <w:szCs w:val="24"/>
        </w:rPr>
        <w:t xml:space="preserve"> is simply a list of the waste streams you can identify in your labs.</w:t>
      </w:r>
    </w:p>
    <w:p w14:paraId="0DCA5B51" w14:textId="64C37953" w:rsidR="00BC799B" w:rsidRDefault="00BC799B" w:rsidP="00AF4E48">
      <w:pPr>
        <w:jc w:val="both"/>
        <w:rPr>
          <w:sz w:val="24"/>
          <w:szCs w:val="24"/>
        </w:rPr>
      </w:pPr>
      <w:r>
        <w:rPr>
          <w:sz w:val="24"/>
          <w:szCs w:val="24"/>
        </w:rPr>
        <w:t xml:space="preserve">Concentrate on reducing the amount of waste produced before </w:t>
      </w:r>
      <w:r w:rsidR="001C22EF">
        <w:rPr>
          <w:sz w:val="24"/>
          <w:szCs w:val="24"/>
        </w:rPr>
        <w:t>thinking about how to dispose of waste- be that recycling or throwing the waste away.</w:t>
      </w:r>
    </w:p>
    <w:p w14:paraId="5EED3508" w14:textId="18C89A78" w:rsidR="001C22EF" w:rsidRDefault="001C22EF" w:rsidP="00AF4E48">
      <w:pPr>
        <w:jc w:val="both"/>
        <w:rPr>
          <w:sz w:val="24"/>
          <w:szCs w:val="24"/>
        </w:rPr>
      </w:pPr>
      <w:r>
        <w:rPr>
          <w:sz w:val="24"/>
          <w:szCs w:val="24"/>
        </w:rPr>
        <w:t>Use the hierarchy below to assess each waste product on the list, to see if it can be avoided or minimised. On the checklist:</w:t>
      </w:r>
    </w:p>
    <w:p w14:paraId="07CF7BB4" w14:textId="4D093D46" w:rsidR="001C22EF" w:rsidRDefault="001C22EF" w:rsidP="001C22EF">
      <w:pPr>
        <w:pStyle w:val="ListParagraph"/>
        <w:numPr>
          <w:ilvl w:val="0"/>
          <w:numId w:val="1"/>
        </w:numPr>
        <w:jc w:val="both"/>
        <w:rPr>
          <w:sz w:val="24"/>
          <w:szCs w:val="24"/>
        </w:rPr>
      </w:pPr>
      <w:r>
        <w:rPr>
          <w:sz w:val="24"/>
          <w:szCs w:val="24"/>
        </w:rPr>
        <w:t>Describe the material and its purpose.</w:t>
      </w:r>
    </w:p>
    <w:p w14:paraId="76807447" w14:textId="1A514DC1" w:rsidR="001C22EF" w:rsidRDefault="001C22EF" w:rsidP="001C22EF">
      <w:pPr>
        <w:pStyle w:val="ListParagraph"/>
        <w:numPr>
          <w:ilvl w:val="0"/>
          <w:numId w:val="1"/>
        </w:numPr>
        <w:jc w:val="both"/>
        <w:rPr>
          <w:sz w:val="24"/>
          <w:szCs w:val="24"/>
        </w:rPr>
      </w:pPr>
      <w:r>
        <w:rPr>
          <w:sz w:val="24"/>
          <w:szCs w:val="24"/>
        </w:rPr>
        <w:t>Detail when it is used – are there particular times of year it is used or is it used all the time? Understanding when and why it is used will help plan actions to reduce and eliminate it.</w:t>
      </w:r>
    </w:p>
    <w:p w14:paraId="0C377647" w14:textId="63CAB2EE" w:rsidR="001C22EF" w:rsidRDefault="00FF7FCC" w:rsidP="001C22EF">
      <w:pPr>
        <w:pStyle w:val="ListParagraph"/>
        <w:numPr>
          <w:ilvl w:val="0"/>
          <w:numId w:val="1"/>
        </w:numPr>
        <w:jc w:val="both"/>
        <w:rPr>
          <w:sz w:val="24"/>
          <w:szCs w:val="24"/>
        </w:rPr>
      </w:pPr>
      <w:r>
        <w:rPr>
          <w:sz w:val="24"/>
          <w:szCs w:val="24"/>
        </w:rPr>
        <w:t>Quantify the scale of consumption and think about where it ends up – again this is a useful detail and might help to prioritise where actions will have the most effect.</w:t>
      </w:r>
    </w:p>
    <w:p w14:paraId="3BA3BFCD" w14:textId="3536FC3D" w:rsidR="00FF7FCC" w:rsidRDefault="00FF7FCC" w:rsidP="001C22EF">
      <w:pPr>
        <w:pStyle w:val="ListParagraph"/>
        <w:numPr>
          <w:ilvl w:val="0"/>
          <w:numId w:val="1"/>
        </w:numPr>
        <w:jc w:val="both"/>
        <w:rPr>
          <w:sz w:val="24"/>
          <w:szCs w:val="24"/>
        </w:rPr>
      </w:pPr>
      <w:r>
        <w:rPr>
          <w:sz w:val="24"/>
          <w:szCs w:val="24"/>
        </w:rPr>
        <w:t>Make a note of how you plan to avoid this type of plastic or what solution you have found – talk with colleagues to generate ideas and build consensus on tackling it.</w:t>
      </w:r>
    </w:p>
    <w:p w14:paraId="30D13F49" w14:textId="60AB0A0C" w:rsidR="00D1486F" w:rsidRPr="00F51B14" w:rsidRDefault="00FF7FCC" w:rsidP="00AF4E48">
      <w:pPr>
        <w:pStyle w:val="ListParagraph"/>
        <w:numPr>
          <w:ilvl w:val="0"/>
          <w:numId w:val="1"/>
        </w:numPr>
        <w:jc w:val="both"/>
        <w:rPr>
          <w:sz w:val="24"/>
          <w:szCs w:val="24"/>
        </w:rPr>
      </w:pPr>
      <w:r>
        <w:rPr>
          <w:sz w:val="24"/>
          <w:szCs w:val="24"/>
        </w:rPr>
        <w:t>Add the date that the solution was started and the date it was actioned/completed. This will help you measure your success and to share your outcomes with colleagues within the LEAF program.</w:t>
      </w:r>
    </w:p>
    <w:sectPr w:rsidR="00D1486F" w:rsidRPr="00F51B14" w:rsidSect="00AF4E4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AC68" w14:textId="77777777" w:rsidR="000F7761" w:rsidRDefault="000F7761" w:rsidP="00FF7FCC">
      <w:pPr>
        <w:spacing w:after="0" w:line="240" w:lineRule="auto"/>
      </w:pPr>
      <w:r>
        <w:separator/>
      </w:r>
    </w:p>
  </w:endnote>
  <w:endnote w:type="continuationSeparator" w:id="0">
    <w:p w14:paraId="3906ECD8" w14:textId="77777777" w:rsidR="000F7761" w:rsidRDefault="000F7761" w:rsidP="00FF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F686" w14:textId="77777777" w:rsidR="000F7761" w:rsidRDefault="000F7761" w:rsidP="00FF7FCC">
      <w:pPr>
        <w:spacing w:after="0" w:line="240" w:lineRule="auto"/>
      </w:pPr>
      <w:r>
        <w:separator/>
      </w:r>
    </w:p>
  </w:footnote>
  <w:footnote w:type="continuationSeparator" w:id="0">
    <w:p w14:paraId="790E26FE" w14:textId="77777777" w:rsidR="000F7761" w:rsidRDefault="000F7761" w:rsidP="00FF7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396B" w14:textId="716C58A5" w:rsidR="00FF7FCC" w:rsidRDefault="00804400">
    <w:pPr>
      <w:pStyle w:val="Header"/>
    </w:pPr>
    <w:r w:rsidRPr="00FF7FCC">
      <w:rPr>
        <w:noProof/>
      </w:rPr>
      <w:drawing>
        <wp:anchor distT="0" distB="0" distL="114300" distR="114300" simplePos="0" relativeHeight="251661312" behindDoc="0" locked="0" layoutInCell="1" allowOverlap="1" wp14:anchorId="227D91DB" wp14:editId="305250CB">
          <wp:simplePos x="0" y="0"/>
          <wp:positionH relativeFrom="column">
            <wp:posOffset>5873115</wp:posOffset>
          </wp:positionH>
          <wp:positionV relativeFrom="paragraph">
            <wp:posOffset>-392430</wp:posOffset>
          </wp:positionV>
          <wp:extent cx="782955" cy="782955"/>
          <wp:effectExtent l="0" t="0" r="0" b="0"/>
          <wp:wrapSquare wrapText="bothSides"/>
          <wp:docPr id="3" name="Picture 4" descr="Arrow&#10;&#10;Description automatically generated with low confidence">
            <a:extLst xmlns:a="http://schemas.openxmlformats.org/drawingml/2006/main">
              <a:ext uri="{FF2B5EF4-FFF2-40B4-BE49-F238E27FC236}">
                <a16:creationId xmlns:a16="http://schemas.microsoft.com/office/drawing/2014/main" id="{5D2FCC77-A964-43FC-8DCD-7783FA659D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rrow&#10;&#10;Description automatically generated with low confidence">
                    <a:extLst>
                      <a:ext uri="{FF2B5EF4-FFF2-40B4-BE49-F238E27FC236}">
                        <a16:creationId xmlns:a16="http://schemas.microsoft.com/office/drawing/2014/main" id="{5D2FCC77-A964-43FC-8DCD-7783FA659DD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00FF7FCC" w:rsidRPr="00FF7FCC">
      <w:rPr>
        <w:noProof/>
      </w:rPr>
      <w:drawing>
        <wp:anchor distT="0" distB="0" distL="114300" distR="114300" simplePos="0" relativeHeight="251660288" behindDoc="0" locked="0" layoutInCell="1" allowOverlap="1" wp14:anchorId="0DB46802" wp14:editId="5FBF9E7D">
          <wp:simplePos x="0" y="0"/>
          <wp:positionH relativeFrom="column">
            <wp:posOffset>6725387</wp:posOffset>
          </wp:positionH>
          <wp:positionV relativeFrom="paragraph">
            <wp:posOffset>-386080</wp:posOffset>
          </wp:positionV>
          <wp:extent cx="2162175" cy="780046"/>
          <wp:effectExtent l="0" t="0" r="0" b="1270"/>
          <wp:wrapNone/>
          <wp:docPr id="9" name="Picture 8" descr="A red and white sign&#10;&#10;Description automatically generated with low confidence">
            <a:extLst xmlns:a="http://schemas.openxmlformats.org/drawingml/2006/main">
              <a:ext uri="{FF2B5EF4-FFF2-40B4-BE49-F238E27FC236}">
                <a16:creationId xmlns:a16="http://schemas.microsoft.com/office/drawing/2014/main" id="{E433E682-2783-4BBF-A8E0-A6AF410F1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red and white sign&#10;&#10;Description automatically generated with low confidence">
                    <a:extLst>
                      <a:ext uri="{FF2B5EF4-FFF2-40B4-BE49-F238E27FC236}">
                        <a16:creationId xmlns:a16="http://schemas.microsoft.com/office/drawing/2014/main" id="{E433E682-2783-4BBF-A8E0-A6AF410F11D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62175" cy="780046"/>
                  </a:xfrm>
                  <a:prstGeom prst="rect">
                    <a:avLst/>
                  </a:prstGeom>
                </pic:spPr>
              </pic:pic>
            </a:graphicData>
          </a:graphic>
          <wp14:sizeRelH relativeFrom="margin">
            <wp14:pctWidth>0</wp14:pctWidth>
          </wp14:sizeRelH>
          <wp14:sizeRelV relativeFrom="margin">
            <wp14:pctHeight>0</wp14:pctHeight>
          </wp14:sizeRelV>
        </wp:anchor>
      </w:drawing>
    </w:r>
    <w:r w:rsidR="00FF7FCC" w:rsidRPr="00FF7FCC">
      <w:rPr>
        <w:noProof/>
      </w:rPr>
      <w:drawing>
        <wp:anchor distT="0" distB="0" distL="114300" distR="114300" simplePos="0" relativeHeight="251659264" behindDoc="0" locked="0" layoutInCell="1" allowOverlap="1" wp14:anchorId="7E80837B" wp14:editId="491F728C">
          <wp:simplePos x="0" y="0"/>
          <wp:positionH relativeFrom="column">
            <wp:posOffset>11163300</wp:posOffset>
          </wp:positionH>
          <wp:positionV relativeFrom="paragraph">
            <wp:posOffset>-389255</wp:posOffset>
          </wp:positionV>
          <wp:extent cx="782955" cy="782955"/>
          <wp:effectExtent l="0" t="0" r="0" b="0"/>
          <wp:wrapNone/>
          <wp:docPr id="5" name="Picture 4" descr="Arrow&#10;&#10;Description automatically generated with low confidence">
            <a:extLst xmlns:a="http://schemas.openxmlformats.org/drawingml/2006/main">
              <a:ext uri="{FF2B5EF4-FFF2-40B4-BE49-F238E27FC236}">
                <a16:creationId xmlns:a16="http://schemas.microsoft.com/office/drawing/2014/main" id="{5D2FCC77-A964-43FC-8DCD-7783FA659D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rrow&#10;&#10;Description automatically generated with low confidence">
                    <a:extLst>
                      <a:ext uri="{FF2B5EF4-FFF2-40B4-BE49-F238E27FC236}">
                        <a16:creationId xmlns:a16="http://schemas.microsoft.com/office/drawing/2014/main" id="{5D2FCC77-A964-43FC-8DCD-7783FA659DD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12"/>
    <w:multiLevelType w:val="hybridMultilevel"/>
    <w:tmpl w:val="10062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48"/>
    <w:rsid w:val="000F7761"/>
    <w:rsid w:val="001C22EF"/>
    <w:rsid w:val="00421344"/>
    <w:rsid w:val="005460F0"/>
    <w:rsid w:val="00693F3B"/>
    <w:rsid w:val="00773F61"/>
    <w:rsid w:val="007916CA"/>
    <w:rsid w:val="00804400"/>
    <w:rsid w:val="00AF4E48"/>
    <w:rsid w:val="00BC799B"/>
    <w:rsid w:val="00D1486F"/>
    <w:rsid w:val="00D54C23"/>
    <w:rsid w:val="00E044A7"/>
    <w:rsid w:val="00F51B14"/>
    <w:rsid w:val="00FB6FA3"/>
    <w:rsid w:val="00FF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A9745"/>
  <w15:chartTrackingRefBased/>
  <w15:docId w15:val="{F3A2E6A2-7672-42D1-9EF8-D6901CA1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F4E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
    <w:name w:val="Grid Table 6 Colorful"/>
    <w:basedOn w:val="TableNormal"/>
    <w:uiPriority w:val="51"/>
    <w:rsid w:val="00BC79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C22EF"/>
    <w:pPr>
      <w:ind w:left="720"/>
      <w:contextualSpacing/>
    </w:pPr>
  </w:style>
  <w:style w:type="paragraph" w:styleId="Header">
    <w:name w:val="header"/>
    <w:basedOn w:val="Normal"/>
    <w:link w:val="HeaderChar"/>
    <w:uiPriority w:val="99"/>
    <w:unhideWhenUsed/>
    <w:rsid w:val="00FF7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FCC"/>
  </w:style>
  <w:style w:type="paragraph" w:styleId="Footer">
    <w:name w:val="footer"/>
    <w:basedOn w:val="Normal"/>
    <w:link w:val="FooterChar"/>
    <w:uiPriority w:val="99"/>
    <w:unhideWhenUsed/>
    <w:rsid w:val="00FF7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C01046D5C404783B9A34A53116F28" ma:contentTypeVersion="16" ma:contentTypeDescription="Create a new document." ma:contentTypeScope="" ma:versionID="10e2acb06c91d268e202fb646fd79d7a">
  <xsd:schema xmlns:xsd="http://www.w3.org/2001/XMLSchema" xmlns:xs="http://www.w3.org/2001/XMLSchema" xmlns:p="http://schemas.microsoft.com/office/2006/metadata/properties" xmlns:ns2="aee20234-dd44-43c8-a8be-ca8a4e9ea364" xmlns:ns3="fa003f48-f29e-4146-84f9-1a2a4ee30876" targetNamespace="http://schemas.microsoft.com/office/2006/metadata/properties" ma:root="true" ma:fieldsID="b0410803ec754712583539e6e42aa5d4" ns2:_="" ns3:_="">
    <xsd:import namespace="aee20234-dd44-43c8-a8be-ca8a4e9ea364"/>
    <xsd:import namespace="fa003f48-f29e-4146-84f9-1a2a4ee308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20234-dd44-43c8-a8be-ca8a4e9ea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003f48-f29e-4146-84f9-1a2a4ee308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793004-33b6-4659-b140-d175f2551b4e}" ma:internalName="TaxCatchAll" ma:showField="CatchAllData" ma:web="fa003f48-f29e-4146-84f9-1a2a4ee30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9A11C-3210-4419-95BC-7D957AC226C1}"/>
</file>

<file path=customXml/itemProps2.xml><?xml version="1.0" encoding="utf-8"?>
<ds:datastoreItem xmlns:ds="http://schemas.openxmlformats.org/officeDocument/2006/customXml" ds:itemID="{19168195-5DFE-439C-8CEF-E12D61965459}"/>
</file>

<file path=docProps/app.xml><?xml version="1.0" encoding="utf-8"?>
<Properties xmlns="http://schemas.openxmlformats.org/officeDocument/2006/extended-properties" xmlns:vt="http://schemas.openxmlformats.org/officeDocument/2006/docPropsVTypes">
  <Template>Normal</Template>
  <TotalTime>107</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Martin</dc:creator>
  <cp:keywords/>
  <dc:description/>
  <cp:lastModifiedBy>Naomi Martin</cp:lastModifiedBy>
  <cp:revision>11</cp:revision>
  <dcterms:created xsi:type="dcterms:W3CDTF">2022-03-01T18:33:00Z</dcterms:created>
  <dcterms:modified xsi:type="dcterms:W3CDTF">2022-03-03T11:24:00Z</dcterms:modified>
</cp:coreProperties>
</file>