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3D" w:rsidRPr="00F36434" w:rsidRDefault="00125A07" w:rsidP="00E2363D">
      <w:pPr>
        <w:jc w:val="center"/>
        <w:rPr>
          <w:rFonts w:cs="Arial"/>
          <w:b/>
        </w:rPr>
      </w:pPr>
      <w:r>
        <w:rPr>
          <w:rFonts w:cs="Arial"/>
          <w:b/>
          <w:noProof/>
          <w:lang w:eastAsia="en-GB"/>
        </w:rPr>
        <w:drawing>
          <wp:inline distT="0" distB="0" distL="0" distR="0" wp14:anchorId="09AFE15E" wp14:editId="3B65929D">
            <wp:extent cx="2164080" cy="7429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742950"/>
                    </a:xfrm>
                    <a:prstGeom prst="rect">
                      <a:avLst/>
                    </a:prstGeom>
                    <a:noFill/>
                  </pic:spPr>
                </pic:pic>
              </a:graphicData>
            </a:graphic>
          </wp:inline>
        </w:drawing>
      </w:r>
    </w:p>
    <w:p w:rsidR="00E2363D" w:rsidRPr="00CA425C" w:rsidRDefault="00E2363D" w:rsidP="00E2363D">
      <w:pPr>
        <w:spacing w:after="0" w:line="240" w:lineRule="auto"/>
        <w:jc w:val="center"/>
        <w:rPr>
          <w:rFonts w:ascii="Arial" w:hAnsi="Arial" w:cs="Arial"/>
          <w:b/>
        </w:rPr>
      </w:pPr>
    </w:p>
    <w:p w:rsidR="00E2363D" w:rsidRPr="00CA425C" w:rsidRDefault="00E2363D" w:rsidP="00E2363D">
      <w:pPr>
        <w:spacing w:after="0" w:line="240" w:lineRule="auto"/>
        <w:jc w:val="center"/>
        <w:rPr>
          <w:rFonts w:ascii="Arial" w:hAnsi="Arial" w:cs="Arial"/>
          <w:b/>
        </w:rPr>
      </w:pPr>
      <w:r w:rsidRPr="00CA425C">
        <w:rPr>
          <w:rFonts w:ascii="Arial" w:hAnsi="Arial" w:cs="Arial"/>
          <w:b/>
        </w:rPr>
        <w:t>QUEEN’S UNIVERSITY BELFAST</w:t>
      </w:r>
    </w:p>
    <w:p w:rsidR="00B42124" w:rsidRPr="00E2363D" w:rsidRDefault="00B42124" w:rsidP="00E2363D">
      <w:pPr>
        <w:spacing w:after="0" w:line="240" w:lineRule="auto"/>
        <w:jc w:val="center"/>
        <w:rPr>
          <w:rFonts w:ascii="Arial" w:hAnsi="Arial" w:cs="Arial"/>
          <w:b/>
          <w:sz w:val="24"/>
          <w:szCs w:val="24"/>
        </w:rPr>
      </w:pPr>
    </w:p>
    <w:p w:rsidR="00E2363D" w:rsidRPr="00E2363D" w:rsidRDefault="00B42124" w:rsidP="00E2363D">
      <w:pPr>
        <w:spacing w:after="0" w:line="240" w:lineRule="auto"/>
        <w:jc w:val="center"/>
        <w:rPr>
          <w:rFonts w:ascii="Arial" w:hAnsi="Arial" w:cs="Arial"/>
          <w:b/>
          <w:sz w:val="24"/>
          <w:szCs w:val="24"/>
        </w:rPr>
      </w:pPr>
      <w:r w:rsidRPr="00447F13">
        <w:rPr>
          <w:rFonts w:ascii="Arial" w:hAnsi="Arial" w:cs="Arial"/>
          <w:b/>
        </w:rPr>
        <w:t>ECIT E</w:t>
      </w:r>
      <w:r>
        <w:rPr>
          <w:rFonts w:ascii="Arial" w:hAnsi="Arial" w:cs="Arial"/>
          <w:b/>
        </w:rPr>
        <w:t xml:space="preserve">NGINEER PROMOTIONS </w:t>
      </w:r>
      <w:r w:rsidRPr="00CA425C">
        <w:rPr>
          <w:rFonts w:ascii="Arial" w:hAnsi="Arial" w:cs="Arial"/>
          <w:b/>
        </w:rPr>
        <w:t xml:space="preserve">SCHEME </w:t>
      </w:r>
      <w:r w:rsidR="005000A1">
        <w:rPr>
          <w:rFonts w:ascii="Arial" w:hAnsi="Arial" w:cs="Arial"/>
          <w:b/>
        </w:rPr>
        <w:t>– 2019</w:t>
      </w:r>
    </w:p>
    <w:p w:rsidR="00B42124" w:rsidRPr="00E2363D" w:rsidRDefault="00B42124" w:rsidP="00E2363D">
      <w:pPr>
        <w:spacing w:after="0" w:line="240" w:lineRule="auto"/>
        <w:jc w:val="center"/>
        <w:rPr>
          <w:rFonts w:ascii="Arial" w:hAnsi="Arial" w:cs="Arial"/>
          <w:b/>
        </w:rPr>
      </w:pPr>
    </w:p>
    <w:p w:rsidR="00A955EB" w:rsidRPr="00E2363D" w:rsidRDefault="00E2363D" w:rsidP="00E2363D">
      <w:pPr>
        <w:pStyle w:val="NormalWeb"/>
        <w:numPr>
          <w:ilvl w:val="0"/>
          <w:numId w:val="20"/>
        </w:numPr>
        <w:shd w:val="clear" w:color="auto" w:fill="FFFFFF"/>
        <w:spacing w:before="0" w:beforeAutospacing="0" w:after="0" w:afterAutospacing="0" w:line="408" w:lineRule="atLeast"/>
        <w:ind w:hanging="720"/>
        <w:rPr>
          <w:rFonts w:ascii="Arial" w:hAnsi="Arial" w:cs="Arial"/>
          <w:color w:val="000000" w:themeColor="text1"/>
          <w:sz w:val="22"/>
          <w:szCs w:val="22"/>
        </w:rPr>
      </w:pPr>
      <w:r w:rsidRPr="00E2363D">
        <w:rPr>
          <w:rFonts w:ascii="Arial" w:hAnsi="Arial" w:cs="Arial"/>
          <w:color w:val="000000" w:themeColor="text1"/>
          <w:sz w:val="22"/>
          <w:szCs w:val="22"/>
        </w:rPr>
        <w:t>GENERAL PRINCIPLES</w:t>
      </w:r>
    </w:p>
    <w:p w:rsidR="00D4695F" w:rsidRPr="00CA425C" w:rsidRDefault="00D4695F" w:rsidP="00A955EB">
      <w:pPr>
        <w:pStyle w:val="NormalWeb"/>
        <w:shd w:val="clear" w:color="auto" w:fill="FFFFFF"/>
        <w:spacing w:before="0" w:beforeAutospacing="0" w:after="0" w:afterAutospacing="0" w:line="408" w:lineRule="atLeast"/>
        <w:rPr>
          <w:rFonts w:ascii="Arial" w:hAnsi="Arial" w:cs="Arial"/>
          <w:b/>
          <w:sz w:val="22"/>
          <w:szCs w:val="22"/>
          <w:u w:val="single"/>
        </w:rPr>
      </w:pPr>
    </w:p>
    <w:p w:rsidR="00D4695F" w:rsidRDefault="00E2363D" w:rsidP="007351AD">
      <w:pPr>
        <w:pStyle w:val="NormalWeb"/>
        <w:shd w:val="clear" w:color="auto" w:fill="FFFFFF"/>
        <w:spacing w:before="0" w:beforeAutospacing="0" w:after="0" w:afterAutospacing="0"/>
        <w:rPr>
          <w:rFonts w:ascii="Arial" w:hAnsi="Arial" w:cs="Arial"/>
          <w:b/>
          <w:sz w:val="22"/>
          <w:szCs w:val="22"/>
          <w:u w:val="single"/>
        </w:rPr>
      </w:pPr>
      <w:r w:rsidRPr="00E2363D">
        <w:rPr>
          <w:rFonts w:ascii="Arial" w:hAnsi="Arial" w:cs="Arial"/>
          <w:sz w:val="22"/>
          <w:szCs w:val="22"/>
        </w:rPr>
        <w:t>1.1</w:t>
      </w:r>
      <w:r w:rsidRPr="00E2363D">
        <w:rPr>
          <w:rFonts w:ascii="Arial" w:hAnsi="Arial" w:cs="Arial"/>
          <w:sz w:val="22"/>
          <w:szCs w:val="22"/>
        </w:rPr>
        <w:tab/>
      </w:r>
      <w:r w:rsidR="00D4695F" w:rsidRPr="00D4695F">
        <w:rPr>
          <w:rFonts w:ascii="Arial" w:hAnsi="Arial" w:cs="Arial"/>
          <w:b/>
          <w:sz w:val="22"/>
          <w:szCs w:val="22"/>
          <w:u w:val="single"/>
        </w:rPr>
        <w:t>Purpose</w:t>
      </w:r>
    </w:p>
    <w:p w:rsidR="0001705B" w:rsidRPr="00D4695F" w:rsidRDefault="0001705B" w:rsidP="007351AD">
      <w:pPr>
        <w:pStyle w:val="NormalWeb"/>
        <w:shd w:val="clear" w:color="auto" w:fill="FFFFFF"/>
        <w:spacing w:before="0" w:beforeAutospacing="0" w:after="0" w:afterAutospacing="0"/>
        <w:rPr>
          <w:rFonts w:ascii="Arial" w:hAnsi="Arial" w:cs="Arial"/>
          <w:b/>
          <w:sz w:val="22"/>
          <w:szCs w:val="22"/>
          <w:u w:val="single"/>
        </w:rPr>
      </w:pPr>
    </w:p>
    <w:p w:rsidR="00A955EB" w:rsidRPr="00B53A99" w:rsidRDefault="00530C16" w:rsidP="00E2363D">
      <w:pPr>
        <w:pStyle w:val="NormalWeb"/>
        <w:shd w:val="clear" w:color="auto" w:fill="FFFFFF"/>
        <w:spacing w:before="0" w:beforeAutospacing="0" w:after="0" w:afterAutospacing="0"/>
        <w:ind w:left="720"/>
        <w:jc w:val="both"/>
        <w:rPr>
          <w:rFonts w:ascii="Arial" w:hAnsi="Arial" w:cs="Arial"/>
          <w:color w:val="000000" w:themeColor="text1"/>
          <w:sz w:val="22"/>
          <w:szCs w:val="22"/>
        </w:rPr>
      </w:pPr>
      <w:r w:rsidRPr="00B53A99">
        <w:rPr>
          <w:rFonts w:ascii="Arial" w:hAnsi="Arial" w:cs="Arial"/>
          <w:color w:val="000000" w:themeColor="text1"/>
          <w:sz w:val="22"/>
          <w:szCs w:val="22"/>
        </w:rPr>
        <w:t xml:space="preserve">Queen’s University is committed to becoming a world class international University that supports outstanding students and staff, working in world class facilities, conducting leading-edge education and research focused on the needs of society.  </w:t>
      </w:r>
    </w:p>
    <w:p w:rsidR="009028F4" w:rsidRPr="00B53A99" w:rsidRDefault="009028F4" w:rsidP="00777FD7">
      <w:pPr>
        <w:pStyle w:val="NormalWeb"/>
        <w:shd w:val="clear" w:color="auto" w:fill="FFFFFF"/>
        <w:spacing w:before="0" w:beforeAutospacing="0" w:after="0" w:afterAutospacing="0"/>
        <w:jc w:val="both"/>
        <w:rPr>
          <w:rFonts w:ascii="Arial" w:hAnsi="Arial" w:cs="Arial"/>
          <w:color w:val="000000" w:themeColor="text1"/>
          <w:sz w:val="22"/>
          <w:szCs w:val="22"/>
        </w:rPr>
      </w:pPr>
    </w:p>
    <w:p w:rsidR="00965F64" w:rsidRDefault="00965F64" w:rsidP="00965F64">
      <w:pPr>
        <w:shd w:val="clear" w:color="auto" w:fill="FFFFFF"/>
        <w:ind w:left="720"/>
        <w:jc w:val="both"/>
        <w:rPr>
          <w:rFonts w:ascii="Arial" w:eastAsia="Times New Roman" w:hAnsi="Arial" w:cs="Arial"/>
          <w:color w:val="000000" w:themeColor="text1"/>
          <w:szCs w:val="24"/>
          <w:lang w:eastAsia="en-GB"/>
        </w:rPr>
      </w:pPr>
      <w:r>
        <w:rPr>
          <w:rFonts w:ascii="Arial" w:eastAsia="Times New Roman" w:hAnsi="Arial" w:cs="Arial"/>
          <w:color w:val="000000" w:themeColor="text1"/>
          <w:szCs w:val="24"/>
          <w:lang w:eastAsia="en-GB"/>
        </w:rPr>
        <w:t>T</w:t>
      </w:r>
      <w:r w:rsidRPr="008A659F">
        <w:rPr>
          <w:rFonts w:ascii="Arial" w:eastAsia="Times New Roman" w:hAnsi="Arial" w:cs="Arial"/>
          <w:color w:val="000000" w:themeColor="text1"/>
          <w:szCs w:val="24"/>
          <w:lang w:eastAsia="en-GB"/>
        </w:rPr>
        <w:t xml:space="preserve">he </w:t>
      </w:r>
      <w:r>
        <w:rPr>
          <w:rFonts w:ascii="Arial" w:eastAsia="Times New Roman" w:hAnsi="Arial" w:cs="Arial"/>
          <w:color w:val="000000" w:themeColor="text1"/>
          <w:szCs w:val="24"/>
          <w:lang w:eastAsia="en-GB"/>
        </w:rPr>
        <w:t>ECIT Engineer</w:t>
      </w:r>
      <w:r w:rsidRPr="008A659F">
        <w:rPr>
          <w:rFonts w:ascii="Arial" w:eastAsia="Times New Roman" w:hAnsi="Arial" w:cs="Arial"/>
          <w:color w:val="000000" w:themeColor="text1"/>
          <w:szCs w:val="24"/>
          <w:lang w:eastAsia="en-GB"/>
        </w:rPr>
        <w:t xml:space="preserve"> Promotions </w:t>
      </w:r>
      <w:r>
        <w:rPr>
          <w:rFonts w:ascii="Arial" w:eastAsia="Times New Roman" w:hAnsi="Arial" w:cs="Arial"/>
          <w:color w:val="000000" w:themeColor="text1"/>
          <w:szCs w:val="24"/>
          <w:lang w:eastAsia="en-GB"/>
        </w:rPr>
        <w:t>Scheme</w:t>
      </w:r>
      <w:r w:rsidRPr="008A659F">
        <w:rPr>
          <w:rFonts w:ascii="Arial" w:eastAsia="Times New Roman" w:hAnsi="Arial" w:cs="Arial"/>
          <w:color w:val="000000" w:themeColor="text1"/>
          <w:szCs w:val="24"/>
          <w:lang w:eastAsia="en-GB"/>
        </w:rPr>
        <w:t xml:space="preserve"> seek</w:t>
      </w:r>
      <w:r>
        <w:rPr>
          <w:rFonts w:ascii="Arial" w:eastAsia="Times New Roman" w:hAnsi="Arial" w:cs="Arial"/>
          <w:color w:val="000000" w:themeColor="text1"/>
          <w:szCs w:val="24"/>
          <w:lang w:eastAsia="en-GB"/>
        </w:rPr>
        <w:t>s</w:t>
      </w:r>
      <w:r w:rsidRPr="008A659F">
        <w:rPr>
          <w:rFonts w:ascii="Arial" w:eastAsia="Times New Roman" w:hAnsi="Arial" w:cs="Arial"/>
          <w:color w:val="000000" w:themeColor="text1"/>
          <w:szCs w:val="24"/>
          <w:lang w:eastAsia="en-GB"/>
        </w:rPr>
        <w:t xml:space="preserve"> to promote, encourage and reward staff who demonstrate excellence, leadership and innovation in their area of expertise, building partnerships and networks locally, nationally and internationally. </w:t>
      </w:r>
    </w:p>
    <w:p w:rsidR="00965F64" w:rsidRPr="00965F64" w:rsidRDefault="00965F64" w:rsidP="00965F64">
      <w:pPr>
        <w:pStyle w:val="BodyTextIndent3"/>
        <w:spacing w:line="240" w:lineRule="auto"/>
        <w:ind w:left="709"/>
        <w:jc w:val="both"/>
        <w:rPr>
          <w:rFonts w:ascii="Arial" w:hAnsi="Arial" w:cs="Arial"/>
          <w:sz w:val="22"/>
          <w:szCs w:val="22"/>
        </w:rPr>
      </w:pPr>
      <w:r w:rsidRPr="00F651AD">
        <w:rPr>
          <w:rFonts w:ascii="Arial" w:hAnsi="Arial" w:cs="Arial"/>
          <w:sz w:val="22"/>
          <w:szCs w:val="22"/>
        </w:rPr>
        <w:t>The University undertakes to foster the aspiration of staff to achieve promotion by developing them through regular appraisal and by ensuring that opportunities are provided to acquire experience appropriate to support applications for promotion.</w:t>
      </w:r>
    </w:p>
    <w:p w:rsidR="005102F9" w:rsidRDefault="005102F9" w:rsidP="007351AD">
      <w:pPr>
        <w:pStyle w:val="BodyTextIndent3"/>
        <w:spacing w:line="240" w:lineRule="auto"/>
        <w:ind w:left="0"/>
        <w:jc w:val="both"/>
        <w:rPr>
          <w:rFonts w:ascii="Arial" w:hAnsi="Arial" w:cs="Arial"/>
          <w:sz w:val="22"/>
          <w:szCs w:val="22"/>
        </w:rPr>
      </w:pPr>
    </w:p>
    <w:p w:rsidR="00E73FE7" w:rsidRDefault="00E73FE7" w:rsidP="007351AD">
      <w:pPr>
        <w:pStyle w:val="BodyTextIndent3"/>
        <w:spacing w:line="240" w:lineRule="auto"/>
        <w:ind w:left="0"/>
        <w:jc w:val="both"/>
        <w:rPr>
          <w:rFonts w:ascii="Arial" w:hAnsi="Arial" w:cs="Arial"/>
          <w:sz w:val="22"/>
          <w:szCs w:val="22"/>
        </w:rPr>
      </w:pPr>
    </w:p>
    <w:p w:rsidR="00540515" w:rsidRPr="00102C4D" w:rsidRDefault="00930ABC" w:rsidP="00930ABC">
      <w:pPr>
        <w:pStyle w:val="ListParagraph"/>
        <w:numPr>
          <w:ilvl w:val="0"/>
          <w:numId w:val="20"/>
        </w:numPr>
        <w:spacing w:after="0" w:line="240" w:lineRule="auto"/>
        <w:ind w:hanging="720"/>
        <w:rPr>
          <w:rFonts w:ascii="Arial" w:hAnsi="Arial" w:cs="Arial"/>
        </w:rPr>
      </w:pPr>
      <w:r w:rsidRPr="00102C4D">
        <w:rPr>
          <w:rFonts w:ascii="Arial" w:hAnsi="Arial" w:cs="Arial"/>
        </w:rPr>
        <w:t>CRITERIA AND ELIGIBILITY FOR PROMOTION</w:t>
      </w:r>
    </w:p>
    <w:p w:rsidR="00336EFD" w:rsidRPr="00C93BBB" w:rsidRDefault="00336EFD" w:rsidP="007351AD">
      <w:pPr>
        <w:spacing w:after="0" w:line="240" w:lineRule="auto"/>
        <w:rPr>
          <w:rFonts w:ascii="Arial" w:hAnsi="Arial" w:cs="Arial"/>
        </w:rPr>
      </w:pPr>
    </w:p>
    <w:p w:rsidR="00102C4D" w:rsidRDefault="00102C4D" w:rsidP="00930ABC">
      <w:pPr>
        <w:pStyle w:val="ListParagraph"/>
        <w:numPr>
          <w:ilvl w:val="1"/>
          <w:numId w:val="20"/>
        </w:numPr>
        <w:spacing w:after="0" w:line="240" w:lineRule="auto"/>
        <w:ind w:hanging="720"/>
        <w:rPr>
          <w:rFonts w:ascii="Arial" w:hAnsi="Arial" w:cs="Arial"/>
        </w:rPr>
      </w:pPr>
      <w:r>
        <w:rPr>
          <w:rFonts w:ascii="Arial" w:hAnsi="Arial" w:cs="Arial"/>
          <w:b/>
          <w:u w:val="single"/>
        </w:rPr>
        <w:t>Criteria</w:t>
      </w:r>
    </w:p>
    <w:p w:rsidR="00102C4D" w:rsidRDefault="00102C4D" w:rsidP="00102C4D">
      <w:pPr>
        <w:pStyle w:val="ListParagraph"/>
        <w:spacing w:after="0" w:line="240" w:lineRule="auto"/>
        <w:rPr>
          <w:rFonts w:ascii="Arial" w:hAnsi="Arial" w:cs="Arial"/>
        </w:rPr>
      </w:pPr>
    </w:p>
    <w:p w:rsidR="00336EFD" w:rsidRDefault="00336EFD" w:rsidP="00F651AD">
      <w:pPr>
        <w:pStyle w:val="ListParagraph"/>
        <w:spacing w:after="0" w:line="240" w:lineRule="auto"/>
        <w:jc w:val="both"/>
        <w:rPr>
          <w:rFonts w:ascii="Arial" w:hAnsi="Arial" w:cs="Arial"/>
        </w:rPr>
      </w:pPr>
      <w:r w:rsidRPr="00930ABC">
        <w:rPr>
          <w:rFonts w:ascii="Arial" w:hAnsi="Arial" w:cs="Arial"/>
        </w:rPr>
        <w:t>Promotion requires the demonstration of successfu</w:t>
      </w:r>
      <w:r w:rsidR="007E1266" w:rsidRPr="00930ABC">
        <w:rPr>
          <w:rFonts w:ascii="Arial" w:hAnsi="Arial" w:cs="Arial"/>
        </w:rPr>
        <w:t>l performance at a higher level.</w:t>
      </w:r>
      <w:r w:rsidR="000C50D7">
        <w:rPr>
          <w:rFonts w:ascii="Arial" w:hAnsi="Arial" w:cs="Arial"/>
        </w:rPr>
        <w:t xml:space="preserve"> A</w:t>
      </w:r>
      <w:r w:rsidR="00540515" w:rsidRPr="005F2632">
        <w:rPr>
          <w:rFonts w:ascii="Arial" w:hAnsi="Arial" w:cs="Arial"/>
        </w:rPr>
        <w:t>pplicants must show clearly and unambiguously</w:t>
      </w:r>
      <w:r>
        <w:rPr>
          <w:rFonts w:ascii="Arial" w:hAnsi="Arial" w:cs="Arial"/>
        </w:rPr>
        <w:t xml:space="preserve"> how they</w:t>
      </w:r>
      <w:r w:rsidR="000C50D7">
        <w:rPr>
          <w:rFonts w:ascii="Arial" w:hAnsi="Arial" w:cs="Arial"/>
        </w:rPr>
        <w:t xml:space="preserve"> match the appropriate profile in</w:t>
      </w:r>
      <w:r>
        <w:rPr>
          <w:rFonts w:ascii="Arial" w:hAnsi="Arial" w:cs="Arial"/>
        </w:rPr>
        <w:t>:</w:t>
      </w:r>
    </w:p>
    <w:p w:rsidR="00336EFD" w:rsidRDefault="00336EFD" w:rsidP="00F651AD">
      <w:pPr>
        <w:spacing w:after="0" w:line="240" w:lineRule="auto"/>
        <w:jc w:val="both"/>
        <w:rPr>
          <w:rFonts w:ascii="Arial" w:hAnsi="Arial" w:cs="Arial"/>
        </w:rPr>
      </w:pPr>
    </w:p>
    <w:p w:rsidR="000C50D7" w:rsidRPr="00737C8F" w:rsidRDefault="000C50D7" w:rsidP="00F651AD">
      <w:pPr>
        <w:pStyle w:val="BodyTextIndent3"/>
        <w:numPr>
          <w:ilvl w:val="0"/>
          <w:numId w:val="24"/>
        </w:numPr>
        <w:tabs>
          <w:tab w:val="clear" w:pos="1800"/>
          <w:tab w:val="num" w:pos="1134"/>
        </w:tabs>
        <w:spacing w:line="240" w:lineRule="auto"/>
        <w:ind w:hanging="1091"/>
        <w:jc w:val="both"/>
        <w:rPr>
          <w:rFonts w:ascii="Arial" w:hAnsi="Arial" w:cs="Arial"/>
          <w:sz w:val="22"/>
          <w:szCs w:val="22"/>
        </w:rPr>
      </w:pPr>
      <w:r w:rsidRPr="00737C8F">
        <w:rPr>
          <w:rFonts w:ascii="Arial" w:hAnsi="Arial" w:cs="Arial"/>
          <w:sz w:val="22"/>
          <w:szCs w:val="22"/>
        </w:rPr>
        <w:t>Professional Skills (SFIA competency level)</w:t>
      </w:r>
    </w:p>
    <w:p w:rsidR="000C50D7" w:rsidRPr="00737C8F" w:rsidRDefault="000C50D7" w:rsidP="00F651AD">
      <w:pPr>
        <w:pStyle w:val="BodyTextIndent3"/>
        <w:numPr>
          <w:ilvl w:val="0"/>
          <w:numId w:val="24"/>
        </w:numPr>
        <w:tabs>
          <w:tab w:val="clear" w:pos="1800"/>
          <w:tab w:val="num" w:pos="1134"/>
        </w:tabs>
        <w:spacing w:line="240" w:lineRule="auto"/>
        <w:ind w:hanging="1091"/>
        <w:jc w:val="both"/>
        <w:rPr>
          <w:rFonts w:ascii="Arial" w:hAnsi="Arial" w:cs="Arial"/>
          <w:sz w:val="22"/>
          <w:szCs w:val="22"/>
        </w:rPr>
      </w:pPr>
      <w:r w:rsidRPr="00737C8F">
        <w:rPr>
          <w:rFonts w:ascii="Arial" w:hAnsi="Arial" w:cs="Arial"/>
          <w:sz w:val="22"/>
          <w:szCs w:val="22"/>
        </w:rPr>
        <w:t>Research and Development (achievements, outputs and funding)</w:t>
      </w:r>
    </w:p>
    <w:p w:rsidR="000C50D7" w:rsidRPr="00737C8F" w:rsidRDefault="000C50D7" w:rsidP="00F651AD">
      <w:pPr>
        <w:pStyle w:val="BodyTextIndent3"/>
        <w:numPr>
          <w:ilvl w:val="0"/>
          <w:numId w:val="24"/>
        </w:numPr>
        <w:tabs>
          <w:tab w:val="clear" w:pos="1800"/>
          <w:tab w:val="num" w:pos="1134"/>
        </w:tabs>
        <w:spacing w:line="240" w:lineRule="auto"/>
        <w:ind w:left="1134" w:hanging="425"/>
        <w:jc w:val="both"/>
        <w:rPr>
          <w:rFonts w:ascii="Arial" w:hAnsi="Arial" w:cs="Arial"/>
          <w:sz w:val="22"/>
          <w:szCs w:val="22"/>
        </w:rPr>
      </w:pPr>
      <w:r w:rsidRPr="00737C8F">
        <w:rPr>
          <w:rFonts w:ascii="Arial" w:hAnsi="Arial" w:cs="Arial"/>
          <w:sz w:val="22"/>
          <w:szCs w:val="22"/>
        </w:rPr>
        <w:t>Collaboration Levels (internal University collaboration and/or external collaboration)</w:t>
      </w:r>
    </w:p>
    <w:p w:rsidR="0021095B" w:rsidRPr="00737C8F" w:rsidRDefault="0021095B" w:rsidP="00F651AD">
      <w:pPr>
        <w:pStyle w:val="BodyTextIndent3"/>
        <w:numPr>
          <w:ilvl w:val="0"/>
          <w:numId w:val="24"/>
        </w:numPr>
        <w:tabs>
          <w:tab w:val="clear" w:pos="1800"/>
          <w:tab w:val="num" w:pos="1134"/>
        </w:tabs>
        <w:spacing w:line="240" w:lineRule="auto"/>
        <w:ind w:left="1134" w:hanging="425"/>
        <w:jc w:val="both"/>
        <w:rPr>
          <w:rFonts w:ascii="Arial" w:hAnsi="Arial" w:cs="Arial"/>
          <w:sz w:val="22"/>
          <w:szCs w:val="22"/>
        </w:rPr>
      </w:pPr>
      <w:r w:rsidRPr="00737C8F">
        <w:rPr>
          <w:rFonts w:ascii="Arial" w:hAnsi="Arial" w:cs="Arial"/>
          <w:sz w:val="22"/>
          <w:szCs w:val="22"/>
        </w:rPr>
        <w:t>Societal and Economic Impact</w:t>
      </w:r>
    </w:p>
    <w:p w:rsidR="0021095B" w:rsidRPr="00737C8F" w:rsidRDefault="0021095B" w:rsidP="00F651AD">
      <w:pPr>
        <w:pStyle w:val="BodyTextIndent3"/>
        <w:numPr>
          <w:ilvl w:val="0"/>
          <w:numId w:val="24"/>
        </w:numPr>
        <w:tabs>
          <w:tab w:val="clear" w:pos="1800"/>
          <w:tab w:val="num" w:pos="1134"/>
        </w:tabs>
        <w:spacing w:line="240" w:lineRule="auto"/>
        <w:ind w:left="1134" w:hanging="425"/>
        <w:jc w:val="both"/>
        <w:rPr>
          <w:rFonts w:ascii="Arial" w:hAnsi="Arial" w:cs="Arial"/>
          <w:sz w:val="22"/>
          <w:szCs w:val="22"/>
        </w:rPr>
      </w:pPr>
      <w:r w:rsidRPr="00737C8F">
        <w:rPr>
          <w:rFonts w:ascii="Arial" w:hAnsi="Arial" w:cs="Arial"/>
          <w:sz w:val="22"/>
          <w:szCs w:val="22"/>
        </w:rPr>
        <w:t>Professional Development</w:t>
      </w:r>
    </w:p>
    <w:p w:rsidR="00336EFD" w:rsidRPr="00336EFD" w:rsidRDefault="00336EFD" w:rsidP="00F651AD">
      <w:pPr>
        <w:spacing w:after="0" w:line="240" w:lineRule="auto"/>
        <w:jc w:val="both"/>
        <w:rPr>
          <w:rFonts w:ascii="Arial" w:hAnsi="Arial" w:cs="Arial"/>
        </w:rPr>
      </w:pPr>
    </w:p>
    <w:p w:rsidR="00336EFD" w:rsidRDefault="00540515" w:rsidP="00F651AD">
      <w:pPr>
        <w:spacing w:after="0" w:line="240" w:lineRule="auto"/>
        <w:ind w:left="709"/>
        <w:jc w:val="both"/>
        <w:rPr>
          <w:rFonts w:ascii="Arial" w:hAnsi="Arial" w:cs="Arial"/>
        </w:rPr>
      </w:pPr>
      <w:r w:rsidRPr="00336EFD">
        <w:rPr>
          <w:rFonts w:ascii="Arial" w:hAnsi="Arial" w:cs="Arial"/>
        </w:rPr>
        <w:t>The types of evidence listed in the profiles are exemplars of activities in which applicants may be involved.  They are not a checklist nor are they exhaustive; applicants may present other types of evidence to show how they meet the criteria.</w:t>
      </w:r>
    </w:p>
    <w:p w:rsidR="00B0360B" w:rsidRDefault="00B0360B" w:rsidP="00F651AD">
      <w:pPr>
        <w:spacing w:after="0" w:line="240" w:lineRule="auto"/>
        <w:ind w:left="709"/>
        <w:jc w:val="both"/>
        <w:rPr>
          <w:rFonts w:ascii="Arial" w:hAnsi="Arial" w:cs="Arial"/>
        </w:rPr>
      </w:pPr>
    </w:p>
    <w:p w:rsidR="00E73FE7" w:rsidRPr="00E51520" w:rsidRDefault="00E73FE7" w:rsidP="00E73FE7">
      <w:pPr>
        <w:spacing w:after="0" w:line="240" w:lineRule="auto"/>
        <w:ind w:left="709"/>
        <w:jc w:val="both"/>
        <w:rPr>
          <w:rFonts w:ascii="Arial" w:hAnsi="Arial" w:cs="Arial"/>
        </w:rPr>
      </w:pPr>
      <w:r w:rsidRPr="005000A1">
        <w:rPr>
          <w:rFonts w:ascii="Arial" w:hAnsi="Arial" w:cs="Arial"/>
        </w:rPr>
        <w:t xml:space="preserve">Anyone considering applying for Promotion should ensure they receive clear advice and support from the ECIT Director on which areas, if any, </w:t>
      </w:r>
      <w:r w:rsidR="005000A1" w:rsidRPr="005000A1">
        <w:rPr>
          <w:rFonts w:ascii="Arial" w:hAnsi="Arial" w:cs="Arial"/>
        </w:rPr>
        <w:t xml:space="preserve">in which </w:t>
      </w:r>
      <w:r w:rsidRPr="005000A1">
        <w:rPr>
          <w:rFonts w:ascii="Arial" w:hAnsi="Arial" w:cs="Arial"/>
        </w:rPr>
        <w:t>they need to demonstrate</w:t>
      </w:r>
      <w:r w:rsidR="005000A1" w:rsidRPr="005000A1">
        <w:rPr>
          <w:rFonts w:ascii="Arial" w:hAnsi="Arial" w:cs="Arial"/>
        </w:rPr>
        <w:t xml:space="preserve"> greater levels of competence</w:t>
      </w:r>
      <w:r w:rsidR="005000A1" w:rsidRPr="00987673">
        <w:rPr>
          <w:rFonts w:ascii="Arial" w:hAnsi="Arial" w:cs="Arial"/>
        </w:rPr>
        <w:t xml:space="preserve">, in order to be </w:t>
      </w:r>
      <w:r w:rsidR="00987673" w:rsidRPr="00987673">
        <w:rPr>
          <w:rFonts w:ascii="Arial" w:hAnsi="Arial" w:cs="Arial"/>
        </w:rPr>
        <w:t xml:space="preserve">seen as </w:t>
      </w:r>
      <w:r w:rsidR="005000A1" w:rsidRPr="00987673">
        <w:rPr>
          <w:rFonts w:ascii="Arial" w:hAnsi="Arial" w:cs="Arial"/>
        </w:rPr>
        <w:t>ready for promotion</w:t>
      </w:r>
      <w:r w:rsidRPr="00987673">
        <w:rPr>
          <w:rFonts w:ascii="Arial" w:hAnsi="Arial" w:cs="Arial"/>
        </w:rPr>
        <w:t>. A written record should be made by the ECIT Director and followed up through normal University processes such as appraisal.</w:t>
      </w:r>
    </w:p>
    <w:p w:rsidR="00E73FE7" w:rsidRDefault="00E73FE7" w:rsidP="00F651AD">
      <w:pPr>
        <w:spacing w:after="0" w:line="240" w:lineRule="auto"/>
        <w:ind w:left="709"/>
        <w:jc w:val="both"/>
        <w:rPr>
          <w:rFonts w:ascii="Arial" w:hAnsi="Arial" w:cs="Arial"/>
        </w:rPr>
      </w:pPr>
    </w:p>
    <w:p w:rsidR="00E73FE7" w:rsidRDefault="00E73FE7" w:rsidP="00F651AD">
      <w:pPr>
        <w:spacing w:after="0" w:line="240" w:lineRule="auto"/>
        <w:ind w:left="709"/>
        <w:jc w:val="both"/>
        <w:rPr>
          <w:rFonts w:ascii="Arial" w:hAnsi="Arial" w:cs="Arial"/>
        </w:rPr>
      </w:pPr>
    </w:p>
    <w:p w:rsidR="005102F9" w:rsidRDefault="00E73FE7" w:rsidP="00E73FE7">
      <w:pPr>
        <w:spacing w:after="0" w:line="240" w:lineRule="auto"/>
        <w:ind w:left="708"/>
        <w:jc w:val="both"/>
        <w:rPr>
          <w:rFonts w:ascii="Arial" w:hAnsi="Arial" w:cs="Arial"/>
        </w:rPr>
      </w:pPr>
      <w:r>
        <w:rPr>
          <w:rFonts w:ascii="Arial" w:hAnsi="Arial" w:cs="Arial"/>
        </w:rPr>
        <w:lastRenderedPageBreak/>
        <w:t>Unfortunately, we can only consider work</w:t>
      </w:r>
      <w:r w:rsidRPr="00F17C5C">
        <w:rPr>
          <w:rFonts w:ascii="Arial" w:hAnsi="Arial" w:cs="Arial"/>
        </w:rPr>
        <w:t xml:space="preserve"> relation to applicants’ performance up to the closing date.</w:t>
      </w:r>
    </w:p>
    <w:p w:rsidR="00E73FE7" w:rsidRDefault="00E73FE7" w:rsidP="005102F9">
      <w:pPr>
        <w:spacing w:after="0" w:line="240" w:lineRule="auto"/>
        <w:jc w:val="both"/>
        <w:rPr>
          <w:rFonts w:ascii="Arial" w:hAnsi="Arial" w:cs="Arial"/>
          <w:b/>
          <w:u w:val="single"/>
        </w:rPr>
      </w:pPr>
    </w:p>
    <w:p w:rsidR="00540515" w:rsidRPr="00540515" w:rsidRDefault="00102C4D" w:rsidP="007351AD">
      <w:pPr>
        <w:spacing w:after="0" w:line="240" w:lineRule="auto"/>
        <w:ind w:left="708" w:hanging="708"/>
        <w:jc w:val="both"/>
        <w:rPr>
          <w:rFonts w:ascii="Arial" w:hAnsi="Arial" w:cs="Arial"/>
          <w:b/>
          <w:u w:val="single"/>
        </w:rPr>
      </w:pPr>
      <w:r w:rsidRPr="00102C4D">
        <w:rPr>
          <w:rFonts w:ascii="Arial" w:hAnsi="Arial" w:cs="Arial"/>
        </w:rPr>
        <w:t>2.2</w:t>
      </w:r>
      <w:r w:rsidRPr="00102C4D">
        <w:rPr>
          <w:rFonts w:ascii="Arial" w:hAnsi="Arial" w:cs="Arial"/>
        </w:rPr>
        <w:tab/>
      </w:r>
      <w:r w:rsidR="00540515" w:rsidRPr="00540515">
        <w:rPr>
          <w:rFonts w:ascii="Arial" w:hAnsi="Arial" w:cs="Arial"/>
          <w:b/>
          <w:u w:val="single"/>
        </w:rPr>
        <w:t>Eligibility</w:t>
      </w:r>
    </w:p>
    <w:p w:rsidR="00540515" w:rsidRPr="00BA7459" w:rsidRDefault="00540515" w:rsidP="007351AD">
      <w:pPr>
        <w:spacing w:after="0" w:line="240" w:lineRule="auto"/>
        <w:ind w:left="708" w:hanging="708"/>
        <w:jc w:val="both"/>
        <w:rPr>
          <w:rFonts w:cs="Arial"/>
        </w:rPr>
      </w:pPr>
    </w:p>
    <w:p w:rsidR="007351AD" w:rsidRDefault="00102C4D" w:rsidP="007351AD">
      <w:pPr>
        <w:spacing w:after="0" w:line="240" w:lineRule="auto"/>
        <w:rPr>
          <w:rFonts w:ascii="Arial" w:hAnsi="Arial" w:cs="Arial"/>
        </w:rPr>
      </w:pPr>
      <w:r w:rsidRPr="00540515">
        <w:rPr>
          <w:rFonts w:cs="Arial"/>
          <w:noProof/>
          <w:lang w:eastAsia="en-GB"/>
        </w:rPr>
        <w:drawing>
          <wp:inline distT="0" distB="0" distL="0" distR="0" wp14:anchorId="46E420EC" wp14:editId="38CFE390">
            <wp:extent cx="5743575" cy="1543050"/>
            <wp:effectExtent l="0" t="0" r="1047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02C4D" w:rsidRDefault="00102C4D" w:rsidP="007351AD">
      <w:pPr>
        <w:spacing w:after="0" w:line="240" w:lineRule="auto"/>
        <w:rPr>
          <w:rFonts w:ascii="Arial" w:hAnsi="Arial" w:cs="Arial"/>
        </w:rPr>
      </w:pPr>
    </w:p>
    <w:p w:rsidR="00226FBC" w:rsidRDefault="00226FBC" w:rsidP="00102C4D">
      <w:pPr>
        <w:spacing w:after="0" w:line="240" w:lineRule="auto"/>
        <w:ind w:left="708"/>
        <w:jc w:val="both"/>
        <w:rPr>
          <w:rFonts w:ascii="Arial" w:hAnsi="Arial" w:cs="Arial"/>
        </w:rPr>
      </w:pPr>
      <w:r w:rsidRPr="001A5F43">
        <w:rPr>
          <w:rFonts w:ascii="Arial" w:hAnsi="Arial" w:cs="Arial"/>
        </w:rPr>
        <w:t>Applications for promotion shall be rendered void where an individual resigns from the University during the promotions exercise.</w:t>
      </w:r>
    </w:p>
    <w:p w:rsidR="00C03160" w:rsidRDefault="00C03160" w:rsidP="007351AD">
      <w:pPr>
        <w:spacing w:after="0" w:line="240" w:lineRule="auto"/>
        <w:rPr>
          <w:rFonts w:ascii="Arial" w:hAnsi="Arial" w:cs="Arial"/>
        </w:rPr>
      </w:pPr>
    </w:p>
    <w:p w:rsidR="005102F9" w:rsidRDefault="005102F9" w:rsidP="007351AD">
      <w:pPr>
        <w:spacing w:after="0" w:line="240" w:lineRule="auto"/>
        <w:rPr>
          <w:rFonts w:ascii="Arial" w:hAnsi="Arial" w:cs="Arial"/>
        </w:rPr>
      </w:pPr>
    </w:p>
    <w:p w:rsidR="00226394" w:rsidRPr="00B0360B" w:rsidRDefault="00B0360B" w:rsidP="00B0360B">
      <w:pPr>
        <w:spacing w:after="0" w:line="240" w:lineRule="auto"/>
        <w:ind w:left="709" w:hanging="709"/>
        <w:rPr>
          <w:rFonts w:ascii="Arial" w:hAnsi="Arial" w:cs="Arial"/>
        </w:rPr>
      </w:pPr>
      <w:r>
        <w:rPr>
          <w:rFonts w:ascii="Arial" w:hAnsi="Arial" w:cs="Arial"/>
        </w:rPr>
        <w:t>3.</w:t>
      </w:r>
      <w:r>
        <w:rPr>
          <w:rFonts w:ascii="Arial" w:hAnsi="Arial" w:cs="Arial"/>
        </w:rPr>
        <w:tab/>
      </w:r>
      <w:r w:rsidR="00953A10" w:rsidRPr="00B0360B">
        <w:rPr>
          <w:rFonts w:ascii="Arial" w:hAnsi="Arial" w:cs="Arial"/>
        </w:rPr>
        <w:t>APPLICANT PROCESS</w:t>
      </w:r>
    </w:p>
    <w:p w:rsidR="007351AD" w:rsidRPr="00102C4D" w:rsidRDefault="007351AD" w:rsidP="007351AD">
      <w:pPr>
        <w:spacing w:after="0" w:line="240" w:lineRule="auto"/>
        <w:rPr>
          <w:rFonts w:ascii="Arial" w:hAnsi="Arial" w:cs="Arial"/>
          <w:b/>
          <w:sz w:val="32"/>
          <w:szCs w:val="32"/>
          <w:u w:val="single"/>
        </w:rPr>
      </w:pPr>
    </w:p>
    <w:p w:rsidR="00C03160" w:rsidRDefault="00226FBC" w:rsidP="007351AD">
      <w:pPr>
        <w:spacing w:after="0" w:line="240" w:lineRule="auto"/>
        <w:rPr>
          <w:rFonts w:ascii="Arial" w:hAnsi="Arial" w:cs="Arial"/>
          <w:b/>
          <w:u w:val="single"/>
        </w:rPr>
      </w:pPr>
      <w:r>
        <w:rPr>
          <w:rFonts w:ascii="Arial" w:hAnsi="Arial" w:cs="Arial"/>
          <w:b/>
          <w:noProof/>
          <w:u w:val="single"/>
          <w:lang w:eastAsia="en-GB"/>
        </w:rPr>
        <w:drawing>
          <wp:inline distT="0" distB="0" distL="0" distR="0">
            <wp:extent cx="5486400" cy="3352800"/>
            <wp:effectExtent l="38100" t="19050" r="95250"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03160" w:rsidRDefault="00C03160" w:rsidP="007351AD">
      <w:pPr>
        <w:spacing w:after="0" w:line="240" w:lineRule="auto"/>
        <w:rPr>
          <w:rFonts w:ascii="Arial" w:hAnsi="Arial" w:cs="Arial"/>
        </w:rPr>
      </w:pPr>
    </w:p>
    <w:p w:rsidR="001A5F43" w:rsidRPr="00475269" w:rsidRDefault="001A5F43" w:rsidP="007351AD">
      <w:pPr>
        <w:spacing w:after="0" w:line="240" w:lineRule="auto"/>
        <w:jc w:val="both"/>
        <w:rPr>
          <w:rFonts w:ascii="Arial" w:hAnsi="Arial" w:cs="Arial"/>
          <w:b/>
          <w:u w:val="single"/>
        </w:rPr>
      </w:pPr>
    </w:p>
    <w:p w:rsidR="001A5F43" w:rsidRPr="00475269" w:rsidRDefault="00953A10" w:rsidP="00953A10">
      <w:pPr>
        <w:spacing w:after="0" w:line="240" w:lineRule="auto"/>
        <w:ind w:left="709" w:hanging="709"/>
        <w:rPr>
          <w:rFonts w:ascii="Arial" w:hAnsi="Arial" w:cs="Arial"/>
          <w:b/>
          <w:u w:val="single"/>
        </w:rPr>
      </w:pPr>
      <w:r w:rsidRPr="00953A10">
        <w:rPr>
          <w:rFonts w:ascii="Arial" w:hAnsi="Arial" w:cs="Arial"/>
        </w:rPr>
        <w:t>3.1</w:t>
      </w:r>
      <w:r w:rsidRPr="00953A10">
        <w:rPr>
          <w:rFonts w:ascii="Arial" w:hAnsi="Arial" w:cs="Arial"/>
        </w:rPr>
        <w:tab/>
      </w:r>
      <w:r w:rsidR="00226FBC" w:rsidRPr="00475269">
        <w:rPr>
          <w:rFonts w:ascii="Arial" w:hAnsi="Arial" w:cs="Arial"/>
          <w:b/>
          <w:u w:val="single"/>
        </w:rPr>
        <w:t xml:space="preserve">Key Points to note </w:t>
      </w:r>
    </w:p>
    <w:p w:rsidR="0024241E" w:rsidRDefault="0024241E" w:rsidP="007351AD">
      <w:pPr>
        <w:spacing w:after="0" w:line="240" w:lineRule="auto"/>
        <w:rPr>
          <w:rFonts w:ascii="Arial" w:hAnsi="Arial" w:cs="Arial"/>
        </w:rPr>
      </w:pPr>
    </w:p>
    <w:p w:rsidR="00B0360B" w:rsidRDefault="00B0360B" w:rsidP="00B0360B">
      <w:pPr>
        <w:pStyle w:val="BodyTextIndent3"/>
        <w:tabs>
          <w:tab w:val="num" w:pos="1440"/>
        </w:tabs>
        <w:spacing w:line="240" w:lineRule="auto"/>
        <w:ind w:left="720"/>
        <w:jc w:val="both"/>
        <w:rPr>
          <w:rFonts w:ascii="Arial" w:hAnsi="Arial"/>
          <w:sz w:val="22"/>
          <w:szCs w:val="22"/>
        </w:rPr>
      </w:pPr>
      <w:r w:rsidRPr="00EA7D00">
        <w:rPr>
          <w:rFonts w:ascii="Arial" w:hAnsi="Arial"/>
          <w:sz w:val="22"/>
          <w:szCs w:val="22"/>
        </w:rPr>
        <w:t xml:space="preserve">It is accepted that the emphasis and balance of activities may change over time.  While the various </w:t>
      </w:r>
      <w:r>
        <w:rPr>
          <w:rFonts w:ascii="Arial" w:hAnsi="Arial"/>
          <w:sz w:val="22"/>
          <w:szCs w:val="22"/>
        </w:rPr>
        <w:t>P</w:t>
      </w:r>
      <w:r w:rsidRPr="00EA7D00">
        <w:rPr>
          <w:rFonts w:ascii="Arial" w:hAnsi="Arial"/>
          <w:sz w:val="22"/>
          <w:szCs w:val="22"/>
        </w:rPr>
        <w:t xml:space="preserve">romotion </w:t>
      </w:r>
      <w:r>
        <w:rPr>
          <w:rFonts w:ascii="Arial" w:hAnsi="Arial"/>
          <w:sz w:val="22"/>
          <w:szCs w:val="22"/>
        </w:rPr>
        <w:t>C</w:t>
      </w:r>
      <w:r w:rsidRPr="00EA7D00">
        <w:rPr>
          <w:rFonts w:ascii="Arial" w:hAnsi="Arial"/>
          <w:sz w:val="22"/>
          <w:szCs w:val="22"/>
        </w:rPr>
        <w:t>ommittees will consider evidence as to the quality of performance, they will also be assessing the breadth of an applicant’s record in each category and looking for evidence of strength and development in each of the areas specified for a particular level of promotion.</w:t>
      </w:r>
    </w:p>
    <w:p w:rsidR="0024241E" w:rsidRPr="0024241E" w:rsidRDefault="0024241E" w:rsidP="00C32C44">
      <w:pPr>
        <w:spacing w:after="0" w:line="240" w:lineRule="auto"/>
        <w:rPr>
          <w:rFonts w:ascii="Arial" w:eastAsia="Calibri" w:hAnsi="Arial" w:cs="Times New Roman"/>
        </w:rPr>
      </w:pPr>
    </w:p>
    <w:p w:rsidR="004425D7" w:rsidRPr="00BD749B" w:rsidRDefault="0024241E" w:rsidP="00953A10">
      <w:pPr>
        <w:spacing w:after="0" w:line="0" w:lineRule="atLeast"/>
        <w:ind w:left="709"/>
        <w:jc w:val="both"/>
        <w:rPr>
          <w:rFonts w:ascii="Arial" w:eastAsia="Times New Roman" w:hAnsi="Arial" w:cs="Arial"/>
          <w:color w:val="333333"/>
          <w:lang w:eastAsia="en-GB"/>
        </w:rPr>
      </w:pPr>
      <w:r w:rsidRPr="0024241E">
        <w:rPr>
          <w:rFonts w:ascii="Arial" w:eastAsia="Times New Roman" w:hAnsi="Arial" w:cs="Times New Roman"/>
        </w:rPr>
        <w:lastRenderedPageBreak/>
        <w:t>Applicants are asked to include a clear summary of devel</w:t>
      </w:r>
      <w:r>
        <w:rPr>
          <w:rFonts w:ascii="Arial" w:eastAsia="Times New Roman" w:hAnsi="Arial" w:cs="Times New Roman"/>
        </w:rPr>
        <w:t xml:space="preserve">opments and achievements since </w:t>
      </w:r>
      <w:r w:rsidRPr="0024241E">
        <w:rPr>
          <w:rFonts w:ascii="Arial" w:eastAsia="Times New Roman" w:hAnsi="Arial" w:cs="Times New Roman"/>
        </w:rPr>
        <w:t>appointment/ previous promotion/ application</w:t>
      </w:r>
      <w:r w:rsidR="004425D7">
        <w:rPr>
          <w:rFonts w:ascii="Arial" w:eastAsia="Times New Roman" w:hAnsi="Arial" w:cs="Times New Roman"/>
        </w:rPr>
        <w:t xml:space="preserve">.  They should also </w:t>
      </w:r>
      <w:r w:rsidRPr="0024241E">
        <w:rPr>
          <w:rFonts w:ascii="Arial" w:eastAsia="Times New Roman" w:hAnsi="Arial" w:cs="Times New Roman"/>
        </w:rPr>
        <w:t xml:space="preserve">draw attention to </w:t>
      </w:r>
      <w:r w:rsidR="004425D7" w:rsidRPr="0024241E">
        <w:rPr>
          <w:rFonts w:ascii="Arial" w:eastAsia="Times New Roman" w:hAnsi="Arial" w:cs="Times New Roman"/>
        </w:rPr>
        <w:t xml:space="preserve">any </w:t>
      </w:r>
      <w:r w:rsidR="004425D7">
        <w:rPr>
          <w:rFonts w:ascii="Arial" w:eastAsia="Times New Roman" w:hAnsi="Arial" w:cs="Times New Roman"/>
        </w:rPr>
        <w:t xml:space="preserve">personal circumstances that </w:t>
      </w:r>
      <w:r w:rsidR="004425D7" w:rsidRPr="005102F9">
        <w:rPr>
          <w:rFonts w:ascii="Arial" w:eastAsia="Times New Roman" w:hAnsi="Arial" w:cs="Times New Roman"/>
        </w:rPr>
        <w:t xml:space="preserve">have impacted on their performance and complete </w:t>
      </w:r>
      <w:r w:rsidR="00C93BBB" w:rsidRPr="005102F9">
        <w:rPr>
          <w:rFonts w:ascii="Arial" w:eastAsia="Times New Roman" w:hAnsi="Arial" w:cs="Times New Roman"/>
        </w:rPr>
        <w:t>Section 1</w:t>
      </w:r>
      <w:r w:rsidR="004425D7" w:rsidRPr="005102F9">
        <w:rPr>
          <w:rFonts w:ascii="Arial" w:eastAsia="Times New Roman" w:hAnsi="Arial" w:cs="Times New Roman"/>
        </w:rPr>
        <w:t xml:space="preserve"> in the Applicant Statement. This statement should make reference to the relevant issue(s), make specific reference to the criteria for promotion that have been impacted and also provide evidence of this impact wherever possible.</w:t>
      </w:r>
      <w:r w:rsidR="00C32C44" w:rsidRPr="003B4D71">
        <w:rPr>
          <w:rFonts w:ascii="Arial" w:eastAsia="Times New Roman" w:hAnsi="Arial" w:cs="Arial"/>
          <w:color w:val="FF0000"/>
          <w:lang w:eastAsia="en-GB"/>
        </w:rPr>
        <w:t xml:space="preserve"> </w:t>
      </w:r>
    </w:p>
    <w:p w:rsidR="008C3AED" w:rsidRDefault="008C3AED" w:rsidP="00C32C44">
      <w:pPr>
        <w:spacing w:after="0" w:line="240" w:lineRule="auto"/>
        <w:jc w:val="both"/>
        <w:rPr>
          <w:rFonts w:ascii="Arial" w:eastAsia="Times New Roman" w:hAnsi="Arial" w:cs="Times New Roman"/>
        </w:rPr>
      </w:pPr>
    </w:p>
    <w:p w:rsidR="0024241E" w:rsidRPr="0024241E" w:rsidRDefault="008C3AED" w:rsidP="00953A10">
      <w:pPr>
        <w:spacing w:after="0" w:line="240" w:lineRule="auto"/>
        <w:ind w:firstLine="709"/>
        <w:jc w:val="both"/>
        <w:rPr>
          <w:rFonts w:ascii="Arial" w:eastAsia="Times New Roman" w:hAnsi="Arial" w:cs="Times New Roman"/>
        </w:rPr>
      </w:pPr>
      <w:r w:rsidRPr="0024241E">
        <w:rPr>
          <w:rFonts w:ascii="Arial" w:eastAsia="Times New Roman" w:hAnsi="Arial" w:cs="Times New Roman"/>
        </w:rPr>
        <w:t>Specific</w:t>
      </w:r>
      <w:r w:rsidR="0024241E" w:rsidRPr="0024241E">
        <w:rPr>
          <w:rFonts w:ascii="Arial" w:eastAsia="Times New Roman" w:hAnsi="Arial" w:cs="Times New Roman"/>
        </w:rPr>
        <w:t xml:space="preserve"> issues that </w:t>
      </w:r>
      <w:r w:rsidR="008E5605">
        <w:rPr>
          <w:rFonts w:ascii="Arial" w:eastAsia="Times New Roman" w:hAnsi="Arial" w:cs="Times New Roman"/>
        </w:rPr>
        <w:t>might have an impact on the application</w:t>
      </w:r>
      <w:r w:rsidR="00C32C44">
        <w:rPr>
          <w:rFonts w:ascii="Arial" w:eastAsia="Times New Roman" w:hAnsi="Arial" w:cs="Times New Roman"/>
        </w:rPr>
        <w:t xml:space="preserve"> could include</w:t>
      </w:r>
      <w:r w:rsidR="0024241E" w:rsidRPr="0024241E">
        <w:rPr>
          <w:rFonts w:ascii="Arial" w:eastAsia="Times New Roman" w:hAnsi="Arial" w:cs="Times New Roman"/>
        </w:rPr>
        <w:t>:</w:t>
      </w:r>
    </w:p>
    <w:p w:rsidR="0024241E" w:rsidRPr="0024241E" w:rsidRDefault="0024241E" w:rsidP="007351AD">
      <w:pPr>
        <w:spacing w:after="0" w:line="240" w:lineRule="auto"/>
        <w:ind w:left="709"/>
        <w:jc w:val="both"/>
        <w:rPr>
          <w:rFonts w:ascii="Arial" w:eastAsia="Times New Roman" w:hAnsi="Arial" w:cs="Times New Roman"/>
        </w:rPr>
      </w:pPr>
    </w:p>
    <w:p w:rsidR="0024241E" w:rsidRPr="0024241E" w:rsidRDefault="0024241E" w:rsidP="007351AD">
      <w:pPr>
        <w:tabs>
          <w:tab w:val="left" w:pos="1134"/>
        </w:tabs>
        <w:spacing w:after="0" w:line="240" w:lineRule="auto"/>
        <w:ind w:left="1134" w:hanging="425"/>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737C8F">
        <w:rPr>
          <w:rFonts w:ascii="Arial" w:eastAsia="Calibri" w:hAnsi="Arial" w:cs="Times New Roman"/>
        </w:rPr>
        <w:t>a</w:t>
      </w:r>
      <w:r w:rsidR="008C3AED" w:rsidRPr="0024241E">
        <w:rPr>
          <w:rFonts w:ascii="Arial" w:eastAsia="Calibri" w:hAnsi="Arial" w:cs="Times New Roman"/>
        </w:rPr>
        <w:t>bsences</w:t>
      </w:r>
      <w:r w:rsidRPr="0024241E">
        <w:rPr>
          <w:rFonts w:ascii="Arial" w:eastAsia="Calibri" w:hAnsi="Arial" w:cs="Times New Roman"/>
        </w:rPr>
        <w:t xml:space="preserve"> for maternity, paternity, parental or adoption leave and arrangements on return to work following these periods;</w:t>
      </w:r>
    </w:p>
    <w:p w:rsidR="0024241E" w:rsidRPr="0024241E" w:rsidRDefault="0024241E" w:rsidP="007351AD">
      <w:pPr>
        <w:tabs>
          <w:tab w:val="left" w:pos="1134"/>
        </w:tabs>
        <w:spacing w:after="0" w:line="240" w:lineRule="auto"/>
        <w:ind w:left="1134" w:hanging="425"/>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737C8F">
        <w:rPr>
          <w:rFonts w:ascii="Arial" w:eastAsia="Calibri" w:hAnsi="Arial" w:cs="Times New Roman"/>
        </w:rPr>
        <w:t>p</w:t>
      </w:r>
      <w:r w:rsidR="008C3AED" w:rsidRPr="0024241E">
        <w:rPr>
          <w:rFonts w:ascii="Arial" w:eastAsia="Calibri" w:hAnsi="Arial" w:cs="Times New Roman"/>
        </w:rPr>
        <w:t>art-time</w:t>
      </w:r>
      <w:r w:rsidRPr="0024241E">
        <w:rPr>
          <w:rFonts w:ascii="Arial" w:eastAsia="Calibri" w:hAnsi="Arial" w:cs="Times New Roman"/>
        </w:rPr>
        <w:t xml:space="preserve"> or other flexible working arrangements;</w:t>
      </w:r>
    </w:p>
    <w:p w:rsidR="0024241E" w:rsidRPr="0024241E" w:rsidRDefault="0024241E" w:rsidP="007351AD">
      <w:pPr>
        <w:tabs>
          <w:tab w:val="left" w:pos="1134"/>
        </w:tabs>
        <w:spacing w:after="0" w:line="240" w:lineRule="auto"/>
        <w:ind w:left="1134" w:hanging="425"/>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737C8F">
        <w:rPr>
          <w:rFonts w:ascii="Arial" w:eastAsia="Calibri" w:hAnsi="Arial" w:cs="Times New Roman"/>
        </w:rPr>
        <w:t>p</w:t>
      </w:r>
      <w:r w:rsidR="008C3AED" w:rsidRPr="0024241E">
        <w:rPr>
          <w:rFonts w:ascii="Arial" w:eastAsia="Calibri" w:hAnsi="Arial" w:cs="Times New Roman"/>
        </w:rPr>
        <w:t>eriods</w:t>
      </w:r>
      <w:r w:rsidRPr="0024241E">
        <w:rPr>
          <w:rFonts w:ascii="Arial" w:eastAsia="Calibri" w:hAnsi="Arial" w:cs="Times New Roman"/>
        </w:rPr>
        <w:t xml:space="preserve"> of absence or flexible working arrangements or limitations arising from a disability, ill-health or injury;</w:t>
      </w:r>
    </w:p>
    <w:p w:rsidR="0024241E" w:rsidRPr="0024241E" w:rsidRDefault="0024241E" w:rsidP="007351AD">
      <w:pPr>
        <w:tabs>
          <w:tab w:val="left" w:pos="1134"/>
        </w:tabs>
        <w:spacing w:after="0" w:line="240" w:lineRule="auto"/>
        <w:ind w:left="709"/>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737C8F">
        <w:rPr>
          <w:rFonts w:ascii="Arial" w:eastAsia="Calibri" w:hAnsi="Arial" w:cs="Times New Roman"/>
        </w:rPr>
        <w:t>c</w:t>
      </w:r>
      <w:r w:rsidR="008C3AED" w:rsidRPr="0024241E">
        <w:rPr>
          <w:rFonts w:ascii="Arial" w:eastAsia="Calibri" w:hAnsi="Arial" w:cs="Times New Roman"/>
        </w:rPr>
        <w:t>areer</w:t>
      </w:r>
      <w:r w:rsidRPr="0024241E">
        <w:rPr>
          <w:rFonts w:ascii="Arial" w:eastAsia="Calibri" w:hAnsi="Arial" w:cs="Times New Roman"/>
        </w:rPr>
        <w:t xml:space="preserve"> breaks;</w:t>
      </w:r>
    </w:p>
    <w:p w:rsidR="0024241E" w:rsidRPr="0024241E" w:rsidRDefault="0024241E" w:rsidP="007351AD">
      <w:pPr>
        <w:tabs>
          <w:tab w:val="left" w:pos="1134"/>
        </w:tabs>
        <w:spacing w:after="0" w:line="240" w:lineRule="auto"/>
        <w:ind w:left="1134" w:hanging="425"/>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737C8F">
        <w:rPr>
          <w:rFonts w:ascii="Arial" w:eastAsia="Calibri" w:hAnsi="Arial" w:cs="Times New Roman"/>
        </w:rPr>
        <w:t>p</w:t>
      </w:r>
      <w:r w:rsidR="008C3AED" w:rsidRPr="0024241E">
        <w:rPr>
          <w:rFonts w:ascii="Arial" w:eastAsia="Calibri" w:hAnsi="Arial" w:cs="Times New Roman"/>
        </w:rPr>
        <w:t>ersonal</w:t>
      </w:r>
      <w:r w:rsidRPr="0024241E">
        <w:rPr>
          <w:rFonts w:ascii="Arial" w:eastAsia="Calibri" w:hAnsi="Arial" w:cs="Times New Roman"/>
        </w:rPr>
        <w:t>, family, or other non-academic circumstances that have restricted or delayed the applicant’s professional career;</w:t>
      </w:r>
    </w:p>
    <w:p w:rsidR="009B67F4" w:rsidRDefault="0024241E" w:rsidP="007351AD">
      <w:pPr>
        <w:tabs>
          <w:tab w:val="left" w:pos="1134"/>
        </w:tabs>
        <w:spacing w:after="0" w:line="240" w:lineRule="auto"/>
        <w:ind w:left="1134" w:hanging="425"/>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730517" w:rsidRPr="00737C8F">
        <w:rPr>
          <w:rFonts w:ascii="Arial" w:eastAsia="Calibri" w:hAnsi="Arial" w:cs="Times New Roman"/>
        </w:rPr>
        <w:t>s</w:t>
      </w:r>
      <w:r w:rsidR="008C3AED" w:rsidRPr="00737C8F">
        <w:rPr>
          <w:rFonts w:ascii="Arial" w:eastAsia="Calibri" w:hAnsi="Arial" w:cs="Times New Roman"/>
        </w:rPr>
        <w:t>econdments</w:t>
      </w:r>
      <w:r w:rsidRPr="0024241E">
        <w:rPr>
          <w:rFonts w:ascii="Arial" w:eastAsia="Calibri" w:hAnsi="Arial" w:cs="Times New Roman"/>
        </w:rPr>
        <w:t xml:space="preserve"> and previous employment.</w:t>
      </w:r>
    </w:p>
    <w:p w:rsidR="009B67F4" w:rsidRDefault="009B67F4" w:rsidP="007351AD">
      <w:pPr>
        <w:tabs>
          <w:tab w:val="left" w:pos="1134"/>
        </w:tabs>
        <w:spacing w:after="0" w:line="240" w:lineRule="auto"/>
        <w:ind w:left="1134" w:hanging="425"/>
        <w:rPr>
          <w:rFonts w:ascii="Arial" w:eastAsia="Calibri" w:hAnsi="Arial" w:cs="Times New Roman"/>
        </w:rPr>
      </w:pPr>
    </w:p>
    <w:p w:rsidR="00226FBC" w:rsidRDefault="00226FBC" w:rsidP="007351AD">
      <w:pPr>
        <w:pStyle w:val="BodyTextIndent3"/>
        <w:spacing w:line="240" w:lineRule="auto"/>
        <w:ind w:left="0"/>
        <w:jc w:val="both"/>
        <w:rPr>
          <w:rFonts w:ascii="Arial" w:hAnsi="Arial" w:cs="Arial"/>
          <w:sz w:val="22"/>
          <w:szCs w:val="22"/>
        </w:rPr>
      </w:pPr>
    </w:p>
    <w:p w:rsidR="00226FBC" w:rsidRDefault="00226FBC" w:rsidP="00953A10">
      <w:pPr>
        <w:pStyle w:val="BodyTextIndent3"/>
        <w:spacing w:line="240" w:lineRule="auto"/>
        <w:ind w:left="709"/>
        <w:jc w:val="both"/>
        <w:rPr>
          <w:rFonts w:ascii="Arial" w:hAnsi="Arial" w:cs="Arial"/>
          <w:sz w:val="22"/>
          <w:szCs w:val="22"/>
        </w:rPr>
      </w:pPr>
      <w:r w:rsidRPr="005F1EFD">
        <w:rPr>
          <w:rFonts w:ascii="Arial" w:hAnsi="Arial" w:cs="Arial"/>
          <w:sz w:val="22"/>
          <w:szCs w:val="22"/>
        </w:rPr>
        <w:t>The effective date for promotion is 1st August 201</w:t>
      </w:r>
      <w:r w:rsidR="00E20885">
        <w:rPr>
          <w:rFonts w:ascii="Arial" w:hAnsi="Arial" w:cs="Arial"/>
          <w:sz w:val="22"/>
          <w:szCs w:val="22"/>
        </w:rPr>
        <w:t>9</w:t>
      </w:r>
      <w:r w:rsidRPr="005F1EFD">
        <w:rPr>
          <w:rFonts w:ascii="Arial" w:hAnsi="Arial" w:cs="Arial"/>
          <w:sz w:val="22"/>
          <w:szCs w:val="22"/>
        </w:rPr>
        <w:t>.  Promoted staff will be expected to assum</w:t>
      </w:r>
      <w:r w:rsidR="00F43E48">
        <w:rPr>
          <w:rFonts w:ascii="Arial" w:hAnsi="Arial" w:cs="Arial"/>
          <w:sz w:val="22"/>
          <w:szCs w:val="22"/>
        </w:rPr>
        <w:t xml:space="preserve">e leadership roles within the Institute </w:t>
      </w:r>
      <w:r w:rsidRPr="005F1EFD">
        <w:rPr>
          <w:rFonts w:ascii="Arial" w:hAnsi="Arial" w:cs="Arial"/>
          <w:sz w:val="22"/>
          <w:szCs w:val="22"/>
        </w:rPr>
        <w:t>appropriate to their new grade</w:t>
      </w:r>
      <w:r w:rsidR="00E73FE7">
        <w:rPr>
          <w:rFonts w:ascii="Arial" w:hAnsi="Arial" w:cs="Arial"/>
          <w:sz w:val="22"/>
          <w:szCs w:val="22"/>
        </w:rPr>
        <w:t xml:space="preserve"> </w:t>
      </w:r>
      <w:r w:rsidR="00E73FE7" w:rsidRPr="005F50F5">
        <w:rPr>
          <w:rFonts w:ascii="Arial" w:hAnsi="Arial" w:cs="Arial"/>
          <w:sz w:val="22"/>
          <w:szCs w:val="22"/>
        </w:rPr>
        <w:t>at the earliest opportunity following the ef</w:t>
      </w:r>
      <w:r w:rsidR="00E73FE7">
        <w:rPr>
          <w:rFonts w:ascii="Arial" w:hAnsi="Arial" w:cs="Arial"/>
          <w:sz w:val="22"/>
          <w:szCs w:val="22"/>
        </w:rPr>
        <w:t>fective date of their promotion</w:t>
      </w:r>
      <w:r w:rsidRPr="005F1EFD">
        <w:rPr>
          <w:rFonts w:ascii="Arial" w:hAnsi="Arial" w:cs="Arial"/>
          <w:sz w:val="22"/>
          <w:szCs w:val="22"/>
        </w:rPr>
        <w:t>.</w:t>
      </w:r>
    </w:p>
    <w:p w:rsidR="00226FBC" w:rsidRDefault="00226FBC" w:rsidP="007351AD">
      <w:pPr>
        <w:pStyle w:val="BodyTextIndent3"/>
        <w:spacing w:line="240" w:lineRule="auto"/>
        <w:ind w:left="0"/>
        <w:jc w:val="both"/>
        <w:rPr>
          <w:rFonts w:ascii="Arial" w:hAnsi="Arial" w:cs="Arial"/>
          <w:sz w:val="22"/>
          <w:szCs w:val="22"/>
        </w:rPr>
      </w:pPr>
    </w:p>
    <w:p w:rsidR="00226FBC" w:rsidRDefault="00F43E48" w:rsidP="00F43E48">
      <w:pPr>
        <w:pStyle w:val="BodyTextIndent3"/>
        <w:spacing w:line="240" w:lineRule="auto"/>
        <w:ind w:left="709"/>
        <w:jc w:val="both"/>
        <w:rPr>
          <w:rFonts w:ascii="Arial" w:hAnsi="Arial" w:cs="Arial"/>
          <w:sz w:val="22"/>
          <w:szCs w:val="22"/>
        </w:rPr>
      </w:pPr>
      <w:r w:rsidRPr="00447F13">
        <w:rPr>
          <w:rFonts w:ascii="Arial" w:hAnsi="Arial" w:cs="Arial"/>
          <w:sz w:val="22"/>
          <w:szCs w:val="22"/>
        </w:rPr>
        <w:t>It is expected that every promotion involving a substantive grade change will result in financial advancement.</w:t>
      </w:r>
    </w:p>
    <w:p w:rsidR="00E73FE7" w:rsidRDefault="00E73FE7" w:rsidP="00F43E48">
      <w:pPr>
        <w:pStyle w:val="BodyTextIndent3"/>
        <w:spacing w:line="240" w:lineRule="auto"/>
        <w:ind w:left="709"/>
        <w:jc w:val="both"/>
        <w:rPr>
          <w:rFonts w:ascii="Arial" w:hAnsi="Arial" w:cs="Arial"/>
          <w:sz w:val="22"/>
          <w:szCs w:val="22"/>
        </w:rPr>
      </w:pPr>
    </w:p>
    <w:p w:rsidR="00E73FE7" w:rsidRPr="00EE7DC4" w:rsidRDefault="00E73FE7" w:rsidP="00E73FE7">
      <w:pPr>
        <w:pStyle w:val="BodyTextIndent3"/>
        <w:spacing w:line="240" w:lineRule="auto"/>
        <w:ind w:left="0"/>
        <w:jc w:val="both"/>
        <w:rPr>
          <w:rFonts w:ascii="Arial" w:hAnsi="Arial" w:cs="Arial"/>
          <w:b/>
          <w:sz w:val="22"/>
          <w:szCs w:val="22"/>
          <w:u w:val="single"/>
        </w:rPr>
      </w:pPr>
      <w:r>
        <w:rPr>
          <w:rFonts w:ascii="Arial" w:hAnsi="Arial" w:cs="Arial"/>
          <w:sz w:val="22"/>
          <w:szCs w:val="22"/>
        </w:rPr>
        <w:t>3</w:t>
      </w:r>
      <w:r w:rsidRPr="00E2363D">
        <w:rPr>
          <w:rFonts w:ascii="Arial" w:hAnsi="Arial" w:cs="Arial"/>
          <w:sz w:val="22"/>
          <w:szCs w:val="22"/>
        </w:rPr>
        <w:t>.2</w:t>
      </w:r>
      <w:r w:rsidRPr="00E2363D">
        <w:rPr>
          <w:rFonts w:ascii="Arial" w:hAnsi="Arial" w:cs="Arial"/>
          <w:sz w:val="22"/>
          <w:szCs w:val="22"/>
        </w:rPr>
        <w:tab/>
      </w:r>
      <w:r>
        <w:rPr>
          <w:rFonts w:ascii="Arial" w:hAnsi="Arial" w:cs="Arial"/>
          <w:b/>
          <w:sz w:val="22"/>
          <w:szCs w:val="22"/>
          <w:u w:val="single"/>
        </w:rPr>
        <w:t>Equality and Diversity</w:t>
      </w:r>
    </w:p>
    <w:p w:rsidR="00E73FE7" w:rsidRPr="00286DD0" w:rsidRDefault="00E73FE7" w:rsidP="00E73FE7">
      <w:pPr>
        <w:pStyle w:val="BodyTextIndent3"/>
        <w:spacing w:line="240" w:lineRule="auto"/>
        <w:ind w:left="0"/>
        <w:jc w:val="both"/>
        <w:rPr>
          <w:rFonts w:ascii="Arial" w:hAnsi="Arial" w:cs="Arial"/>
          <w:sz w:val="22"/>
          <w:szCs w:val="22"/>
        </w:rPr>
      </w:pPr>
    </w:p>
    <w:p w:rsidR="00E73FE7" w:rsidRPr="00E2363D" w:rsidRDefault="00E73FE7" w:rsidP="00E73FE7">
      <w:pPr>
        <w:spacing w:after="0" w:line="240" w:lineRule="auto"/>
        <w:ind w:left="720"/>
        <w:jc w:val="both"/>
        <w:rPr>
          <w:rFonts w:ascii="Arial" w:hAnsi="Arial" w:cs="Arial"/>
        </w:rPr>
      </w:pPr>
      <w:r>
        <w:rPr>
          <w:rFonts w:ascii="Arial" w:hAnsi="Arial" w:cs="Arial"/>
        </w:rPr>
        <w:t xml:space="preserve">In accordance with the </w:t>
      </w:r>
      <w:r w:rsidRPr="00286DD0">
        <w:rPr>
          <w:rFonts w:ascii="Arial" w:hAnsi="Arial" w:cs="Arial"/>
        </w:rPr>
        <w:t>University</w:t>
      </w:r>
      <w:r>
        <w:rPr>
          <w:rFonts w:ascii="Arial" w:hAnsi="Arial" w:cs="Arial"/>
        </w:rPr>
        <w:t>’s Equality and Diversity Policy, t</w:t>
      </w:r>
      <w:r w:rsidRPr="00286DD0">
        <w:rPr>
          <w:rFonts w:ascii="Arial" w:hAnsi="Arial" w:cs="Arial"/>
        </w:rPr>
        <w:t>he University is committed to the promotion of equality of opportunity and to creating and sustaining an environment that values and celebrates the diversity of its staff.  The procedures used by the University for Promotion are intended to be open, fair</w:t>
      </w:r>
      <w:r>
        <w:rPr>
          <w:rFonts w:ascii="Arial" w:hAnsi="Arial" w:cs="Arial"/>
        </w:rPr>
        <w:t xml:space="preserve">, </w:t>
      </w:r>
      <w:r w:rsidRPr="00286DD0">
        <w:rPr>
          <w:rFonts w:ascii="Arial" w:hAnsi="Arial" w:cs="Arial"/>
        </w:rPr>
        <w:t>equitable</w:t>
      </w:r>
      <w:r>
        <w:rPr>
          <w:rFonts w:ascii="Arial" w:hAnsi="Arial" w:cs="Arial"/>
        </w:rPr>
        <w:t xml:space="preserve"> and based on merit. </w:t>
      </w:r>
    </w:p>
    <w:p w:rsidR="00E73FE7" w:rsidRDefault="00E73FE7" w:rsidP="00E73FE7">
      <w:pPr>
        <w:pStyle w:val="BodyTextIndent3"/>
        <w:spacing w:line="240" w:lineRule="auto"/>
        <w:ind w:left="0"/>
        <w:jc w:val="both"/>
        <w:rPr>
          <w:rFonts w:ascii="Arial" w:hAnsi="Arial" w:cs="Arial"/>
          <w:sz w:val="22"/>
          <w:szCs w:val="22"/>
        </w:rPr>
      </w:pPr>
    </w:p>
    <w:p w:rsidR="00E73FE7" w:rsidRPr="00965F64" w:rsidRDefault="00E73FE7" w:rsidP="00E73FE7">
      <w:pPr>
        <w:pStyle w:val="ListParagraph"/>
        <w:jc w:val="both"/>
        <w:rPr>
          <w:rFonts w:ascii="Arial" w:hAnsi="Arial" w:cs="Arial"/>
        </w:rPr>
      </w:pPr>
      <w:r w:rsidRPr="00965F64">
        <w:rPr>
          <w:rFonts w:ascii="Arial" w:hAnsi="Arial" w:cs="Arial"/>
        </w:rPr>
        <w:t>This Scheme applies equally to full-time and part-time staff.  The University recognises that there may be individual circumstances which have impacted on an individual’s performance as judged against the promotion criteria. Each Committee will give due consideration to any of the above individual circumstances when making their evaluation of an individual promotion application.  Whilst all staff are required to meet the University’s quality criteria, a reduction in the quantity will be considered in light of individual circumstances assessed on an appropriate basis having regard to the quality of outcomes and the nature and duration of the absence.</w:t>
      </w:r>
      <w:r w:rsidRPr="00965F64">
        <w:rPr>
          <w:rFonts w:ascii="Arial" w:eastAsia="Times New Roman" w:hAnsi="Arial" w:cs="Arial"/>
          <w:color w:val="FF0000"/>
          <w:lang w:eastAsia="en-GB"/>
        </w:rPr>
        <w:t xml:space="preserve">  </w:t>
      </w:r>
    </w:p>
    <w:p w:rsidR="00E73FE7" w:rsidRDefault="00E73FE7" w:rsidP="00E73FE7">
      <w:pPr>
        <w:spacing w:after="0" w:line="240" w:lineRule="auto"/>
        <w:ind w:firstLine="709"/>
        <w:jc w:val="both"/>
        <w:rPr>
          <w:rFonts w:ascii="Arial" w:eastAsia="Times New Roman" w:hAnsi="Arial" w:cs="Times New Roman"/>
        </w:rPr>
      </w:pPr>
      <w:r w:rsidRPr="00BA3FDA">
        <w:rPr>
          <w:rFonts w:ascii="Arial" w:eastAsia="Times New Roman" w:hAnsi="Arial" w:cs="Times New Roman"/>
        </w:rPr>
        <w:t>Specific issues that might have an impact on the application could include:</w:t>
      </w:r>
    </w:p>
    <w:p w:rsidR="00E73FE7" w:rsidRDefault="00E73FE7" w:rsidP="00E73FE7">
      <w:pPr>
        <w:spacing w:after="0" w:line="240" w:lineRule="auto"/>
        <w:ind w:firstLine="709"/>
        <w:jc w:val="both"/>
        <w:rPr>
          <w:rFonts w:ascii="Arial" w:eastAsia="Times New Roman" w:hAnsi="Arial" w:cs="Times New Roman"/>
        </w:rPr>
      </w:pPr>
    </w:p>
    <w:p w:rsidR="00E73FE7" w:rsidRPr="00BA3FDA" w:rsidRDefault="00E73FE7" w:rsidP="00E73FE7">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absences for maternity, paternity, parental or adoption leave;</w:t>
      </w:r>
    </w:p>
    <w:p w:rsidR="00E73FE7" w:rsidRPr="00BA3FDA" w:rsidRDefault="00E73FE7" w:rsidP="00E73FE7">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part-time working;</w:t>
      </w:r>
    </w:p>
    <w:p w:rsidR="00E73FE7" w:rsidRPr="00BA3FDA" w:rsidRDefault="00E73FE7" w:rsidP="00E73FE7">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periods of absence  arising from  ill-health or injury;</w:t>
      </w:r>
    </w:p>
    <w:p w:rsidR="00E73FE7" w:rsidRPr="00BA3FDA" w:rsidRDefault="00E73FE7" w:rsidP="00E73FE7">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career breaks;</w:t>
      </w:r>
    </w:p>
    <w:p w:rsidR="00E73FE7" w:rsidRPr="00BA3FDA" w:rsidRDefault="00E73FE7" w:rsidP="00E73FE7">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 xml:space="preserve">personal, family, or other non-academic circumstances that have </w:t>
      </w:r>
      <w:r>
        <w:rPr>
          <w:rFonts w:ascii="Arial" w:hAnsi="Arial" w:cs="Arial"/>
        </w:rPr>
        <w:t>impacted on work for a sustained period</w:t>
      </w:r>
      <w:r w:rsidRPr="00BA3FDA">
        <w:rPr>
          <w:rFonts w:ascii="Arial" w:hAnsi="Arial" w:cs="Arial"/>
        </w:rPr>
        <w:t>;</w:t>
      </w:r>
    </w:p>
    <w:p w:rsidR="00E73FE7" w:rsidRPr="00965F64" w:rsidRDefault="00E73FE7" w:rsidP="00E73FE7">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secondments and previous employment.</w:t>
      </w:r>
    </w:p>
    <w:p w:rsidR="00E73FE7" w:rsidRPr="00BA3FDA" w:rsidRDefault="00E73FE7" w:rsidP="00E73FE7">
      <w:pPr>
        <w:pStyle w:val="ListParagraph"/>
        <w:spacing w:after="0" w:line="240" w:lineRule="auto"/>
        <w:ind w:left="1084"/>
        <w:jc w:val="both"/>
        <w:rPr>
          <w:rFonts w:ascii="Arial" w:eastAsia="Times New Roman" w:hAnsi="Arial" w:cs="Times New Roman"/>
        </w:rPr>
      </w:pPr>
      <w:bookmarkStart w:id="0" w:name="_GoBack"/>
      <w:bookmarkEnd w:id="0"/>
    </w:p>
    <w:p w:rsidR="00E73FE7" w:rsidRPr="005102F9" w:rsidRDefault="00E73FE7" w:rsidP="00E73FE7">
      <w:pPr>
        <w:ind w:left="709"/>
        <w:jc w:val="both"/>
        <w:rPr>
          <w:rFonts w:ascii="Arial" w:hAnsi="Arial" w:cs="Arial"/>
        </w:rPr>
      </w:pPr>
      <w:r w:rsidRPr="005102F9">
        <w:rPr>
          <w:rFonts w:ascii="Arial" w:hAnsi="Arial" w:cs="Arial"/>
        </w:rPr>
        <w:lastRenderedPageBreak/>
        <w:t xml:space="preserve">Applicants must outline clearly in their Applicant Statement the impact of those particular factors on their performance.  </w:t>
      </w:r>
    </w:p>
    <w:p w:rsidR="00E73FE7" w:rsidRDefault="00E73FE7" w:rsidP="00E73FE7">
      <w:pPr>
        <w:ind w:left="709"/>
        <w:jc w:val="both"/>
        <w:rPr>
          <w:rFonts w:ascii="Arial" w:hAnsi="Arial" w:cs="Arial"/>
        </w:rPr>
      </w:pPr>
      <w:r w:rsidRPr="005102F9">
        <w:rPr>
          <w:rFonts w:ascii="Arial" w:hAnsi="Arial" w:cs="Arial"/>
        </w:rPr>
        <w:t>Each case will be considered on its own merit and without precedent, as any single equality issue could impact individuals in a variety of ways depending on their individual circumstances.</w:t>
      </w:r>
    </w:p>
    <w:p w:rsidR="00E73FE7" w:rsidRDefault="00E73FE7" w:rsidP="00E73FE7">
      <w:pPr>
        <w:spacing w:after="0" w:line="240" w:lineRule="auto"/>
        <w:ind w:left="709"/>
        <w:jc w:val="both"/>
        <w:rPr>
          <w:rFonts w:ascii="Arial" w:hAnsi="Arial" w:cs="Arial"/>
        </w:rPr>
      </w:pPr>
      <w:r w:rsidRPr="002963D0">
        <w:rPr>
          <w:rFonts w:ascii="Arial" w:hAnsi="Arial" w:cs="Arial"/>
        </w:rPr>
        <w:t xml:space="preserve">The process </w:t>
      </w:r>
      <w:r w:rsidRPr="002963D0">
        <w:rPr>
          <w:rFonts w:ascii="Arial" w:hAnsi="Arial" w:cs="Arial"/>
          <w:color w:val="333333"/>
          <w:shd w:val="clear" w:color="auto" w:fill="FFFFFF"/>
        </w:rPr>
        <w:t>will be treated in the strictest confidence</w:t>
      </w:r>
      <w:r>
        <w:rPr>
          <w:rStyle w:val="apple-converted-space"/>
          <w:rFonts w:ascii="Georgia" w:hAnsi="Georgia"/>
          <w:color w:val="333333"/>
          <w:sz w:val="21"/>
          <w:szCs w:val="21"/>
          <w:shd w:val="clear" w:color="auto" w:fill="FFFFFF"/>
        </w:rPr>
        <w:t xml:space="preserve"> </w:t>
      </w:r>
      <w:r w:rsidRPr="002963D0">
        <w:rPr>
          <w:rFonts w:ascii="Arial" w:hAnsi="Arial" w:cs="Arial"/>
        </w:rPr>
        <w:t xml:space="preserve">and </w:t>
      </w:r>
      <w:r>
        <w:rPr>
          <w:rFonts w:ascii="Arial" w:hAnsi="Arial" w:cs="Arial"/>
        </w:rPr>
        <w:t xml:space="preserve">outcomes will be provided to all </w:t>
      </w:r>
      <w:r w:rsidRPr="002963D0">
        <w:rPr>
          <w:rFonts w:ascii="Arial" w:hAnsi="Arial" w:cs="Arial"/>
        </w:rPr>
        <w:t xml:space="preserve">applicants </w:t>
      </w:r>
      <w:r>
        <w:rPr>
          <w:rFonts w:ascii="Arial" w:hAnsi="Arial" w:cs="Arial"/>
        </w:rPr>
        <w:t xml:space="preserve">as soon as possible following the </w:t>
      </w:r>
      <w:r w:rsidRPr="002963D0">
        <w:rPr>
          <w:rFonts w:ascii="Arial" w:hAnsi="Arial" w:cs="Arial"/>
        </w:rPr>
        <w:t>Central Promotions Committee.</w:t>
      </w:r>
    </w:p>
    <w:p w:rsidR="00E73FE7" w:rsidRDefault="00E73FE7" w:rsidP="00E73FE7">
      <w:pPr>
        <w:spacing w:after="0" w:line="240" w:lineRule="auto"/>
        <w:jc w:val="both"/>
        <w:rPr>
          <w:rFonts w:ascii="Arial" w:hAnsi="Arial" w:cs="Arial"/>
        </w:rPr>
      </w:pPr>
    </w:p>
    <w:p w:rsidR="00E73FE7" w:rsidRPr="00286DD0" w:rsidRDefault="00E73FE7" w:rsidP="00E73FE7">
      <w:pPr>
        <w:pStyle w:val="BodyTextIndent3"/>
        <w:spacing w:line="240" w:lineRule="auto"/>
        <w:ind w:left="709"/>
        <w:jc w:val="both"/>
        <w:rPr>
          <w:rFonts w:ascii="Arial" w:hAnsi="Arial" w:cs="Arial"/>
          <w:sz w:val="22"/>
          <w:szCs w:val="22"/>
        </w:rPr>
      </w:pPr>
      <w:r>
        <w:rPr>
          <w:rFonts w:ascii="Arial" w:hAnsi="Arial" w:cs="Arial"/>
          <w:sz w:val="22"/>
          <w:szCs w:val="22"/>
        </w:rPr>
        <w:t xml:space="preserve">There </w:t>
      </w:r>
      <w:r w:rsidRPr="00286DD0">
        <w:rPr>
          <w:rFonts w:ascii="Arial" w:hAnsi="Arial" w:cs="Arial"/>
          <w:sz w:val="22"/>
          <w:szCs w:val="22"/>
        </w:rPr>
        <w:t>are no financial constraints or quotas for the numbers promoted in any given exercise.</w:t>
      </w:r>
    </w:p>
    <w:p w:rsidR="00E73FE7" w:rsidRDefault="00E73FE7" w:rsidP="00F43E48">
      <w:pPr>
        <w:pStyle w:val="BodyTextIndent3"/>
        <w:spacing w:line="240" w:lineRule="auto"/>
        <w:ind w:left="709"/>
        <w:jc w:val="both"/>
        <w:rPr>
          <w:rFonts w:ascii="Arial" w:hAnsi="Arial" w:cs="Arial"/>
          <w:sz w:val="22"/>
          <w:szCs w:val="22"/>
        </w:rPr>
      </w:pPr>
    </w:p>
    <w:p w:rsidR="0024241E" w:rsidRPr="007351AD" w:rsidRDefault="0024241E" w:rsidP="007351AD">
      <w:pPr>
        <w:pStyle w:val="BodyTextIndent3"/>
        <w:spacing w:line="240" w:lineRule="auto"/>
        <w:ind w:left="0"/>
        <w:jc w:val="both"/>
        <w:rPr>
          <w:rFonts w:ascii="Arial" w:hAnsi="Arial" w:cs="Arial"/>
          <w:sz w:val="22"/>
          <w:szCs w:val="22"/>
        </w:rPr>
      </w:pPr>
    </w:p>
    <w:p w:rsidR="0024241E" w:rsidRPr="007351AD" w:rsidRDefault="00E73FE7" w:rsidP="007351AD">
      <w:pPr>
        <w:pStyle w:val="BodyTextIndent3"/>
        <w:spacing w:line="240" w:lineRule="auto"/>
        <w:ind w:left="0"/>
        <w:jc w:val="both"/>
        <w:rPr>
          <w:rFonts w:ascii="Arial" w:hAnsi="Arial" w:cs="Arial"/>
          <w:b/>
          <w:sz w:val="22"/>
          <w:szCs w:val="22"/>
          <w:u w:val="single"/>
        </w:rPr>
      </w:pPr>
      <w:r>
        <w:rPr>
          <w:rFonts w:ascii="Arial" w:hAnsi="Arial" w:cs="Arial"/>
          <w:sz w:val="22"/>
          <w:szCs w:val="22"/>
        </w:rPr>
        <w:t>3.3</w:t>
      </w:r>
      <w:r w:rsidR="00953A10" w:rsidRPr="00953A10">
        <w:rPr>
          <w:rFonts w:ascii="Arial" w:hAnsi="Arial" w:cs="Arial"/>
          <w:sz w:val="22"/>
          <w:szCs w:val="22"/>
        </w:rPr>
        <w:tab/>
      </w:r>
      <w:r w:rsidR="0024241E" w:rsidRPr="007351AD">
        <w:rPr>
          <w:rFonts w:ascii="Arial" w:hAnsi="Arial" w:cs="Arial"/>
          <w:b/>
          <w:sz w:val="22"/>
          <w:szCs w:val="22"/>
          <w:u w:val="single"/>
        </w:rPr>
        <w:t>Review Process</w:t>
      </w:r>
    </w:p>
    <w:p w:rsidR="0024241E" w:rsidRPr="007351AD" w:rsidRDefault="0024241E" w:rsidP="007351AD">
      <w:pPr>
        <w:tabs>
          <w:tab w:val="left" w:pos="1134"/>
        </w:tabs>
        <w:spacing w:after="0" w:line="240" w:lineRule="auto"/>
        <w:rPr>
          <w:rFonts w:ascii="Arial" w:eastAsia="Calibri" w:hAnsi="Arial" w:cs="Arial"/>
        </w:rPr>
      </w:pPr>
    </w:p>
    <w:p w:rsidR="00DA52E3" w:rsidRPr="007351AD" w:rsidRDefault="00DA52E3" w:rsidP="00953A10">
      <w:pPr>
        <w:pStyle w:val="BodyTextIndent3"/>
        <w:spacing w:line="240" w:lineRule="auto"/>
        <w:ind w:left="720"/>
        <w:jc w:val="both"/>
        <w:rPr>
          <w:rFonts w:ascii="Arial" w:hAnsi="Arial" w:cs="Arial"/>
          <w:sz w:val="22"/>
          <w:szCs w:val="22"/>
        </w:rPr>
      </w:pPr>
      <w:r w:rsidRPr="007351AD">
        <w:rPr>
          <w:rFonts w:ascii="Arial" w:hAnsi="Arial" w:cs="Arial"/>
          <w:sz w:val="22"/>
          <w:szCs w:val="22"/>
        </w:rPr>
        <w:t xml:space="preserve">At this stage, if an unsuccessful applicant considers a procedural defect exists or can offer some other substantive reason, he/she may submit a request for a review.  This request should be made, in writing, by </w:t>
      </w:r>
      <w:r w:rsidR="005000A1">
        <w:rPr>
          <w:rFonts w:ascii="Arial" w:hAnsi="Arial" w:cs="Arial"/>
          <w:b/>
          <w:sz w:val="22"/>
          <w:szCs w:val="22"/>
        </w:rPr>
        <w:t>Monday 20 May 2019</w:t>
      </w:r>
      <w:r w:rsidR="005000A1" w:rsidRPr="00F17C5C">
        <w:rPr>
          <w:rFonts w:ascii="Arial" w:hAnsi="Arial" w:cs="Arial"/>
          <w:b/>
          <w:sz w:val="22"/>
          <w:szCs w:val="22"/>
        </w:rPr>
        <w:t xml:space="preserve"> at 4.00 pm</w:t>
      </w:r>
      <w:r w:rsidR="005000A1" w:rsidRPr="007351AD">
        <w:rPr>
          <w:rFonts w:ascii="Arial" w:hAnsi="Arial" w:cs="Arial"/>
          <w:sz w:val="22"/>
          <w:szCs w:val="22"/>
        </w:rPr>
        <w:t xml:space="preserve"> </w:t>
      </w:r>
      <w:r w:rsidRPr="007351AD">
        <w:rPr>
          <w:rFonts w:ascii="Arial" w:hAnsi="Arial" w:cs="Arial"/>
          <w:sz w:val="22"/>
          <w:szCs w:val="22"/>
        </w:rPr>
        <w:t xml:space="preserve">to the Director of Human Resources and should set out in detail the specific and substantive reasons for a review.  </w:t>
      </w:r>
    </w:p>
    <w:p w:rsidR="00DA52E3" w:rsidRPr="007351AD" w:rsidRDefault="00DA52E3" w:rsidP="007351AD">
      <w:pPr>
        <w:pStyle w:val="BodyTextIndent3"/>
        <w:spacing w:line="240" w:lineRule="auto"/>
        <w:ind w:left="720" w:hanging="720"/>
        <w:jc w:val="both"/>
        <w:rPr>
          <w:rFonts w:ascii="Arial" w:hAnsi="Arial" w:cs="Arial"/>
          <w:sz w:val="22"/>
          <w:szCs w:val="22"/>
        </w:rPr>
      </w:pPr>
    </w:p>
    <w:p w:rsidR="00226FBC" w:rsidRDefault="00DA52E3" w:rsidP="00C93BBB">
      <w:pPr>
        <w:pStyle w:val="BodyTextIndent3"/>
        <w:spacing w:line="240" w:lineRule="auto"/>
        <w:ind w:left="720"/>
        <w:jc w:val="both"/>
        <w:rPr>
          <w:rFonts w:ascii="Arial" w:hAnsi="Arial" w:cs="Arial"/>
          <w:sz w:val="22"/>
          <w:szCs w:val="22"/>
        </w:rPr>
      </w:pPr>
      <w:r w:rsidRPr="007351AD">
        <w:rPr>
          <w:rFonts w:ascii="Arial" w:hAnsi="Arial" w:cs="Arial"/>
          <w:sz w:val="22"/>
          <w:szCs w:val="22"/>
        </w:rPr>
        <w:t>The Director of Human Resources will ensure the matter is brought before the Central Promotions Review Committee.  Information which was not provided in the original application will not be considered and it is the responsibility, therefore, of every member of staff to ensure that the original submission is complete.</w:t>
      </w:r>
    </w:p>
    <w:p w:rsidR="00987673" w:rsidRDefault="00987673">
      <w:pPr>
        <w:rPr>
          <w:rFonts w:ascii="Arial" w:hAnsi="Arial" w:cs="Arial"/>
        </w:rPr>
      </w:pPr>
      <w:r>
        <w:rPr>
          <w:rFonts w:ascii="Arial" w:hAnsi="Arial" w:cs="Arial"/>
        </w:rPr>
        <w:br w:type="page"/>
      </w:r>
    </w:p>
    <w:p w:rsidR="00C93BBB" w:rsidRPr="00C93BBB" w:rsidRDefault="00C93BBB" w:rsidP="00987673">
      <w:pPr>
        <w:rPr>
          <w:rFonts w:ascii="Arial" w:hAnsi="Arial" w:cs="Arial"/>
        </w:rPr>
      </w:pPr>
    </w:p>
    <w:p w:rsidR="0024241E" w:rsidRPr="000E4E0D" w:rsidRDefault="00953A10" w:rsidP="000E4E0D">
      <w:pPr>
        <w:pStyle w:val="ListParagraph"/>
        <w:numPr>
          <w:ilvl w:val="0"/>
          <w:numId w:val="28"/>
        </w:numPr>
        <w:spacing w:after="0" w:line="240" w:lineRule="auto"/>
        <w:ind w:left="709" w:hanging="709"/>
        <w:rPr>
          <w:rFonts w:ascii="Arial" w:hAnsi="Arial" w:cs="Arial"/>
        </w:rPr>
      </w:pPr>
      <w:r w:rsidRPr="00737C8F">
        <w:rPr>
          <w:rFonts w:ascii="Arial" w:hAnsi="Arial" w:cs="Arial"/>
        </w:rPr>
        <w:t>HEAD OF SCHOOL</w:t>
      </w:r>
      <w:r w:rsidR="00737C8F" w:rsidRPr="00737C8F">
        <w:rPr>
          <w:rFonts w:ascii="Arial" w:hAnsi="Arial" w:cs="Arial"/>
        </w:rPr>
        <w:t>/ECIT DIRECTOR</w:t>
      </w:r>
      <w:r w:rsidR="004811CC" w:rsidRPr="000E4E0D">
        <w:rPr>
          <w:rFonts w:ascii="Arial" w:hAnsi="Arial" w:cs="Arial"/>
        </w:rPr>
        <w:t xml:space="preserve"> </w:t>
      </w:r>
      <w:r w:rsidRPr="000E4E0D">
        <w:rPr>
          <w:rFonts w:ascii="Arial" w:hAnsi="Arial" w:cs="Arial"/>
        </w:rPr>
        <w:t>PROCESS</w:t>
      </w:r>
    </w:p>
    <w:p w:rsidR="00226FBC" w:rsidRPr="00D4695F" w:rsidRDefault="00226FBC" w:rsidP="007351AD">
      <w:pPr>
        <w:spacing w:after="0" w:line="240" w:lineRule="auto"/>
        <w:rPr>
          <w:rFonts w:ascii="Arial" w:hAnsi="Arial" w:cs="Arial"/>
          <w:sz w:val="32"/>
          <w:szCs w:val="32"/>
        </w:rPr>
      </w:pPr>
    </w:p>
    <w:p w:rsidR="00226394" w:rsidRDefault="00226FBC" w:rsidP="007351AD">
      <w:pPr>
        <w:spacing w:after="0" w:line="240" w:lineRule="auto"/>
        <w:rPr>
          <w:rFonts w:ascii="Arial" w:hAnsi="Arial" w:cs="Arial"/>
          <w:b/>
          <w:u w:val="single"/>
        </w:rPr>
      </w:pPr>
      <w:r>
        <w:rPr>
          <w:rFonts w:ascii="Arial" w:hAnsi="Arial" w:cs="Arial"/>
          <w:noProof/>
          <w:lang w:eastAsia="en-GB"/>
        </w:rPr>
        <w:drawing>
          <wp:inline distT="0" distB="0" distL="0" distR="0" wp14:anchorId="7AEF4E73" wp14:editId="49A192E1">
            <wp:extent cx="5924550" cy="2343150"/>
            <wp:effectExtent l="57150" t="57150" r="9525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226394">
        <w:rPr>
          <w:rFonts w:ascii="Arial" w:hAnsi="Arial" w:cs="Arial"/>
          <w:b/>
          <w:noProof/>
          <w:u w:val="single"/>
          <w:lang w:eastAsia="en-GB"/>
        </w:rPr>
        <w:drawing>
          <wp:inline distT="0" distB="0" distL="0" distR="0" wp14:anchorId="4C3B9884" wp14:editId="2556EC60">
            <wp:extent cx="5943600" cy="3200400"/>
            <wp:effectExtent l="76200" t="19050" r="57150"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DB6798" w:rsidRPr="00953A10" w:rsidRDefault="00DB6798" w:rsidP="00953A10">
      <w:pPr>
        <w:spacing w:after="0" w:line="240" w:lineRule="auto"/>
        <w:rPr>
          <w:rFonts w:ascii="Arial" w:hAnsi="Arial" w:cs="Arial"/>
        </w:rPr>
      </w:pPr>
    </w:p>
    <w:p w:rsidR="00DB6798" w:rsidRPr="004811CC" w:rsidRDefault="00DB6798" w:rsidP="004811CC">
      <w:pPr>
        <w:pStyle w:val="ListParagraph"/>
        <w:numPr>
          <w:ilvl w:val="1"/>
          <w:numId w:val="27"/>
        </w:numPr>
        <w:spacing w:after="0" w:line="240" w:lineRule="auto"/>
        <w:ind w:left="709" w:hanging="709"/>
        <w:rPr>
          <w:rFonts w:ascii="Arial" w:hAnsi="Arial" w:cs="Arial"/>
          <w:u w:val="single"/>
        </w:rPr>
      </w:pPr>
      <w:r w:rsidRPr="004811CC">
        <w:rPr>
          <w:rFonts w:ascii="Arial" w:hAnsi="Arial" w:cs="Arial"/>
          <w:b/>
          <w:u w:val="single"/>
        </w:rPr>
        <w:t>Key points to note</w:t>
      </w:r>
    </w:p>
    <w:p w:rsidR="007351AD" w:rsidRDefault="007351AD" w:rsidP="007351AD">
      <w:pPr>
        <w:spacing w:after="0" w:line="240" w:lineRule="auto"/>
        <w:ind w:left="720" w:hanging="720"/>
        <w:jc w:val="both"/>
        <w:rPr>
          <w:rFonts w:ascii="Arial" w:hAnsi="Arial" w:cs="Arial"/>
        </w:rPr>
      </w:pPr>
    </w:p>
    <w:p w:rsidR="001F0199" w:rsidRDefault="001F0199" w:rsidP="00953A10">
      <w:pPr>
        <w:spacing w:after="0" w:line="240" w:lineRule="auto"/>
        <w:ind w:left="709"/>
        <w:jc w:val="both"/>
        <w:rPr>
          <w:rFonts w:ascii="Arial" w:hAnsi="Arial" w:cs="Arial"/>
        </w:rPr>
      </w:pPr>
      <w:r w:rsidRPr="0032046D">
        <w:rPr>
          <w:rFonts w:ascii="Arial" w:hAnsi="Arial" w:cs="Arial"/>
        </w:rPr>
        <w:t>The School Promotion Committee will include Director(s) of Research and Director(s) of Education, senior colleagues in the relevant School and one Head and one Professor from other cognate School(s) as nominated by the relevant Faculty PVC and where appropriate, other senior colleagues from their own School selected on account of their subject expertise. In exceptional cases the Head of School may also need to include persons from other schools to ensure that the composition of the group complies with the requirements of the University’s Equality and Diversity Policy</w:t>
      </w:r>
      <w:r>
        <w:rPr>
          <w:rFonts w:ascii="Arial" w:hAnsi="Arial" w:cs="Arial"/>
        </w:rPr>
        <w:t>.</w:t>
      </w:r>
    </w:p>
    <w:p w:rsidR="001F0199" w:rsidRDefault="001F0199" w:rsidP="00953A10">
      <w:pPr>
        <w:spacing w:after="0" w:line="240" w:lineRule="auto"/>
        <w:ind w:left="709"/>
        <w:jc w:val="both"/>
        <w:rPr>
          <w:rFonts w:ascii="Arial" w:hAnsi="Arial" w:cs="Arial"/>
        </w:rPr>
      </w:pPr>
    </w:p>
    <w:p w:rsidR="009B67F4" w:rsidRDefault="004811CC" w:rsidP="00953A10">
      <w:pPr>
        <w:spacing w:after="0" w:line="240" w:lineRule="auto"/>
        <w:ind w:left="709"/>
        <w:jc w:val="both"/>
        <w:rPr>
          <w:rFonts w:ascii="Arial" w:hAnsi="Arial" w:cs="Arial"/>
        </w:rPr>
      </w:pPr>
      <w:r>
        <w:rPr>
          <w:rFonts w:ascii="Arial" w:hAnsi="Arial" w:cs="Arial"/>
        </w:rPr>
        <w:t>Take m</w:t>
      </w:r>
      <w:r w:rsidR="009B67F4" w:rsidRPr="00DB6798">
        <w:rPr>
          <w:rFonts w:ascii="Arial" w:hAnsi="Arial" w:cs="Arial"/>
        </w:rPr>
        <w:t>inute</w:t>
      </w:r>
      <w:r>
        <w:rPr>
          <w:rFonts w:ascii="Arial" w:hAnsi="Arial" w:cs="Arial"/>
        </w:rPr>
        <w:t>s</w:t>
      </w:r>
      <w:r w:rsidR="009B67F4" w:rsidRPr="00DB6798">
        <w:rPr>
          <w:rFonts w:ascii="Arial" w:hAnsi="Arial" w:cs="Arial"/>
        </w:rPr>
        <w:t xml:space="preserve"> of the meeting and ensure they a</w:t>
      </w:r>
      <w:r w:rsidR="00467245">
        <w:rPr>
          <w:rFonts w:ascii="Arial" w:hAnsi="Arial" w:cs="Arial"/>
        </w:rPr>
        <w:t xml:space="preserve">re signed by those consulted.  </w:t>
      </w:r>
      <w:r w:rsidR="009B67F4" w:rsidRPr="00DB6798">
        <w:rPr>
          <w:rFonts w:ascii="Arial" w:hAnsi="Arial" w:cs="Arial"/>
        </w:rPr>
        <w:t>Any lack of consensus at the meeting must be explicitly stated in the minute</w:t>
      </w:r>
      <w:r w:rsidR="00F86E3F">
        <w:rPr>
          <w:rFonts w:ascii="Arial" w:hAnsi="Arial" w:cs="Arial"/>
        </w:rPr>
        <w:t>s</w:t>
      </w:r>
      <w:r w:rsidR="009B67F4" w:rsidRPr="00DB6798">
        <w:rPr>
          <w:rFonts w:ascii="Arial" w:hAnsi="Arial" w:cs="Arial"/>
        </w:rPr>
        <w:t xml:space="preserve"> of the meeting.</w:t>
      </w:r>
    </w:p>
    <w:p w:rsidR="007351AD" w:rsidRDefault="007351AD" w:rsidP="00C32C44">
      <w:pPr>
        <w:spacing w:after="0" w:line="240" w:lineRule="auto"/>
        <w:jc w:val="both"/>
        <w:rPr>
          <w:rFonts w:ascii="Arial" w:hAnsi="Arial" w:cs="Arial"/>
        </w:rPr>
      </w:pPr>
    </w:p>
    <w:p w:rsidR="00467245" w:rsidRPr="00F25825" w:rsidRDefault="008E5605" w:rsidP="00467245">
      <w:pPr>
        <w:pStyle w:val="BodyTextIndent3"/>
        <w:spacing w:line="240" w:lineRule="auto"/>
        <w:ind w:left="709"/>
        <w:jc w:val="both"/>
        <w:rPr>
          <w:rFonts w:ascii="Arial" w:eastAsiaTheme="minorHAnsi" w:hAnsi="Arial" w:cs="Arial"/>
          <w:sz w:val="22"/>
          <w:szCs w:val="22"/>
        </w:rPr>
      </w:pPr>
      <w:r w:rsidRPr="00467245">
        <w:rPr>
          <w:rFonts w:ascii="Arial" w:eastAsiaTheme="minorHAnsi" w:hAnsi="Arial" w:cs="Arial"/>
          <w:sz w:val="22"/>
          <w:szCs w:val="22"/>
        </w:rPr>
        <w:lastRenderedPageBreak/>
        <w:t xml:space="preserve">The </w:t>
      </w:r>
      <w:r w:rsidR="00467245" w:rsidRPr="00467245">
        <w:rPr>
          <w:rFonts w:ascii="Arial" w:eastAsiaTheme="minorHAnsi" w:hAnsi="Arial" w:cs="Arial"/>
          <w:sz w:val="22"/>
          <w:szCs w:val="22"/>
        </w:rPr>
        <w:t>ECIT Director’s</w:t>
      </w:r>
      <w:r w:rsidRPr="00467245">
        <w:rPr>
          <w:rFonts w:ascii="Arial" w:eastAsiaTheme="minorHAnsi" w:hAnsi="Arial" w:cs="Arial"/>
          <w:sz w:val="22"/>
          <w:szCs w:val="22"/>
        </w:rPr>
        <w:t xml:space="preserve"> report should provide an evaluative overview of the candidate’s case for promotion referring to the </w:t>
      </w:r>
      <w:r w:rsidR="00467245" w:rsidRPr="00467245">
        <w:rPr>
          <w:rFonts w:ascii="Arial" w:eastAsiaTheme="minorHAnsi" w:hAnsi="Arial" w:cs="Arial"/>
          <w:sz w:val="22"/>
          <w:szCs w:val="22"/>
        </w:rPr>
        <w:t>Institute’s</w:t>
      </w:r>
      <w:r w:rsidRPr="00467245">
        <w:rPr>
          <w:rFonts w:ascii="Arial" w:eastAsiaTheme="minorHAnsi" w:hAnsi="Arial" w:cs="Arial"/>
          <w:sz w:val="22"/>
          <w:szCs w:val="22"/>
        </w:rPr>
        <w:t xml:space="preserve"> standards and profile</w:t>
      </w:r>
      <w:r w:rsidR="00467245" w:rsidRPr="00467245">
        <w:rPr>
          <w:rFonts w:ascii="Arial" w:eastAsiaTheme="minorHAnsi" w:hAnsi="Arial" w:cs="Arial"/>
          <w:sz w:val="22"/>
          <w:szCs w:val="22"/>
        </w:rPr>
        <w:t>s</w:t>
      </w:r>
      <w:r w:rsidRPr="00467245">
        <w:rPr>
          <w:rFonts w:ascii="Arial" w:eastAsiaTheme="minorHAnsi" w:hAnsi="Arial" w:cs="Arial"/>
          <w:sz w:val="22"/>
          <w:szCs w:val="22"/>
        </w:rPr>
        <w:t xml:space="preserve">. </w:t>
      </w:r>
      <w:r w:rsidR="00467245" w:rsidRPr="00F25825">
        <w:rPr>
          <w:rFonts w:ascii="Arial" w:eastAsiaTheme="minorHAnsi" w:hAnsi="Arial" w:cs="Arial"/>
          <w:sz w:val="22"/>
          <w:szCs w:val="22"/>
        </w:rPr>
        <w:t>The report should also include a critical analysis of the application’s strengths and weaknesses</w:t>
      </w:r>
      <w:r w:rsidR="001F0199" w:rsidRPr="001F0199">
        <w:rPr>
          <w:rFonts w:ascii="Arial" w:eastAsiaTheme="minorHAnsi" w:hAnsi="Arial" w:cs="Arial"/>
          <w:sz w:val="22"/>
          <w:szCs w:val="22"/>
        </w:rPr>
        <w:t xml:space="preserve">, including evidence of where the applicant has successfully responded to the development areas the ECIT Director has provided for them to be considered seriously for promotion.  </w:t>
      </w:r>
      <w:r w:rsidR="00467245" w:rsidRPr="00F25825">
        <w:rPr>
          <w:rFonts w:ascii="Arial" w:eastAsiaTheme="minorHAnsi" w:hAnsi="Arial" w:cs="Arial"/>
          <w:sz w:val="22"/>
          <w:szCs w:val="22"/>
        </w:rPr>
        <w:t xml:space="preserve">.  Any relevant subject-specific knowledge and context should also be included here. </w:t>
      </w:r>
    </w:p>
    <w:p w:rsidR="00467245" w:rsidRPr="00F25825" w:rsidRDefault="00467245" w:rsidP="00467245">
      <w:pPr>
        <w:pStyle w:val="BodyTextIndent3"/>
        <w:spacing w:line="240" w:lineRule="auto"/>
        <w:ind w:left="709"/>
        <w:jc w:val="both"/>
        <w:rPr>
          <w:rFonts w:ascii="Arial" w:eastAsiaTheme="minorHAnsi" w:hAnsi="Arial" w:cs="Arial"/>
          <w:sz w:val="22"/>
          <w:szCs w:val="22"/>
        </w:rPr>
      </w:pPr>
    </w:p>
    <w:p w:rsidR="00467245" w:rsidRPr="00F25825" w:rsidRDefault="00467245" w:rsidP="001C09A3">
      <w:pPr>
        <w:pStyle w:val="BodyTextIndent3"/>
        <w:spacing w:line="240" w:lineRule="auto"/>
        <w:ind w:left="709"/>
        <w:jc w:val="both"/>
        <w:rPr>
          <w:rFonts w:ascii="Arial" w:eastAsiaTheme="minorHAnsi" w:hAnsi="Arial" w:cs="Arial"/>
          <w:sz w:val="22"/>
          <w:szCs w:val="22"/>
        </w:rPr>
      </w:pPr>
      <w:r>
        <w:rPr>
          <w:rFonts w:ascii="Arial" w:eastAsiaTheme="minorHAnsi" w:hAnsi="Arial" w:cs="Arial"/>
          <w:sz w:val="22"/>
          <w:szCs w:val="22"/>
        </w:rPr>
        <w:t xml:space="preserve">The </w:t>
      </w:r>
      <w:r w:rsidRPr="00467245">
        <w:rPr>
          <w:rFonts w:ascii="Arial" w:eastAsiaTheme="minorHAnsi" w:hAnsi="Arial" w:cs="Arial"/>
          <w:sz w:val="22"/>
          <w:szCs w:val="22"/>
        </w:rPr>
        <w:t xml:space="preserve">ECIT Director’s report should comment on the range of work undertaken relative to the Institute’s mission and average workloads, the length of time over which any activity has been undertaken, and the success with which it has been undertaken. </w:t>
      </w:r>
      <w:r w:rsidRPr="00F25825">
        <w:rPr>
          <w:rFonts w:ascii="Arial" w:eastAsiaTheme="minorHAnsi" w:hAnsi="Arial" w:cs="Arial"/>
          <w:sz w:val="22"/>
          <w:szCs w:val="22"/>
        </w:rPr>
        <w:t xml:space="preserve">Examples must be provided of competency levels, for example research, evidence may be based on achievements, outputs and funding.  Collaboration can be internal to ECIT/the University with other clusters and/ or external with industrial partnerships.  Contribution should be based on what level of input the applicant provides to the Institute. </w:t>
      </w:r>
    </w:p>
    <w:p w:rsidR="00467245" w:rsidRPr="00F25825" w:rsidRDefault="00467245" w:rsidP="001C09A3">
      <w:pPr>
        <w:pStyle w:val="BodyTextIndent3"/>
        <w:spacing w:line="240" w:lineRule="auto"/>
        <w:ind w:left="720"/>
        <w:jc w:val="both"/>
        <w:rPr>
          <w:rFonts w:ascii="Arial" w:eastAsiaTheme="minorHAnsi" w:hAnsi="Arial" w:cs="Arial"/>
          <w:sz w:val="22"/>
          <w:szCs w:val="22"/>
        </w:rPr>
      </w:pPr>
    </w:p>
    <w:p w:rsidR="00B53A99" w:rsidRDefault="00953A10" w:rsidP="001C09A3">
      <w:pPr>
        <w:tabs>
          <w:tab w:val="left" w:pos="1134"/>
        </w:tabs>
        <w:spacing w:after="0" w:line="240" w:lineRule="auto"/>
        <w:ind w:left="709" w:hanging="709"/>
        <w:jc w:val="both"/>
        <w:rPr>
          <w:rFonts w:ascii="Arial" w:hAnsi="Arial" w:cs="Arial"/>
        </w:rPr>
      </w:pPr>
      <w:r>
        <w:rPr>
          <w:rFonts w:ascii="Arial" w:hAnsi="Arial" w:cs="Arial"/>
        </w:rPr>
        <w:tab/>
      </w:r>
      <w:r w:rsidR="00467245">
        <w:rPr>
          <w:rFonts w:ascii="Arial" w:hAnsi="Arial" w:cs="Arial"/>
        </w:rPr>
        <w:t xml:space="preserve">The report </w:t>
      </w:r>
      <w:r w:rsidR="00DB6798" w:rsidRPr="007E1266">
        <w:rPr>
          <w:rFonts w:ascii="Arial" w:hAnsi="Arial" w:cs="Arial"/>
        </w:rPr>
        <w:t>must confirm the factual accuracy of the application and that there has been consistent treatment</w:t>
      </w:r>
      <w:r w:rsidR="007E1266" w:rsidRPr="007E1266">
        <w:rPr>
          <w:rFonts w:ascii="Arial" w:hAnsi="Arial" w:cs="Arial"/>
        </w:rPr>
        <w:t xml:space="preserve">.  </w:t>
      </w:r>
      <w:r w:rsidR="00B53A99">
        <w:rPr>
          <w:rFonts w:ascii="Arial" w:hAnsi="Arial" w:cs="Arial"/>
        </w:rPr>
        <w:t xml:space="preserve">The report </w:t>
      </w:r>
      <w:r w:rsidR="00B53A99" w:rsidRPr="008E5605">
        <w:rPr>
          <w:rFonts w:ascii="Arial" w:hAnsi="Arial" w:cs="Arial"/>
        </w:rPr>
        <w:t xml:space="preserve">must indicate clearly in each specific area(s) in which the applicant meets or does not meet the required level.  </w:t>
      </w:r>
    </w:p>
    <w:p w:rsidR="00B53A99" w:rsidRPr="008E5605" w:rsidRDefault="00B53A99" w:rsidP="00B53A99">
      <w:pPr>
        <w:tabs>
          <w:tab w:val="left" w:pos="1134"/>
        </w:tabs>
        <w:spacing w:after="0" w:line="240" w:lineRule="auto"/>
        <w:rPr>
          <w:rFonts w:ascii="Arial" w:hAnsi="Arial" w:cs="Arial"/>
        </w:rPr>
      </w:pPr>
    </w:p>
    <w:p w:rsidR="007E1266" w:rsidRDefault="007E1266" w:rsidP="00467245">
      <w:pPr>
        <w:pStyle w:val="BodyTextIndent3"/>
        <w:spacing w:line="240" w:lineRule="auto"/>
        <w:ind w:left="709"/>
        <w:jc w:val="both"/>
        <w:rPr>
          <w:rFonts w:ascii="Arial" w:hAnsi="Arial"/>
        </w:rPr>
      </w:pPr>
      <w:r w:rsidRPr="005102F9">
        <w:rPr>
          <w:rFonts w:ascii="Arial" w:eastAsiaTheme="minorHAnsi" w:hAnsi="Arial" w:cs="Arial"/>
          <w:sz w:val="22"/>
          <w:szCs w:val="22"/>
        </w:rPr>
        <w:t xml:space="preserve">The report </w:t>
      </w:r>
      <w:r w:rsidR="00C93BBB" w:rsidRPr="005102F9">
        <w:rPr>
          <w:rFonts w:ascii="Arial" w:eastAsiaTheme="minorHAnsi" w:hAnsi="Arial" w:cs="Arial"/>
          <w:sz w:val="22"/>
          <w:szCs w:val="22"/>
        </w:rPr>
        <w:t>must</w:t>
      </w:r>
      <w:r w:rsidR="00B53A99" w:rsidRPr="005102F9">
        <w:rPr>
          <w:rFonts w:ascii="Arial" w:eastAsiaTheme="minorHAnsi" w:hAnsi="Arial" w:cs="Arial"/>
          <w:sz w:val="22"/>
          <w:szCs w:val="22"/>
        </w:rPr>
        <w:t xml:space="preserve"> also </w:t>
      </w:r>
      <w:r w:rsidRPr="005102F9">
        <w:rPr>
          <w:rFonts w:ascii="Arial" w:eastAsiaTheme="minorHAnsi" w:hAnsi="Arial" w:cs="Arial"/>
          <w:sz w:val="22"/>
          <w:szCs w:val="22"/>
        </w:rPr>
        <w:t xml:space="preserve">detail the impact on the applicant’s </w:t>
      </w:r>
      <w:r w:rsidR="00C93BBB" w:rsidRPr="005102F9">
        <w:rPr>
          <w:rFonts w:ascii="Arial" w:eastAsiaTheme="minorHAnsi" w:hAnsi="Arial" w:cs="Arial"/>
          <w:sz w:val="22"/>
          <w:szCs w:val="22"/>
        </w:rPr>
        <w:t>profile</w:t>
      </w:r>
      <w:r w:rsidRPr="005102F9">
        <w:rPr>
          <w:rFonts w:ascii="Arial" w:eastAsiaTheme="minorHAnsi" w:hAnsi="Arial" w:cs="Arial"/>
          <w:sz w:val="22"/>
          <w:szCs w:val="22"/>
        </w:rPr>
        <w:t xml:space="preserve"> </w:t>
      </w:r>
      <w:r w:rsidR="00C93BBB" w:rsidRPr="005102F9">
        <w:rPr>
          <w:rFonts w:ascii="Arial" w:eastAsiaTheme="minorHAnsi" w:hAnsi="Arial" w:cs="Arial"/>
          <w:sz w:val="22"/>
          <w:szCs w:val="22"/>
        </w:rPr>
        <w:t xml:space="preserve">which may be considered to have </w:t>
      </w:r>
      <w:r w:rsidRPr="005102F9">
        <w:rPr>
          <w:rFonts w:ascii="Arial" w:eastAsiaTheme="minorHAnsi" w:hAnsi="Arial" w:cs="Arial"/>
          <w:sz w:val="22"/>
          <w:szCs w:val="22"/>
        </w:rPr>
        <w:t>been due to personal circumstances</w:t>
      </w:r>
      <w:r w:rsidR="003B4D71" w:rsidRPr="005102F9">
        <w:rPr>
          <w:rFonts w:ascii="Arial" w:eastAsiaTheme="minorHAnsi" w:hAnsi="Arial" w:cs="Arial"/>
          <w:sz w:val="22"/>
          <w:szCs w:val="22"/>
        </w:rPr>
        <w:t xml:space="preserve"> </w:t>
      </w:r>
      <w:r w:rsidR="00C93BBB" w:rsidRPr="005102F9">
        <w:rPr>
          <w:rFonts w:ascii="Arial" w:eastAsiaTheme="minorHAnsi" w:hAnsi="Arial" w:cs="Arial"/>
          <w:sz w:val="22"/>
          <w:szCs w:val="22"/>
        </w:rPr>
        <w:t xml:space="preserve">(see </w:t>
      </w:r>
      <w:r w:rsidR="000E46F1" w:rsidRPr="005102F9">
        <w:rPr>
          <w:rFonts w:ascii="Arial" w:eastAsiaTheme="minorHAnsi" w:hAnsi="Arial" w:cs="Arial"/>
          <w:sz w:val="22"/>
          <w:szCs w:val="22"/>
        </w:rPr>
        <w:t>Section 3</w:t>
      </w:r>
      <w:r w:rsidR="003B4D71" w:rsidRPr="005102F9">
        <w:rPr>
          <w:rFonts w:ascii="Arial" w:eastAsiaTheme="minorHAnsi" w:hAnsi="Arial" w:cs="Arial"/>
          <w:sz w:val="22"/>
          <w:szCs w:val="22"/>
        </w:rPr>
        <w:t xml:space="preserve"> of the</w:t>
      </w:r>
      <w:r w:rsidR="00C93BBB" w:rsidRPr="005102F9">
        <w:rPr>
          <w:rFonts w:ascii="Arial" w:eastAsiaTheme="minorHAnsi" w:hAnsi="Arial" w:cs="Arial"/>
          <w:sz w:val="22"/>
          <w:szCs w:val="22"/>
        </w:rPr>
        <w:t xml:space="preserve"> </w:t>
      </w:r>
      <w:r w:rsidR="00467245">
        <w:rPr>
          <w:rFonts w:ascii="Arial" w:eastAsiaTheme="minorHAnsi" w:hAnsi="Arial" w:cs="Arial"/>
          <w:sz w:val="22"/>
          <w:szCs w:val="22"/>
        </w:rPr>
        <w:t xml:space="preserve">ECIT Director’s </w:t>
      </w:r>
      <w:r w:rsidR="00C93BBB" w:rsidRPr="005102F9">
        <w:rPr>
          <w:rFonts w:ascii="Arial" w:eastAsiaTheme="minorHAnsi" w:hAnsi="Arial" w:cs="Arial"/>
          <w:sz w:val="22"/>
          <w:szCs w:val="22"/>
        </w:rPr>
        <w:t>Report</w:t>
      </w:r>
      <w:r w:rsidR="000E46F1" w:rsidRPr="005102F9">
        <w:rPr>
          <w:rFonts w:ascii="Arial" w:eastAsiaTheme="minorHAnsi" w:hAnsi="Arial" w:cs="Arial"/>
          <w:sz w:val="22"/>
          <w:szCs w:val="22"/>
        </w:rPr>
        <w:t>)</w:t>
      </w:r>
      <w:r w:rsidRPr="005102F9">
        <w:rPr>
          <w:rFonts w:ascii="Arial" w:eastAsiaTheme="minorHAnsi" w:hAnsi="Arial" w:cs="Arial"/>
          <w:sz w:val="22"/>
          <w:szCs w:val="22"/>
        </w:rPr>
        <w:t xml:space="preserve">.  </w:t>
      </w:r>
      <w:r w:rsidR="00467245" w:rsidRPr="00467245">
        <w:rPr>
          <w:rFonts w:ascii="Arial" w:eastAsiaTheme="minorHAnsi" w:hAnsi="Arial" w:cs="Arial"/>
          <w:sz w:val="22"/>
          <w:szCs w:val="22"/>
        </w:rPr>
        <w:t>Whilst all staff are expected to meet the University’s quality criteria, a reduction in the quantity will be considered in light of individual circumstances assessed having regard to the quality of outcomes and the nature and duration of the absence.  Specific issues that might have an impact on the application could include:</w:t>
      </w:r>
    </w:p>
    <w:p w:rsidR="00467245" w:rsidRDefault="00467245" w:rsidP="00467245">
      <w:pPr>
        <w:pStyle w:val="BodyTextIndent3"/>
        <w:spacing w:line="240" w:lineRule="auto"/>
        <w:ind w:left="709"/>
        <w:jc w:val="both"/>
      </w:pPr>
    </w:p>
    <w:p w:rsidR="00467245" w:rsidRPr="00730517" w:rsidRDefault="00467245" w:rsidP="00467245">
      <w:pPr>
        <w:pStyle w:val="ListParagraph"/>
        <w:numPr>
          <w:ilvl w:val="0"/>
          <w:numId w:val="6"/>
        </w:numPr>
        <w:tabs>
          <w:tab w:val="left" w:pos="1134"/>
        </w:tabs>
        <w:spacing w:after="0" w:line="240" w:lineRule="auto"/>
        <w:ind w:left="1134" w:hanging="425"/>
        <w:jc w:val="both"/>
        <w:rPr>
          <w:rFonts w:ascii="Arial" w:hAnsi="Arial" w:cs="Arial"/>
        </w:rPr>
      </w:pPr>
      <w:r w:rsidRPr="00DB6798">
        <w:rPr>
          <w:rFonts w:ascii="Arial" w:hAnsi="Arial" w:cs="Arial"/>
        </w:rPr>
        <w:t xml:space="preserve">absences for maternity, paternity, parental or adoption leave and </w:t>
      </w:r>
      <w:r>
        <w:rPr>
          <w:rFonts w:ascii="Arial" w:hAnsi="Arial" w:cs="Arial"/>
        </w:rPr>
        <w:t>a</w:t>
      </w:r>
      <w:r w:rsidRPr="00730517">
        <w:rPr>
          <w:rFonts w:ascii="Arial" w:hAnsi="Arial" w:cs="Arial"/>
        </w:rPr>
        <w:t>rrangements on return to work following these periods;</w:t>
      </w:r>
    </w:p>
    <w:p w:rsidR="00467245" w:rsidRPr="00DB6798" w:rsidRDefault="00467245" w:rsidP="00467245">
      <w:pPr>
        <w:pStyle w:val="ListParagraph"/>
        <w:numPr>
          <w:ilvl w:val="0"/>
          <w:numId w:val="6"/>
        </w:numPr>
        <w:tabs>
          <w:tab w:val="left" w:pos="1134"/>
        </w:tabs>
        <w:spacing w:after="0" w:line="240" w:lineRule="auto"/>
        <w:ind w:hanging="11"/>
        <w:jc w:val="both"/>
        <w:rPr>
          <w:rFonts w:ascii="Arial" w:hAnsi="Arial" w:cs="Arial"/>
        </w:rPr>
      </w:pPr>
      <w:r w:rsidRPr="00DB6798">
        <w:rPr>
          <w:rFonts w:ascii="Arial" w:hAnsi="Arial" w:cs="Arial"/>
        </w:rPr>
        <w:t>part-time or other flexible working arrangements;</w:t>
      </w:r>
    </w:p>
    <w:p w:rsidR="00467245" w:rsidRPr="00DB6798" w:rsidRDefault="00467245" w:rsidP="00467245">
      <w:pPr>
        <w:pStyle w:val="ListParagraph"/>
        <w:numPr>
          <w:ilvl w:val="0"/>
          <w:numId w:val="6"/>
        </w:numPr>
        <w:tabs>
          <w:tab w:val="left" w:pos="1134"/>
        </w:tabs>
        <w:spacing w:after="0" w:line="240" w:lineRule="auto"/>
        <w:ind w:left="1134" w:hanging="425"/>
        <w:jc w:val="both"/>
        <w:rPr>
          <w:rFonts w:ascii="Arial" w:hAnsi="Arial" w:cs="Arial"/>
        </w:rPr>
      </w:pPr>
      <w:r w:rsidRPr="00DB6798">
        <w:rPr>
          <w:rFonts w:ascii="Arial" w:hAnsi="Arial" w:cs="Arial"/>
        </w:rPr>
        <w:t>periods of absence or flexible working arrangements or limitations arising from a disability, ill-health or injury;</w:t>
      </w:r>
    </w:p>
    <w:p w:rsidR="00467245" w:rsidRPr="00DB6798" w:rsidRDefault="00467245" w:rsidP="00467245">
      <w:pPr>
        <w:pStyle w:val="ListParagraph"/>
        <w:numPr>
          <w:ilvl w:val="0"/>
          <w:numId w:val="6"/>
        </w:numPr>
        <w:tabs>
          <w:tab w:val="left" w:pos="1134"/>
        </w:tabs>
        <w:spacing w:after="0" w:line="240" w:lineRule="auto"/>
        <w:ind w:hanging="11"/>
        <w:jc w:val="both"/>
        <w:rPr>
          <w:rFonts w:ascii="Arial" w:hAnsi="Arial" w:cs="Arial"/>
        </w:rPr>
      </w:pPr>
      <w:r w:rsidRPr="00DB6798">
        <w:rPr>
          <w:rFonts w:ascii="Arial" w:hAnsi="Arial" w:cs="Arial"/>
        </w:rPr>
        <w:t>career breaks;</w:t>
      </w:r>
    </w:p>
    <w:p w:rsidR="00467245" w:rsidRPr="00DB6798" w:rsidRDefault="00467245" w:rsidP="00467245">
      <w:pPr>
        <w:pStyle w:val="ListParagraph"/>
        <w:numPr>
          <w:ilvl w:val="0"/>
          <w:numId w:val="6"/>
        </w:numPr>
        <w:tabs>
          <w:tab w:val="left" w:pos="1134"/>
        </w:tabs>
        <w:spacing w:after="0" w:line="240" w:lineRule="auto"/>
        <w:ind w:left="1134" w:hanging="425"/>
        <w:jc w:val="both"/>
        <w:rPr>
          <w:rFonts w:ascii="Arial" w:hAnsi="Arial" w:cs="Arial"/>
        </w:rPr>
      </w:pPr>
      <w:r w:rsidRPr="00DB6798">
        <w:rPr>
          <w:rFonts w:ascii="Arial" w:hAnsi="Arial" w:cs="Arial"/>
        </w:rPr>
        <w:t>personal, family, or other non-academic circumstances that have restricted or delayed the applicant’s professional career;</w:t>
      </w:r>
    </w:p>
    <w:p w:rsidR="00467245" w:rsidRDefault="00467245" w:rsidP="00467245">
      <w:pPr>
        <w:pStyle w:val="ListParagraph"/>
        <w:numPr>
          <w:ilvl w:val="0"/>
          <w:numId w:val="6"/>
        </w:numPr>
        <w:tabs>
          <w:tab w:val="left" w:pos="1134"/>
        </w:tabs>
        <w:spacing w:after="0" w:line="240" w:lineRule="auto"/>
        <w:ind w:hanging="11"/>
        <w:jc w:val="both"/>
        <w:rPr>
          <w:rFonts w:ascii="Arial" w:hAnsi="Arial" w:cs="Arial"/>
        </w:rPr>
      </w:pPr>
      <w:r>
        <w:rPr>
          <w:rFonts w:ascii="Arial" w:hAnsi="Arial" w:cs="Arial"/>
        </w:rPr>
        <w:t>s</w:t>
      </w:r>
      <w:r w:rsidRPr="00DB6798">
        <w:rPr>
          <w:rFonts w:ascii="Arial" w:hAnsi="Arial" w:cs="Arial"/>
        </w:rPr>
        <w:t>econdments and previous employment.</w:t>
      </w:r>
    </w:p>
    <w:p w:rsidR="00DB6798" w:rsidRPr="009B67F4" w:rsidRDefault="00DB6798" w:rsidP="007351AD">
      <w:pPr>
        <w:tabs>
          <w:tab w:val="left" w:pos="1134"/>
        </w:tabs>
        <w:spacing w:after="0" w:line="240" w:lineRule="auto"/>
        <w:rPr>
          <w:rFonts w:ascii="Arial" w:hAnsi="Arial" w:cs="Arial"/>
        </w:rPr>
      </w:pPr>
    </w:p>
    <w:p w:rsidR="00C86A2E" w:rsidRDefault="00C86A2E">
      <w:pPr>
        <w:rPr>
          <w:rFonts w:ascii="Arial" w:hAnsi="Arial" w:cs="Arial"/>
        </w:rPr>
      </w:pPr>
      <w:r>
        <w:rPr>
          <w:rFonts w:ascii="Arial" w:hAnsi="Arial" w:cs="Arial"/>
        </w:rPr>
        <w:br w:type="page"/>
      </w:r>
    </w:p>
    <w:p w:rsidR="007351AD" w:rsidRDefault="007351AD" w:rsidP="007351AD">
      <w:pPr>
        <w:spacing w:after="0" w:line="240" w:lineRule="auto"/>
        <w:rPr>
          <w:rFonts w:ascii="Arial" w:hAnsi="Arial" w:cs="Arial"/>
        </w:rPr>
      </w:pPr>
    </w:p>
    <w:p w:rsidR="0024241E" w:rsidRPr="000E4E0D" w:rsidRDefault="00953A10" w:rsidP="000E4E0D">
      <w:pPr>
        <w:pStyle w:val="ListParagraph"/>
        <w:numPr>
          <w:ilvl w:val="0"/>
          <w:numId w:val="28"/>
        </w:numPr>
        <w:spacing w:after="0" w:line="240" w:lineRule="auto"/>
        <w:ind w:left="709" w:hanging="709"/>
        <w:rPr>
          <w:rFonts w:ascii="Arial" w:hAnsi="Arial" w:cs="Arial"/>
        </w:rPr>
      </w:pPr>
      <w:r w:rsidRPr="000E4E0D">
        <w:rPr>
          <w:rFonts w:ascii="Arial" w:hAnsi="Arial" w:cs="Arial"/>
        </w:rPr>
        <w:t>COMMITTEE PROCESS</w:t>
      </w:r>
    </w:p>
    <w:p w:rsidR="007351AD" w:rsidRDefault="007351AD" w:rsidP="007351AD">
      <w:pPr>
        <w:spacing w:after="0" w:line="240" w:lineRule="auto"/>
        <w:rPr>
          <w:rFonts w:ascii="Arial" w:hAnsi="Arial" w:cs="Arial"/>
        </w:rPr>
      </w:pPr>
    </w:p>
    <w:p w:rsidR="0024241E" w:rsidRDefault="00D57A88" w:rsidP="007351AD">
      <w:pPr>
        <w:spacing w:after="0" w:line="240" w:lineRule="auto"/>
        <w:rPr>
          <w:rFonts w:ascii="Arial" w:hAnsi="Arial" w:cs="Arial"/>
        </w:rPr>
      </w:pPr>
      <w:r>
        <w:rPr>
          <w:rFonts w:ascii="Arial" w:hAnsi="Arial" w:cs="Arial"/>
          <w:b/>
          <w:noProof/>
          <w:u w:val="single"/>
          <w:lang w:eastAsia="en-GB"/>
        </w:rPr>
        <w:drawing>
          <wp:inline distT="0" distB="0" distL="0" distR="0" wp14:anchorId="3B29A11F" wp14:editId="4716EE50">
            <wp:extent cx="5857875" cy="3905250"/>
            <wp:effectExtent l="38100" t="19050" r="9525"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24241E" w:rsidRDefault="0024241E" w:rsidP="007351AD">
      <w:pPr>
        <w:spacing w:after="0" w:line="240" w:lineRule="auto"/>
        <w:rPr>
          <w:rFonts w:ascii="Arial" w:hAnsi="Arial" w:cs="Arial"/>
        </w:rPr>
      </w:pPr>
    </w:p>
    <w:p w:rsidR="00D57A88" w:rsidRDefault="00953A10" w:rsidP="00AB1E8A">
      <w:pPr>
        <w:spacing w:after="0" w:line="240" w:lineRule="auto"/>
        <w:jc w:val="both"/>
        <w:rPr>
          <w:rFonts w:ascii="Arial" w:hAnsi="Arial" w:cs="Arial"/>
          <w:b/>
          <w:u w:val="single"/>
        </w:rPr>
      </w:pPr>
      <w:r w:rsidRPr="00953A10">
        <w:rPr>
          <w:rFonts w:ascii="Arial" w:hAnsi="Arial" w:cs="Arial"/>
        </w:rPr>
        <w:t>5.1</w:t>
      </w:r>
      <w:r w:rsidRPr="00953A10">
        <w:rPr>
          <w:rFonts w:ascii="Arial" w:hAnsi="Arial" w:cs="Arial"/>
        </w:rPr>
        <w:tab/>
      </w:r>
      <w:r w:rsidR="00D57A88">
        <w:rPr>
          <w:rFonts w:ascii="Arial" w:hAnsi="Arial" w:cs="Arial"/>
          <w:b/>
          <w:u w:val="single"/>
        </w:rPr>
        <w:t>Key points to note</w:t>
      </w:r>
    </w:p>
    <w:p w:rsidR="0024241E" w:rsidRDefault="0024241E" w:rsidP="00AB1E8A">
      <w:pPr>
        <w:spacing w:after="0" w:line="240" w:lineRule="auto"/>
        <w:jc w:val="both"/>
        <w:rPr>
          <w:rFonts w:ascii="Arial" w:hAnsi="Arial" w:cs="Arial"/>
        </w:rPr>
      </w:pPr>
    </w:p>
    <w:p w:rsidR="009D144A" w:rsidRPr="00642844" w:rsidRDefault="00CD762A" w:rsidP="00AB1E8A">
      <w:pPr>
        <w:spacing w:after="0" w:line="240" w:lineRule="auto"/>
        <w:ind w:firstLine="720"/>
        <w:jc w:val="both"/>
        <w:rPr>
          <w:rFonts w:ascii="Arial" w:hAnsi="Arial" w:cs="Arial"/>
          <w:b/>
          <w:bCs/>
          <w:u w:val="single"/>
        </w:rPr>
      </w:pPr>
      <w:r w:rsidRPr="00642844">
        <w:rPr>
          <w:rFonts w:ascii="Arial" w:hAnsi="Arial" w:cs="Arial"/>
          <w:b/>
          <w:bCs/>
          <w:u w:val="single"/>
        </w:rPr>
        <w:t xml:space="preserve">Promotions Committees </w:t>
      </w:r>
    </w:p>
    <w:p w:rsidR="00642844" w:rsidRPr="00D57A88" w:rsidRDefault="00642844" w:rsidP="00AB1E8A">
      <w:pPr>
        <w:spacing w:after="0" w:line="240" w:lineRule="auto"/>
        <w:jc w:val="both"/>
        <w:rPr>
          <w:rFonts w:ascii="Arial" w:hAnsi="Arial" w:cs="Arial"/>
        </w:rPr>
      </w:pPr>
    </w:p>
    <w:p w:rsidR="00F842C5" w:rsidRPr="00DD300C" w:rsidRDefault="00F842C5" w:rsidP="00AB1E8A">
      <w:pPr>
        <w:pStyle w:val="BodyTextIndent3"/>
        <w:spacing w:line="240" w:lineRule="auto"/>
        <w:ind w:left="720"/>
        <w:jc w:val="both"/>
        <w:rPr>
          <w:rFonts w:ascii="Arial" w:hAnsi="Arial" w:cs="Arial"/>
          <w:sz w:val="22"/>
          <w:szCs w:val="22"/>
        </w:rPr>
      </w:pPr>
      <w:r w:rsidRPr="00DD300C">
        <w:rPr>
          <w:rFonts w:ascii="Arial" w:hAnsi="Arial" w:cs="Arial"/>
          <w:sz w:val="22"/>
          <w:szCs w:val="22"/>
        </w:rPr>
        <w:t>The Promotions Committee</w:t>
      </w:r>
      <w:r w:rsidR="007351AD">
        <w:rPr>
          <w:rFonts w:ascii="Arial" w:hAnsi="Arial" w:cs="Arial"/>
          <w:sz w:val="22"/>
          <w:szCs w:val="22"/>
        </w:rPr>
        <w:t>s</w:t>
      </w:r>
      <w:r w:rsidRPr="00DD300C">
        <w:rPr>
          <w:rFonts w:ascii="Arial" w:hAnsi="Arial" w:cs="Arial"/>
          <w:sz w:val="22"/>
          <w:szCs w:val="22"/>
        </w:rPr>
        <w:t xml:space="preserve"> will have available, through Queen’s Online:</w:t>
      </w:r>
    </w:p>
    <w:p w:rsidR="00F842C5" w:rsidRPr="00DD300C" w:rsidRDefault="00F842C5" w:rsidP="00AB1E8A">
      <w:pPr>
        <w:pStyle w:val="BodyTextIndent3"/>
        <w:spacing w:line="240" w:lineRule="auto"/>
        <w:ind w:left="720" w:hanging="720"/>
        <w:jc w:val="both"/>
        <w:rPr>
          <w:rFonts w:ascii="Arial" w:hAnsi="Arial" w:cs="Arial"/>
          <w:sz w:val="22"/>
          <w:szCs w:val="22"/>
        </w:rPr>
      </w:pPr>
    </w:p>
    <w:p w:rsidR="00F842C5" w:rsidRPr="00DD300C" w:rsidRDefault="00F842C5" w:rsidP="00AB1E8A">
      <w:pPr>
        <w:pStyle w:val="BodyTextIndent3"/>
        <w:spacing w:line="240" w:lineRule="auto"/>
        <w:ind w:left="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T</w:t>
      </w:r>
      <w:r w:rsidRPr="00DD300C">
        <w:rPr>
          <w:rFonts w:ascii="Arial" w:hAnsi="Arial" w:cs="Arial"/>
          <w:sz w:val="22"/>
          <w:szCs w:val="22"/>
        </w:rPr>
        <w:t xml:space="preserve">he applicant’s </w:t>
      </w:r>
      <w:r w:rsidR="00480E07" w:rsidRPr="00DD300C">
        <w:rPr>
          <w:rFonts w:ascii="Arial" w:hAnsi="Arial" w:cs="Arial"/>
          <w:b/>
          <w:sz w:val="22"/>
          <w:szCs w:val="22"/>
        </w:rPr>
        <w:t xml:space="preserve">Applicant Statement </w:t>
      </w:r>
      <w:r w:rsidRPr="00DD300C">
        <w:rPr>
          <w:rFonts w:ascii="Arial" w:hAnsi="Arial" w:cs="Arial"/>
          <w:b/>
          <w:sz w:val="22"/>
          <w:szCs w:val="22"/>
        </w:rPr>
        <w:t>and</w:t>
      </w:r>
      <w:r w:rsidR="00480E07">
        <w:rPr>
          <w:rFonts w:ascii="Arial" w:hAnsi="Arial" w:cs="Arial"/>
          <w:b/>
          <w:sz w:val="22"/>
          <w:szCs w:val="22"/>
        </w:rPr>
        <w:t xml:space="preserve"> Evidence of Impact/ Deliverables</w:t>
      </w:r>
      <w:r w:rsidRPr="00DD300C">
        <w:rPr>
          <w:rFonts w:ascii="Arial" w:hAnsi="Arial" w:cs="Arial"/>
          <w:sz w:val="22"/>
          <w:szCs w:val="22"/>
        </w:rPr>
        <w:t>;</w:t>
      </w:r>
    </w:p>
    <w:p w:rsidR="00F842C5" w:rsidRDefault="00480E07" w:rsidP="00AB1E8A">
      <w:pPr>
        <w:pStyle w:val="BodyTextIndent3"/>
        <w:spacing w:line="240" w:lineRule="auto"/>
        <w:ind w:left="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ECIT Director’s</w:t>
      </w:r>
      <w:r w:rsidR="00F842C5" w:rsidRPr="00DD300C">
        <w:rPr>
          <w:rFonts w:ascii="Arial" w:hAnsi="Arial" w:cs="Arial"/>
          <w:sz w:val="22"/>
          <w:szCs w:val="22"/>
        </w:rPr>
        <w:t xml:space="preserve"> report for each applicant;</w:t>
      </w:r>
    </w:p>
    <w:p w:rsidR="00F842C5" w:rsidRDefault="00F842C5" w:rsidP="00AB1E8A">
      <w:pPr>
        <w:pStyle w:val="BodyTextIndent3"/>
        <w:spacing w:line="240" w:lineRule="auto"/>
        <w:ind w:left="720"/>
        <w:jc w:val="both"/>
        <w:rPr>
          <w:rFonts w:ascii="Arial" w:hAnsi="Arial" w:cs="Arial"/>
          <w:sz w:val="22"/>
          <w:szCs w:val="22"/>
        </w:rPr>
      </w:pPr>
      <w:r>
        <w:rPr>
          <w:rFonts w:ascii="Arial" w:hAnsi="Arial" w:cs="Arial"/>
          <w:sz w:val="22"/>
          <w:szCs w:val="22"/>
        </w:rPr>
        <w:t>c)</w:t>
      </w:r>
      <w:r>
        <w:rPr>
          <w:rFonts w:ascii="Arial" w:hAnsi="Arial" w:cs="Arial"/>
          <w:sz w:val="22"/>
          <w:szCs w:val="22"/>
        </w:rPr>
        <w:tab/>
        <w:t>Minutes of the meeting of the School Committee;</w:t>
      </w:r>
    </w:p>
    <w:p w:rsidR="00F842C5" w:rsidRPr="00B53A99" w:rsidRDefault="00E01EB1" w:rsidP="00AB1E8A">
      <w:pPr>
        <w:pStyle w:val="BodyTextIndent3"/>
        <w:spacing w:line="240" w:lineRule="auto"/>
        <w:ind w:left="1440" w:hanging="731"/>
        <w:jc w:val="both"/>
        <w:rPr>
          <w:rFonts w:ascii="Arial" w:hAnsi="Arial" w:cs="Arial"/>
          <w:sz w:val="22"/>
          <w:szCs w:val="22"/>
        </w:rPr>
      </w:pPr>
      <w:r>
        <w:rPr>
          <w:rFonts w:ascii="Arial" w:hAnsi="Arial" w:cs="Arial"/>
          <w:sz w:val="22"/>
          <w:szCs w:val="22"/>
        </w:rPr>
        <w:t>d)</w:t>
      </w:r>
      <w:r>
        <w:rPr>
          <w:rFonts w:ascii="Arial" w:hAnsi="Arial" w:cs="Arial"/>
          <w:sz w:val="22"/>
          <w:szCs w:val="22"/>
        </w:rPr>
        <w:tab/>
        <w:t>Faculty Committees recommendation/Central Promotio</w:t>
      </w:r>
      <w:r w:rsidR="00480E07">
        <w:rPr>
          <w:rFonts w:ascii="Arial" w:hAnsi="Arial" w:cs="Arial"/>
          <w:sz w:val="22"/>
          <w:szCs w:val="22"/>
        </w:rPr>
        <w:t>ns decision (where appropriate).</w:t>
      </w:r>
    </w:p>
    <w:p w:rsidR="0024241E" w:rsidRDefault="0024241E" w:rsidP="00AB1E8A">
      <w:pPr>
        <w:spacing w:after="0" w:line="240" w:lineRule="auto"/>
        <w:jc w:val="both"/>
        <w:rPr>
          <w:rFonts w:ascii="Arial" w:hAnsi="Arial" w:cs="Arial"/>
        </w:rPr>
      </w:pPr>
    </w:p>
    <w:p w:rsidR="00E01EB1" w:rsidRPr="00642844" w:rsidRDefault="00E01EB1" w:rsidP="00AB1E8A">
      <w:pPr>
        <w:spacing w:after="0" w:line="240" w:lineRule="auto"/>
        <w:ind w:firstLine="709"/>
        <w:jc w:val="both"/>
        <w:rPr>
          <w:rFonts w:ascii="Arial" w:hAnsi="Arial" w:cs="Arial"/>
          <w:b/>
          <w:bCs/>
          <w:u w:val="single"/>
        </w:rPr>
      </w:pPr>
      <w:r>
        <w:rPr>
          <w:rFonts w:ascii="Arial" w:hAnsi="Arial" w:cs="Arial"/>
          <w:b/>
          <w:bCs/>
          <w:u w:val="single"/>
        </w:rPr>
        <w:t>Faculty</w:t>
      </w:r>
      <w:r w:rsidRPr="00642844">
        <w:rPr>
          <w:rFonts w:ascii="Arial" w:hAnsi="Arial" w:cs="Arial"/>
          <w:b/>
          <w:bCs/>
          <w:u w:val="single"/>
        </w:rPr>
        <w:t xml:space="preserve"> Promotions Committee </w:t>
      </w:r>
    </w:p>
    <w:p w:rsidR="004B6696" w:rsidRDefault="004B6696" w:rsidP="00AB1E8A">
      <w:pPr>
        <w:pStyle w:val="BodyTextIndent3"/>
        <w:spacing w:line="240" w:lineRule="auto"/>
        <w:ind w:left="720" w:hanging="720"/>
        <w:jc w:val="both"/>
        <w:rPr>
          <w:rFonts w:ascii="Arial" w:hAnsi="Arial" w:cs="Arial"/>
          <w:sz w:val="22"/>
          <w:szCs w:val="22"/>
        </w:rPr>
      </w:pPr>
    </w:p>
    <w:p w:rsidR="00F842C5" w:rsidRPr="00F842C5" w:rsidRDefault="00F842C5" w:rsidP="00AB1E8A">
      <w:pPr>
        <w:pStyle w:val="BodyTextIndent3"/>
        <w:spacing w:line="240" w:lineRule="auto"/>
        <w:ind w:left="720" w:hanging="11"/>
        <w:jc w:val="both"/>
        <w:rPr>
          <w:rFonts w:ascii="Arial" w:hAnsi="Arial" w:cs="Arial"/>
          <w:sz w:val="22"/>
          <w:szCs w:val="22"/>
        </w:rPr>
      </w:pPr>
      <w:r w:rsidRPr="00F842C5">
        <w:rPr>
          <w:rFonts w:ascii="Arial" w:hAnsi="Arial" w:cs="Arial"/>
          <w:sz w:val="22"/>
          <w:szCs w:val="22"/>
        </w:rPr>
        <w:t>Composition of Faculty Promotions Committees</w:t>
      </w:r>
      <w:r>
        <w:rPr>
          <w:rFonts w:ascii="Arial" w:hAnsi="Arial" w:cs="Arial"/>
          <w:sz w:val="22"/>
          <w:szCs w:val="22"/>
        </w:rPr>
        <w:t>:</w:t>
      </w:r>
      <w:r w:rsidRPr="00F842C5">
        <w:rPr>
          <w:rFonts w:ascii="Arial" w:hAnsi="Arial" w:cs="Arial"/>
          <w:sz w:val="22"/>
          <w:szCs w:val="22"/>
        </w:rPr>
        <w:t xml:space="preserve"> </w:t>
      </w:r>
    </w:p>
    <w:p w:rsidR="00F842C5" w:rsidRPr="007C0812" w:rsidRDefault="00F842C5" w:rsidP="00AB1E8A">
      <w:pPr>
        <w:pStyle w:val="BodyTextIndent3"/>
        <w:spacing w:line="240" w:lineRule="auto"/>
        <w:jc w:val="both"/>
        <w:rPr>
          <w:rFonts w:ascii="Arial" w:hAnsi="Arial" w:cs="Arial"/>
          <w:sz w:val="22"/>
          <w:szCs w:val="22"/>
        </w:rPr>
      </w:pPr>
      <w:r>
        <w:rPr>
          <w:rFonts w:ascii="Arial" w:hAnsi="Arial" w:cs="Arial"/>
          <w:sz w:val="22"/>
          <w:szCs w:val="22"/>
        </w:rPr>
        <w:tab/>
      </w:r>
    </w:p>
    <w:p w:rsidR="00F842C5" w:rsidRDefault="00F842C5" w:rsidP="00AB1E8A">
      <w:pPr>
        <w:pStyle w:val="BodyTextIndent3"/>
        <w:numPr>
          <w:ilvl w:val="0"/>
          <w:numId w:val="14"/>
        </w:numPr>
        <w:spacing w:line="240" w:lineRule="auto"/>
        <w:ind w:hanging="720"/>
        <w:jc w:val="both"/>
        <w:rPr>
          <w:rFonts w:ascii="Arial" w:hAnsi="Arial" w:cs="Arial"/>
          <w:sz w:val="22"/>
          <w:szCs w:val="22"/>
        </w:rPr>
      </w:pPr>
      <w:r>
        <w:rPr>
          <w:rFonts w:ascii="Arial" w:hAnsi="Arial" w:cs="Arial"/>
          <w:sz w:val="22"/>
          <w:szCs w:val="22"/>
        </w:rPr>
        <w:t>Chair: Faculty</w:t>
      </w:r>
      <w:r w:rsidRPr="007C0812">
        <w:rPr>
          <w:rFonts w:ascii="Arial" w:hAnsi="Arial" w:cs="Arial"/>
          <w:sz w:val="22"/>
          <w:szCs w:val="22"/>
        </w:rPr>
        <w:t xml:space="preserve"> Pro-Vice-Chancellor</w:t>
      </w:r>
      <w:r>
        <w:rPr>
          <w:rFonts w:ascii="Arial" w:hAnsi="Arial" w:cs="Arial"/>
          <w:sz w:val="22"/>
          <w:szCs w:val="22"/>
        </w:rPr>
        <w:t>;</w:t>
      </w:r>
    </w:p>
    <w:p w:rsidR="00F842C5" w:rsidRDefault="00F842C5" w:rsidP="00AB1E8A">
      <w:pPr>
        <w:pStyle w:val="BodyTextIndent3"/>
        <w:numPr>
          <w:ilvl w:val="0"/>
          <w:numId w:val="14"/>
        </w:numPr>
        <w:spacing w:line="240" w:lineRule="auto"/>
        <w:ind w:hanging="720"/>
        <w:jc w:val="both"/>
        <w:rPr>
          <w:rFonts w:ascii="Arial" w:hAnsi="Arial" w:cs="Arial"/>
          <w:sz w:val="22"/>
          <w:szCs w:val="22"/>
        </w:rPr>
      </w:pPr>
      <w:r>
        <w:rPr>
          <w:rFonts w:ascii="Arial" w:hAnsi="Arial" w:cs="Arial"/>
          <w:sz w:val="22"/>
          <w:szCs w:val="22"/>
        </w:rPr>
        <w:t xml:space="preserve">Faculty </w:t>
      </w:r>
      <w:r w:rsidRPr="007C0812">
        <w:rPr>
          <w:rFonts w:ascii="Arial" w:hAnsi="Arial" w:cs="Arial"/>
          <w:sz w:val="22"/>
          <w:szCs w:val="22"/>
        </w:rPr>
        <w:t>Deans</w:t>
      </w:r>
      <w:r>
        <w:rPr>
          <w:rFonts w:ascii="Arial" w:hAnsi="Arial" w:cs="Arial"/>
          <w:sz w:val="22"/>
          <w:szCs w:val="22"/>
        </w:rPr>
        <w:t xml:space="preserve"> of Research and Education;</w:t>
      </w:r>
    </w:p>
    <w:p w:rsidR="00F842C5" w:rsidRPr="007C0812" w:rsidRDefault="00F842C5" w:rsidP="00AB1E8A">
      <w:pPr>
        <w:pStyle w:val="BodyTextIndent3"/>
        <w:numPr>
          <w:ilvl w:val="0"/>
          <w:numId w:val="14"/>
        </w:numPr>
        <w:spacing w:line="240" w:lineRule="auto"/>
        <w:ind w:hanging="720"/>
        <w:jc w:val="both"/>
        <w:rPr>
          <w:rFonts w:ascii="Arial" w:hAnsi="Arial" w:cs="Arial"/>
          <w:sz w:val="22"/>
          <w:szCs w:val="22"/>
        </w:rPr>
      </w:pPr>
      <w:r>
        <w:rPr>
          <w:rFonts w:ascii="Arial" w:hAnsi="Arial" w:cs="Arial"/>
          <w:sz w:val="22"/>
          <w:szCs w:val="22"/>
        </w:rPr>
        <w:t>1 Dean of Research or Education from outside the Faculty;</w:t>
      </w:r>
    </w:p>
    <w:p w:rsidR="00F842C5" w:rsidRPr="007652AC" w:rsidRDefault="00F842C5" w:rsidP="00AB1E8A">
      <w:pPr>
        <w:pStyle w:val="BodyTextIndent3"/>
        <w:numPr>
          <w:ilvl w:val="0"/>
          <w:numId w:val="14"/>
        </w:numPr>
        <w:spacing w:line="240" w:lineRule="auto"/>
        <w:ind w:hanging="720"/>
        <w:jc w:val="both"/>
        <w:rPr>
          <w:rFonts w:ascii="Arial" w:hAnsi="Arial" w:cs="Arial"/>
          <w:b/>
          <w:sz w:val="22"/>
          <w:szCs w:val="22"/>
        </w:rPr>
      </w:pPr>
      <w:r w:rsidRPr="007C0812">
        <w:rPr>
          <w:rFonts w:ascii="Arial" w:hAnsi="Arial" w:cs="Arial"/>
          <w:sz w:val="22"/>
          <w:szCs w:val="22"/>
        </w:rPr>
        <w:t>Heads of School</w:t>
      </w:r>
      <w:r>
        <w:rPr>
          <w:rFonts w:ascii="Arial" w:hAnsi="Arial" w:cs="Arial"/>
          <w:sz w:val="22"/>
          <w:szCs w:val="22"/>
        </w:rPr>
        <w:t xml:space="preserve"> from Faculty (</w:t>
      </w:r>
      <w:r w:rsidRPr="00E01EB1">
        <w:rPr>
          <w:rFonts w:ascii="Arial" w:hAnsi="Arial" w:cs="Arial"/>
          <w:b/>
          <w:sz w:val="22"/>
          <w:szCs w:val="22"/>
        </w:rPr>
        <w:t>normally to include a minimum 50%</w:t>
      </w:r>
      <w:r w:rsidRPr="007652AC">
        <w:rPr>
          <w:rFonts w:ascii="Arial" w:hAnsi="Arial" w:cs="Arial"/>
          <w:b/>
          <w:sz w:val="22"/>
          <w:szCs w:val="22"/>
        </w:rPr>
        <w:t xml:space="preserve"> of </w:t>
      </w:r>
      <w:r>
        <w:rPr>
          <w:rFonts w:ascii="Arial" w:hAnsi="Arial" w:cs="Arial"/>
          <w:b/>
          <w:sz w:val="22"/>
          <w:szCs w:val="22"/>
        </w:rPr>
        <w:t xml:space="preserve">the Heads of </w:t>
      </w:r>
      <w:r w:rsidRPr="007652AC">
        <w:rPr>
          <w:rFonts w:ascii="Arial" w:hAnsi="Arial" w:cs="Arial"/>
          <w:b/>
          <w:sz w:val="22"/>
          <w:szCs w:val="22"/>
        </w:rPr>
        <w:t>School on a rotating basis).</w:t>
      </w:r>
    </w:p>
    <w:p w:rsidR="0024241E" w:rsidRDefault="0024241E" w:rsidP="00AB1E8A">
      <w:pPr>
        <w:spacing w:after="0" w:line="240" w:lineRule="auto"/>
        <w:jc w:val="both"/>
        <w:rPr>
          <w:rFonts w:ascii="Arial" w:hAnsi="Arial" w:cs="Arial"/>
        </w:rPr>
      </w:pPr>
    </w:p>
    <w:p w:rsidR="0024241E" w:rsidRDefault="00F842C5" w:rsidP="00AB1E8A">
      <w:pPr>
        <w:spacing w:after="0" w:line="240" w:lineRule="auto"/>
        <w:ind w:left="709"/>
        <w:jc w:val="both"/>
        <w:rPr>
          <w:rFonts w:ascii="Arial" w:hAnsi="Arial" w:cs="Arial"/>
        </w:rPr>
      </w:pPr>
      <w:r w:rsidRPr="00F842C5">
        <w:rPr>
          <w:rFonts w:ascii="Arial" w:hAnsi="Arial" w:cs="Arial"/>
        </w:rPr>
        <w:t>Committees will only consider information in relation to applicants’ performance up until the closing date.</w:t>
      </w:r>
      <w:r w:rsidR="004B6696">
        <w:rPr>
          <w:rFonts w:ascii="Arial" w:hAnsi="Arial" w:cs="Arial"/>
        </w:rPr>
        <w:t xml:space="preserve"> </w:t>
      </w:r>
      <w:r w:rsidR="00F86E3F">
        <w:rPr>
          <w:rFonts w:ascii="Arial" w:hAnsi="Arial" w:cs="Arial"/>
        </w:rPr>
        <w:t>The Head</w:t>
      </w:r>
      <w:r w:rsidRPr="00F842C5">
        <w:rPr>
          <w:rFonts w:ascii="Arial" w:hAnsi="Arial" w:cs="Arial"/>
        </w:rPr>
        <w:t xml:space="preserve"> of School</w:t>
      </w:r>
      <w:r w:rsidR="00F86E3F">
        <w:rPr>
          <w:rFonts w:ascii="Arial" w:hAnsi="Arial" w:cs="Arial"/>
        </w:rPr>
        <w:t>/ ECIT Director</w:t>
      </w:r>
      <w:r w:rsidRPr="00F842C5">
        <w:rPr>
          <w:rFonts w:ascii="Arial" w:hAnsi="Arial" w:cs="Arial"/>
        </w:rPr>
        <w:t xml:space="preserve"> will be present at the Faculty Committee when the Committee makes its recommendations. They can participate in </w:t>
      </w:r>
      <w:r w:rsidRPr="00F842C5">
        <w:rPr>
          <w:rFonts w:ascii="Arial" w:hAnsi="Arial" w:cs="Arial"/>
        </w:rPr>
        <w:lastRenderedPageBreak/>
        <w:t xml:space="preserve">the discussion but will not take part in the decision-making itself even if they are a member of the Committee. </w:t>
      </w:r>
    </w:p>
    <w:p w:rsidR="0024241E" w:rsidRDefault="0024241E" w:rsidP="007351AD">
      <w:pPr>
        <w:spacing w:after="0" w:line="240" w:lineRule="auto"/>
        <w:rPr>
          <w:rFonts w:ascii="Arial" w:hAnsi="Arial" w:cs="Arial"/>
        </w:rPr>
      </w:pPr>
    </w:p>
    <w:p w:rsidR="009D144A" w:rsidRPr="00642844" w:rsidRDefault="00CD762A" w:rsidP="00AB1E8A">
      <w:pPr>
        <w:spacing w:after="0" w:line="240" w:lineRule="auto"/>
        <w:ind w:firstLine="709"/>
        <w:jc w:val="both"/>
        <w:rPr>
          <w:rFonts w:ascii="Arial" w:hAnsi="Arial" w:cs="Arial"/>
          <w:b/>
          <w:bCs/>
          <w:u w:val="single"/>
        </w:rPr>
      </w:pPr>
      <w:r w:rsidRPr="00642844">
        <w:rPr>
          <w:rFonts w:ascii="Arial" w:hAnsi="Arial" w:cs="Arial"/>
          <w:b/>
          <w:bCs/>
          <w:u w:val="single"/>
        </w:rPr>
        <w:t xml:space="preserve">Central Promotions Committee </w:t>
      </w:r>
    </w:p>
    <w:p w:rsidR="0024241E" w:rsidRDefault="0024241E" w:rsidP="00AB1E8A">
      <w:pPr>
        <w:spacing w:after="0" w:line="240" w:lineRule="auto"/>
        <w:jc w:val="both"/>
        <w:rPr>
          <w:rFonts w:ascii="Arial" w:hAnsi="Arial" w:cs="Arial"/>
        </w:rPr>
      </w:pPr>
    </w:p>
    <w:p w:rsidR="00F842C5" w:rsidRDefault="00F842C5" w:rsidP="00AB1E8A">
      <w:pPr>
        <w:pStyle w:val="BodyTextIndent3"/>
        <w:spacing w:line="240" w:lineRule="auto"/>
        <w:ind w:left="720" w:hanging="11"/>
        <w:jc w:val="both"/>
        <w:rPr>
          <w:rFonts w:ascii="Arial" w:hAnsi="Arial" w:cs="Arial"/>
          <w:sz w:val="22"/>
          <w:szCs w:val="22"/>
        </w:rPr>
      </w:pPr>
      <w:r w:rsidRPr="00F842C5">
        <w:rPr>
          <w:rFonts w:ascii="Arial" w:hAnsi="Arial" w:cs="Arial"/>
          <w:sz w:val="22"/>
          <w:szCs w:val="22"/>
        </w:rPr>
        <w:t xml:space="preserve">Composition of </w:t>
      </w:r>
      <w:r w:rsidRPr="007C0812">
        <w:rPr>
          <w:rFonts w:ascii="Arial" w:hAnsi="Arial" w:cs="Arial"/>
          <w:sz w:val="22"/>
          <w:szCs w:val="22"/>
        </w:rPr>
        <w:t>Central Promotions Committee</w:t>
      </w:r>
      <w:r>
        <w:rPr>
          <w:rFonts w:ascii="Arial" w:hAnsi="Arial" w:cs="Arial"/>
          <w:sz w:val="22"/>
          <w:szCs w:val="22"/>
        </w:rPr>
        <w:t>:</w:t>
      </w:r>
    </w:p>
    <w:p w:rsidR="00F842C5" w:rsidRDefault="00F842C5" w:rsidP="00AB1E8A">
      <w:pPr>
        <w:pStyle w:val="BodyTextIndent3"/>
        <w:spacing w:line="240" w:lineRule="auto"/>
        <w:ind w:left="720" w:hanging="720"/>
        <w:jc w:val="both"/>
        <w:rPr>
          <w:rFonts w:ascii="Arial" w:hAnsi="Arial" w:cs="Arial"/>
          <w:sz w:val="22"/>
          <w:szCs w:val="22"/>
        </w:rPr>
      </w:pPr>
    </w:p>
    <w:p w:rsidR="00F842C5" w:rsidRPr="007C0812" w:rsidRDefault="00F842C5" w:rsidP="00AB1E8A">
      <w:pPr>
        <w:pStyle w:val="BodyTextIndent3"/>
        <w:numPr>
          <w:ilvl w:val="0"/>
          <w:numId w:val="13"/>
        </w:numPr>
        <w:spacing w:line="240" w:lineRule="auto"/>
        <w:ind w:hanging="720"/>
        <w:jc w:val="both"/>
        <w:rPr>
          <w:rFonts w:ascii="Arial" w:hAnsi="Arial" w:cs="Arial"/>
          <w:sz w:val="22"/>
          <w:szCs w:val="22"/>
        </w:rPr>
      </w:pPr>
      <w:r w:rsidRPr="007C0812">
        <w:rPr>
          <w:rFonts w:ascii="Arial" w:hAnsi="Arial" w:cs="Arial"/>
          <w:sz w:val="22"/>
          <w:szCs w:val="22"/>
        </w:rPr>
        <w:t>Vice Chancellor</w:t>
      </w:r>
    </w:p>
    <w:p w:rsidR="00F842C5" w:rsidRPr="00BF3898" w:rsidRDefault="00F842C5" w:rsidP="00AB1E8A">
      <w:pPr>
        <w:pStyle w:val="BodyTextIndent3"/>
        <w:numPr>
          <w:ilvl w:val="0"/>
          <w:numId w:val="13"/>
        </w:numPr>
        <w:spacing w:line="240" w:lineRule="auto"/>
        <w:ind w:hanging="720"/>
        <w:jc w:val="both"/>
        <w:rPr>
          <w:rFonts w:ascii="Arial" w:hAnsi="Arial" w:cs="Arial"/>
          <w:sz w:val="22"/>
          <w:szCs w:val="22"/>
        </w:rPr>
      </w:pPr>
      <w:r w:rsidRPr="00BF3898">
        <w:rPr>
          <w:rFonts w:ascii="Arial" w:hAnsi="Arial" w:cs="Arial"/>
          <w:sz w:val="22"/>
          <w:szCs w:val="22"/>
        </w:rPr>
        <w:t>Registrar and Chief Operating Officer</w:t>
      </w:r>
    </w:p>
    <w:p w:rsidR="00F842C5" w:rsidRPr="00BF3898" w:rsidRDefault="00F842C5" w:rsidP="00AB1E8A">
      <w:pPr>
        <w:pStyle w:val="BodyTextIndent3"/>
        <w:numPr>
          <w:ilvl w:val="0"/>
          <w:numId w:val="13"/>
        </w:numPr>
        <w:spacing w:line="240" w:lineRule="auto"/>
        <w:ind w:hanging="720"/>
        <w:jc w:val="both"/>
        <w:rPr>
          <w:rFonts w:ascii="Arial" w:hAnsi="Arial" w:cs="Arial"/>
          <w:sz w:val="22"/>
          <w:szCs w:val="22"/>
        </w:rPr>
      </w:pPr>
      <w:r>
        <w:rPr>
          <w:rFonts w:ascii="Arial" w:hAnsi="Arial" w:cs="Arial"/>
          <w:sz w:val="22"/>
          <w:szCs w:val="22"/>
        </w:rPr>
        <w:t>Faculty PVCs</w:t>
      </w:r>
      <w:r w:rsidRPr="00BF3898">
        <w:rPr>
          <w:rFonts w:ascii="Arial" w:hAnsi="Arial" w:cs="Arial"/>
          <w:sz w:val="22"/>
          <w:szCs w:val="22"/>
        </w:rPr>
        <w:t xml:space="preserve"> </w:t>
      </w:r>
    </w:p>
    <w:p w:rsidR="00F842C5" w:rsidRPr="00BF3898" w:rsidRDefault="00F842C5" w:rsidP="00AB1E8A">
      <w:pPr>
        <w:pStyle w:val="BodyTextIndent3"/>
        <w:numPr>
          <w:ilvl w:val="0"/>
          <w:numId w:val="13"/>
        </w:numPr>
        <w:spacing w:line="240" w:lineRule="auto"/>
        <w:ind w:hanging="720"/>
        <w:jc w:val="both"/>
        <w:rPr>
          <w:rFonts w:ascii="Arial" w:hAnsi="Arial" w:cs="Arial"/>
          <w:sz w:val="22"/>
          <w:szCs w:val="22"/>
        </w:rPr>
      </w:pPr>
      <w:r w:rsidRPr="00BF3898">
        <w:rPr>
          <w:rFonts w:ascii="Arial" w:hAnsi="Arial" w:cs="Arial"/>
          <w:sz w:val="22"/>
          <w:szCs w:val="22"/>
        </w:rPr>
        <w:t>Lay Senators</w:t>
      </w:r>
    </w:p>
    <w:p w:rsidR="00F842C5" w:rsidRPr="00BF3898" w:rsidRDefault="00F842C5" w:rsidP="00AB1E8A">
      <w:pPr>
        <w:pStyle w:val="BodyTextIndent3"/>
        <w:numPr>
          <w:ilvl w:val="0"/>
          <w:numId w:val="13"/>
        </w:numPr>
        <w:spacing w:line="240" w:lineRule="auto"/>
        <w:ind w:hanging="720"/>
        <w:jc w:val="both"/>
        <w:rPr>
          <w:rFonts w:ascii="Arial" w:hAnsi="Arial" w:cs="Arial"/>
          <w:sz w:val="22"/>
          <w:szCs w:val="22"/>
        </w:rPr>
      </w:pPr>
      <w:r w:rsidRPr="00BF3898">
        <w:rPr>
          <w:rFonts w:ascii="Arial" w:hAnsi="Arial" w:cs="Arial"/>
          <w:sz w:val="22"/>
          <w:szCs w:val="22"/>
        </w:rPr>
        <w:t>PVC (Research)</w:t>
      </w:r>
    </w:p>
    <w:p w:rsidR="00F842C5" w:rsidRPr="00BF3898" w:rsidRDefault="00F842C5" w:rsidP="00AB1E8A">
      <w:pPr>
        <w:pStyle w:val="BodyTextIndent3"/>
        <w:numPr>
          <w:ilvl w:val="0"/>
          <w:numId w:val="13"/>
        </w:numPr>
        <w:spacing w:line="240" w:lineRule="auto"/>
        <w:ind w:hanging="720"/>
        <w:jc w:val="both"/>
        <w:rPr>
          <w:rFonts w:ascii="Arial" w:hAnsi="Arial" w:cs="Arial"/>
          <w:b/>
          <w:sz w:val="22"/>
          <w:szCs w:val="22"/>
          <w:u w:val="single"/>
        </w:rPr>
      </w:pPr>
      <w:r w:rsidRPr="00BF3898">
        <w:rPr>
          <w:rFonts w:ascii="Arial" w:hAnsi="Arial" w:cs="Arial"/>
          <w:sz w:val="22"/>
          <w:szCs w:val="22"/>
        </w:rPr>
        <w:t>PVC (Education)</w:t>
      </w:r>
    </w:p>
    <w:p w:rsidR="00F842C5" w:rsidRPr="00F842C5" w:rsidRDefault="00F842C5" w:rsidP="007351AD">
      <w:pPr>
        <w:pStyle w:val="BodyTextIndent3"/>
        <w:spacing w:line="240" w:lineRule="auto"/>
        <w:ind w:left="720" w:hanging="720"/>
        <w:jc w:val="both"/>
        <w:rPr>
          <w:rFonts w:ascii="Arial" w:hAnsi="Arial" w:cs="Arial"/>
          <w:sz w:val="22"/>
          <w:szCs w:val="22"/>
        </w:rPr>
      </w:pPr>
    </w:p>
    <w:p w:rsidR="0024241E" w:rsidRPr="00F842C5" w:rsidRDefault="00F842C5" w:rsidP="00953A10">
      <w:pPr>
        <w:pStyle w:val="BodyTextIndent3"/>
        <w:spacing w:line="240" w:lineRule="auto"/>
        <w:ind w:left="709"/>
        <w:jc w:val="both"/>
        <w:rPr>
          <w:rFonts w:ascii="Arial" w:hAnsi="Arial" w:cs="Arial"/>
          <w:sz w:val="22"/>
          <w:szCs w:val="22"/>
        </w:rPr>
      </w:pPr>
      <w:r w:rsidRPr="00F842C5">
        <w:rPr>
          <w:rFonts w:ascii="Arial" w:hAnsi="Arial" w:cs="Arial"/>
          <w:sz w:val="22"/>
          <w:szCs w:val="22"/>
        </w:rPr>
        <w:t xml:space="preserve">The role of the Central Promotions Committee is to moderate between the Faculty Promotions Committees to ensure a consistent standard has been applied. </w:t>
      </w:r>
      <w:r w:rsidR="00642844" w:rsidRPr="00642844">
        <w:rPr>
          <w:rFonts w:ascii="Arial" w:hAnsi="Arial" w:cs="Arial"/>
          <w:sz w:val="22"/>
          <w:szCs w:val="22"/>
        </w:rPr>
        <w:t>The Chairs of the Faculty Promotions Committees will present their assessments, explaining how their decisions were made and highlighting any case where a different decision was made by the Faculty Committee from that recommended by the School or where specific issues have caused difficulty.</w:t>
      </w:r>
      <w:r w:rsidR="00642844">
        <w:rPr>
          <w:rFonts w:cs="Arial"/>
          <w:sz w:val="22"/>
          <w:lang w:eastAsia="en-GB"/>
        </w:rPr>
        <w:t xml:space="preserve"> </w:t>
      </w:r>
      <w:r w:rsidR="00642844" w:rsidRPr="00C65F53">
        <w:rPr>
          <w:rFonts w:cs="Arial"/>
          <w:sz w:val="22"/>
          <w:lang w:eastAsia="en-GB"/>
        </w:rPr>
        <w:t xml:space="preserve"> </w:t>
      </w:r>
      <w:r w:rsidRPr="007C0812">
        <w:rPr>
          <w:rFonts w:ascii="Arial" w:hAnsi="Arial" w:cs="Arial"/>
          <w:sz w:val="22"/>
          <w:szCs w:val="22"/>
        </w:rPr>
        <w:t>Final decisions will be taken in the light of evidence provided in internal and external reports.</w:t>
      </w:r>
      <w:r>
        <w:rPr>
          <w:rFonts w:ascii="Arial" w:hAnsi="Arial" w:cs="Arial"/>
          <w:sz w:val="22"/>
          <w:szCs w:val="22"/>
        </w:rPr>
        <w:t xml:space="preserve"> </w:t>
      </w:r>
      <w:r w:rsidRPr="00F842C5">
        <w:rPr>
          <w:rFonts w:ascii="Arial" w:hAnsi="Arial" w:cs="Arial"/>
          <w:sz w:val="22"/>
          <w:szCs w:val="22"/>
        </w:rPr>
        <w:t xml:space="preserve">At this stage it may exercise its power to encourage an unsuccessful applicant to apply in the next promotion exercise. </w:t>
      </w:r>
    </w:p>
    <w:p w:rsidR="00F842C5" w:rsidRPr="00F842C5" w:rsidRDefault="00F842C5" w:rsidP="007351AD">
      <w:pPr>
        <w:pStyle w:val="BodyTextIndent3"/>
        <w:spacing w:line="240" w:lineRule="auto"/>
        <w:ind w:left="0"/>
        <w:jc w:val="both"/>
        <w:rPr>
          <w:rFonts w:ascii="Arial" w:hAnsi="Arial" w:cs="Arial"/>
          <w:sz w:val="22"/>
          <w:szCs w:val="22"/>
        </w:rPr>
      </w:pPr>
    </w:p>
    <w:p w:rsidR="00F842C5" w:rsidRDefault="00F842C5" w:rsidP="00953A10">
      <w:pPr>
        <w:spacing w:after="0" w:line="240" w:lineRule="auto"/>
        <w:ind w:left="709"/>
        <w:jc w:val="both"/>
        <w:rPr>
          <w:rFonts w:ascii="Arial" w:eastAsia="Times New Roman" w:hAnsi="Arial" w:cs="Arial"/>
        </w:rPr>
      </w:pPr>
      <w:r w:rsidRPr="00F842C5">
        <w:rPr>
          <w:rFonts w:ascii="Arial" w:eastAsia="Times New Roman" w:hAnsi="Arial" w:cs="Arial"/>
        </w:rPr>
        <w:t xml:space="preserve">Where the Central Promotions Committee determines that an applicant best meets a different grade profile it reserves the right to offer promotion to a grade different from that for which application was originally made. </w:t>
      </w:r>
    </w:p>
    <w:p w:rsidR="0024241E" w:rsidRPr="00F842C5" w:rsidRDefault="0024241E" w:rsidP="007351AD">
      <w:pPr>
        <w:spacing w:after="0" w:line="240" w:lineRule="auto"/>
        <w:rPr>
          <w:rFonts w:ascii="Arial" w:eastAsia="Times New Roman" w:hAnsi="Arial" w:cs="Arial"/>
        </w:rPr>
      </w:pPr>
    </w:p>
    <w:p w:rsidR="0024241E" w:rsidRPr="001F0199" w:rsidRDefault="00F842C5" w:rsidP="001F0199">
      <w:pPr>
        <w:pStyle w:val="BodyTextIndent3"/>
        <w:spacing w:line="240" w:lineRule="auto"/>
        <w:ind w:left="709"/>
        <w:jc w:val="both"/>
        <w:rPr>
          <w:rFonts w:ascii="Arial" w:hAnsi="Arial" w:cs="Arial"/>
          <w:sz w:val="22"/>
          <w:szCs w:val="22"/>
        </w:rPr>
      </w:pPr>
      <w:r w:rsidRPr="007C0812">
        <w:rPr>
          <w:rFonts w:ascii="Arial" w:hAnsi="Arial" w:cs="Arial"/>
          <w:sz w:val="22"/>
          <w:szCs w:val="22"/>
        </w:rPr>
        <w:t>Those whose applications are unsuccessful will be given an in</w:t>
      </w:r>
      <w:r>
        <w:rPr>
          <w:rFonts w:ascii="Arial" w:hAnsi="Arial" w:cs="Arial"/>
          <w:sz w:val="22"/>
          <w:szCs w:val="22"/>
        </w:rPr>
        <w:t xml:space="preserve">dication in writing of the </w:t>
      </w:r>
      <w:r w:rsidRPr="00987673">
        <w:rPr>
          <w:rFonts w:ascii="Arial" w:hAnsi="Arial" w:cs="Arial"/>
          <w:sz w:val="22"/>
          <w:szCs w:val="22"/>
        </w:rPr>
        <w:t xml:space="preserve">main areas in which they do not meet the required profile. </w:t>
      </w:r>
      <w:r w:rsidR="005000A1" w:rsidRPr="00987673">
        <w:rPr>
          <w:rFonts w:ascii="Arial" w:hAnsi="Arial" w:cs="Arial"/>
          <w:sz w:val="22"/>
          <w:szCs w:val="22"/>
        </w:rPr>
        <w:t>The ECIT Director will provide verbal feedback to each applicant, followed up in writing. Feedback must include clear guidance to the member of staff regarding the specific actions necessary to increase their readiness for promotion. The Faculty Pro-Vice-Chancellor should ensure they communicate relevant information from the Central Promotions Committee to the ECIT Director in order to inform the feedback to the applicant.</w:t>
      </w:r>
    </w:p>
    <w:p w:rsidR="001F0199" w:rsidRPr="0024241E" w:rsidRDefault="001F0199" w:rsidP="001F0199">
      <w:pPr>
        <w:pStyle w:val="BodyTextIndent3"/>
        <w:spacing w:line="240" w:lineRule="auto"/>
        <w:ind w:left="709"/>
        <w:jc w:val="both"/>
        <w:rPr>
          <w:rFonts w:ascii="Arial" w:hAnsi="Arial" w:cs="Arial"/>
        </w:rPr>
      </w:pPr>
    </w:p>
    <w:p w:rsidR="009D144A" w:rsidRPr="00642844" w:rsidRDefault="00CD762A" w:rsidP="00AB1E8A">
      <w:pPr>
        <w:spacing w:after="0" w:line="240" w:lineRule="auto"/>
        <w:ind w:firstLine="709"/>
        <w:jc w:val="both"/>
        <w:rPr>
          <w:rFonts w:ascii="Arial" w:hAnsi="Arial" w:cs="Arial"/>
          <w:b/>
          <w:bCs/>
          <w:u w:val="single"/>
        </w:rPr>
      </w:pPr>
      <w:r w:rsidRPr="00642844">
        <w:rPr>
          <w:rFonts w:ascii="Arial" w:hAnsi="Arial" w:cs="Arial"/>
          <w:b/>
          <w:bCs/>
          <w:u w:val="single"/>
        </w:rPr>
        <w:t>Central Promo</w:t>
      </w:r>
      <w:r w:rsidR="00642844" w:rsidRPr="00642844">
        <w:rPr>
          <w:rFonts w:ascii="Arial" w:hAnsi="Arial" w:cs="Arial"/>
          <w:b/>
          <w:bCs/>
          <w:u w:val="single"/>
        </w:rPr>
        <w:t>tions Review Committee</w:t>
      </w:r>
    </w:p>
    <w:p w:rsidR="00F842C5" w:rsidRPr="00F842C5" w:rsidRDefault="00F842C5" w:rsidP="00AB1E8A">
      <w:pPr>
        <w:spacing w:after="0" w:line="240" w:lineRule="auto"/>
        <w:jc w:val="both"/>
        <w:rPr>
          <w:rFonts w:ascii="Arial" w:hAnsi="Arial" w:cs="Arial"/>
        </w:rPr>
      </w:pPr>
    </w:p>
    <w:p w:rsidR="00F842C5" w:rsidRDefault="00F842C5" w:rsidP="00AB1E8A">
      <w:pPr>
        <w:spacing w:after="0" w:line="240" w:lineRule="auto"/>
        <w:ind w:firstLine="709"/>
        <w:jc w:val="both"/>
        <w:rPr>
          <w:rFonts w:ascii="Arial" w:hAnsi="Arial" w:cs="Arial"/>
          <w:b/>
          <w:bCs/>
        </w:rPr>
      </w:pPr>
      <w:r w:rsidRPr="00F842C5">
        <w:rPr>
          <w:rFonts w:ascii="Arial" w:hAnsi="Arial" w:cs="Arial"/>
        </w:rPr>
        <w:t xml:space="preserve">Composition of </w:t>
      </w:r>
      <w:r w:rsidRPr="00C94615">
        <w:rPr>
          <w:rFonts w:ascii="Arial" w:hAnsi="Arial" w:cs="Arial"/>
          <w:bCs/>
        </w:rPr>
        <w:t>Central Promotions Review Committee:</w:t>
      </w:r>
    </w:p>
    <w:p w:rsidR="00C94615" w:rsidRPr="00F842C5" w:rsidRDefault="00C94615" w:rsidP="00AB1E8A">
      <w:pPr>
        <w:spacing w:after="0" w:line="240" w:lineRule="auto"/>
        <w:jc w:val="both"/>
        <w:rPr>
          <w:rFonts w:ascii="Arial" w:hAnsi="Arial" w:cs="Arial"/>
        </w:rPr>
      </w:pPr>
    </w:p>
    <w:p w:rsidR="00F842C5" w:rsidRPr="00C94615" w:rsidRDefault="00F842C5" w:rsidP="00AB1E8A">
      <w:pPr>
        <w:pStyle w:val="ListParagraph"/>
        <w:numPr>
          <w:ilvl w:val="0"/>
          <w:numId w:val="17"/>
        </w:numPr>
        <w:spacing w:after="0" w:line="240" w:lineRule="auto"/>
        <w:ind w:hanging="720"/>
        <w:jc w:val="both"/>
        <w:rPr>
          <w:rFonts w:ascii="Arial" w:hAnsi="Arial" w:cs="Arial"/>
        </w:rPr>
      </w:pPr>
      <w:r w:rsidRPr="00C94615">
        <w:rPr>
          <w:rFonts w:ascii="Arial" w:hAnsi="Arial" w:cs="Arial"/>
        </w:rPr>
        <w:t xml:space="preserve">Pro-Vice Chancellor for </w:t>
      </w:r>
      <w:r w:rsidR="004B6696">
        <w:rPr>
          <w:rFonts w:ascii="Arial" w:hAnsi="Arial" w:cs="Arial"/>
        </w:rPr>
        <w:t>Internationalisation and Engagement;</w:t>
      </w:r>
    </w:p>
    <w:p w:rsidR="00F842C5" w:rsidRPr="007C0812" w:rsidRDefault="00F842C5" w:rsidP="00AB1E8A">
      <w:pPr>
        <w:pStyle w:val="BodyTextIndent3"/>
        <w:numPr>
          <w:ilvl w:val="0"/>
          <w:numId w:val="17"/>
        </w:numPr>
        <w:spacing w:line="240" w:lineRule="auto"/>
        <w:ind w:hanging="720"/>
        <w:jc w:val="both"/>
        <w:rPr>
          <w:rFonts w:ascii="Arial" w:hAnsi="Arial" w:cs="Arial"/>
          <w:sz w:val="22"/>
          <w:szCs w:val="22"/>
        </w:rPr>
      </w:pPr>
      <w:r w:rsidRPr="007C0812">
        <w:rPr>
          <w:rFonts w:ascii="Arial" w:hAnsi="Arial" w:cs="Arial"/>
          <w:sz w:val="22"/>
          <w:szCs w:val="22"/>
        </w:rPr>
        <w:t>Member of Professoriate</w:t>
      </w:r>
      <w:r w:rsidR="004B6696">
        <w:rPr>
          <w:rFonts w:ascii="Arial" w:hAnsi="Arial" w:cs="Arial"/>
          <w:sz w:val="22"/>
          <w:szCs w:val="22"/>
        </w:rPr>
        <w:t>;</w:t>
      </w:r>
    </w:p>
    <w:p w:rsidR="00F842C5" w:rsidRPr="007C0812" w:rsidRDefault="00F842C5" w:rsidP="00AB1E8A">
      <w:pPr>
        <w:pStyle w:val="BodyTextIndent3"/>
        <w:numPr>
          <w:ilvl w:val="0"/>
          <w:numId w:val="17"/>
        </w:numPr>
        <w:spacing w:line="240" w:lineRule="auto"/>
        <w:ind w:hanging="720"/>
        <w:jc w:val="both"/>
        <w:rPr>
          <w:rFonts w:ascii="Arial" w:hAnsi="Arial" w:cs="Arial"/>
          <w:sz w:val="22"/>
          <w:szCs w:val="22"/>
        </w:rPr>
      </w:pPr>
      <w:r w:rsidRPr="007C0812">
        <w:rPr>
          <w:rFonts w:ascii="Arial" w:hAnsi="Arial" w:cs="Arial"/>
          <w:sz w:val="22"/>
          <w:szCs w:val="22"/>
        </w:rPr>
        <w:t>1 Lay Senator (not previously involved)</w:t>
      </w:r>
      <w:r w:rsidR="004B6696">
        <w:rPr>
          <w:rFonts w:ascii="Arial" w:hAnsi="Arial" w:cs="Arial"/>
          <w:sz w:val="22"/>
          <w:szCs w:val="22"/>
        </w:rPr>
        <w:t>;</w:t>
      </w:r>
    </w:p>
    <w:p w:rsidR="00F842C5" w:rsidRPr="007C0812" w:rsidRDefault="00F842C5" w:rsidP="00AB1E8A">
      <w:pPr>
        <w:pStyle w:val="BodyTextIndent3"/>
        <w:numPr>
          <w:ilvl w:val="0"/>
          <w:numId w:val="17"/>
        </w:numPr>
        <w:spacing w:line="240" w:lineRule="auto"/>
        <w:ind w:hanging="720"/>
        <w:jc w:val="both"/>
        <w:rPr>
          <w:rFonts w:ascii="Arial" w:hAnsi="Arial" w:cs="Arial"/>
          <w:sz w:val="22"/>
          <w:szCs w:val="22"/>
        </w:rPr>
      </w:pPr>
      <w:r w:rsidRPr="007C0812">
        <w:rPr>
          <w:rFonts w:ascii="Arial" w:hAnsi="Arial" w:cs="Arial"/>
          <w:sz w:val="22"/>
          <w:szCs w:val="22"/>
        </w:rPr>
        <w:t>Director of Human Resources</w:t>
      </w:r>
      <w:r w:rsidR="004B6696">
        <w:rPr>
          <w:rFonts w:ascii="Arial" w:hAnsi="Arial" w:cs="Arial"/>
          <w:sz w:val="22"/>
          <w:szCs w:val="22"/>
        </w:rPr>
        <w:t>.</w:t>
      </w:r>
    </w:p>
    <w:p w:rsidR="00F842C5" w:rsidRDefault="00F842C5" w:rsidP="00AB1E8A">
      <w:pPr>
        <w:spacing w:after="0" w:line="240" w:lineRule="auto"/>
        <w:jc w:val="both"/>
        <w:rPr>
          <w:rFonts w:ascii="Arial" w:hAnsi="Arial" w:cs="Arial"/>
        </w:rPr>
      </w:pPr>
    </w:p>
    <w:p w:rsidR="004B6696" w:rsidRDefault="00C94615" w:rsidP="00AB1E8A">
      <w:pPr>
        <w:spacing w:after="0" w:line="240" w:lineRule="auto"/>
        <w:ind w:left="709"/>
        <w:jc w:val="both"/>
        <w:rPr>
          <w:rFonts w:ascii="Arial" w:hAnsi="Arial" w:cs="Arial"/>
        </w:rPr>
      </w:pPr>
      <w:r w:rsidRPr="007C0812">
        <w:rPr>
          <w:rFonts w:ascii="Arial" w:hAnsi="Arial" w:cs="Arial"/>
        </w:rPr>
        <w:t>The Central Promotions Review Committee will be comprised of individuals not previously involved in the process.</w:t>
      </w:r>
      <w:r w:rsidR="004B6696">
        <w:rPr>
          <w:rFonts w:ascii="Arial" w:hAnsi="Arial" w:cs="Arial"/>
        </w:rPr>
        <w:t xml:space="preserve"> </w:t>
      </w:r>
    </w:p>
    <w:p w:rsidR="00730517" w:rsidRDefault="00730517" w:rsidP="00AB1E8A">
      <w:pPr>
        <w:pStyle w:val="BodyTextIndent3"/>
        <w:spacing w:line="240" w:lineRule="auto"/>
        <w:ind w:left="720" w:hanging="720"/>
        <w:jc w:val="both"/>
        <w:rPr>
          <w:rFonts w:ascii="Arial" w:hAnsi="Arial" w:cs="Arial"/>
          <w:sz w:val="22"/>
          <w:szCs w:val="22"/>
        </w:rPr>
      </w:pPr>
    </w:p>
    <w:p w:rsidR="004B6696" w:rsidRDefault="004B6696" w:rsidP="00AB1E8A">
      <w:pPr>
        <w:pStyle w:val="BodyTextIndent3"/>
        <w:spacing w:line="240" w:lineRule="auto"/>
        <w:ind w:left="709"/>
        <w:jc w:val="both"/>
        <w:rPr>
          <w:rFonts w:ascii="Arial" w:hAnsi="Arial" w:cs="Arial"/>
          <w:sz w:val="22"/>
          <w:szCs w:val="22"/>
        </w:rPr>
      </w:pPr>
      <w:r w:rsidRPr="007C0812">
        <w:rPr>
          <w:rFonts w:ascii="Arial" w:hAnsi="Arial" w:cs="Arial"/>
          <w:sz w:val="22"/>
          <w:szCs w:val="22"/>
        </w:rPr>
        <w:t>The Central Promotions Review Committee will consider each case and will advise applicants of the outcome</w:t>
      </w:r>
      <w:r>
        <w:rPr>
          <w:rFonts w:ascii="Arial" w:hAnsi="Arial" w:cs="Arial"/>
          <w:sz w:val="22"/>
          <w:szCs w:val="22"/>
        </w:rPr>
        <w:t xml:space="preserve"> </w:t>
      </w:r>
      <w:r w:rsidRPr="00C93BBB">
        <w:rPr>
          <w:rFonts w:ascii="Arial" w:hAnsi="Arial" w:cs="Arial"/>
          <w:sz w:val="22"/>
          <w:szCs w:val="22"/>
        </w:rPr>
        <w:t>and its decision is final</w:t>
      </w:r>
      <w:r w:rsidRPr="007C0812">
        <w:rPr>
          <w:rFonts w:ascii="Arial" w:hAnsi="Arial" w:cs="Arial"/>
          <w:sz w:val="22"/>
          <w:szCs w:val="22"/>
        </w:rPr>
        <w:t>.</w:t>
      </w:r>
    </w:p>
    <w:p w:rsidR="00B55D2A" w:rsidRDefault="00B55D2A" w:rsidP="00AB1E8A">
      <w:pPr>
        <w:pStyle w:val="BodyTextIndent3"/>
        <w:spacing w:line="240" w:lineRule="auto"/>
        <w:ind w:left="709"/>
        <w:jc w:val="both"/>
        <w:rPr>
          <w:rFonts w:ascii="Arial" w:hAnsi="Arial" w:cs="Arial"/>
          <w:sz w:val="22"/>
          <w:szCs w:val="22"/>
        </w:rPr>
      </w:pPr>
    </w:p>
    <w:p w:rsidR="00B55D2A" w:rsidRPr="007C0812" w:rsidRDefault="00B55D2A" w:rsidP="00AB1E8A">
      <w:pPr>
        <w:pStyle w:val="BodyTextIndent3"/>
        <w:spacing w:line="240" w:lineRule="auto"/>
        <w:ind w:left="709"/>
        <w:jc w:val="both"/>
        <w:rPr>
          <w:rFonts w:ascii="Arial" w:hAnsi="Arial" w:cs="Arial"/>
          <w:sz w:val="22"/>
          <w:szCs w:val="22"/>
        </w:rPr>
      </w:pPr>
      <w:r>
        <w:rPr>
          <w:rFonts w:ascii="Arial" w:hAnsi="Arial" w:cs="Arial"/>
          <w:sz w:val="22"/>
          <w:szCs w:val="22"/>
        </w:rPr>
        <w:t>There should be female representation on all Promotions Committees.</w:t>
      </w:r>
    </w:p>
    <w:p w:rsidR="00B55D2A" w:rsidRPr="007C0812" w:rsidRDefault="00B55D2A" w:rsidP="00953A10">
      <w:pPr>
        <w:pStyle w:val="BodyTextIndent3"/>
        <w:spacing w:line="240" w:lineRule="auto"/>
        <w:ind w:left="709"/>
        <w:jc w:val="both"/>
        <w:rPr>
          <w:rFonts w:ascii="Arial" w:hAnsi="Arial" w:cs="Arial"/>
          <w:sz w:val="22"/>
          <w:szCs w:val="22"/>
        </w:rPr>
      </w:pPr>
    </w:p>
    <w:p w:rsidR="004B6696" w:rsidRDefault="004B6696" w:rsidP="007351AD">
      <w:pPr>
        <w:spacing w:after="0" w:line="240" w:lineRule="auto"/>
        <w:rPr>
          <w:rFonts w:ascii="Arial" w:hAnsi="Arial" w:cs="Arial"/>
        </w:rPr>
      </w:pPr>
    </w:p>
    <w:p w:rsidR="00032D1D" w:rsidRDefault="00032D1D">
      <w:pPr>
        <w:rPr>
          <w:rFonts w:ascii="Arial" w:hAnsi="Arial" w:cs="Arial"/>
        </w:rPr>
      </w:pPr>
      <w:r>
        <w:rPr>
          <w:rFonts w:ascii="Arial" w:hAnsi="Arial" w:cs="Arial"/>
        </w:rPr>
        <w:br w:type="page"/>
      </w:r>
    </w:p>
    <w:p w:rsidR="007351AD" w:rsidRDefault="00E9577A" w:rsidP="000E4E0D">
      <w:pPr>
        <w:pStyle w:val="ListParagraph"/>
        <w:numPr>
          <w:ilvl w:val="0"/>
          <w:numId w:val="28"/>
        </w:numPr>
        <w:spacing w:after="0" w:line="240" w:lineRule="auto"/>
        <w:ind w:left="709" w:hanging="709"/>
        <w:rPr>
          <w:rFonts w:ascii="Arial" w:hAnsi="Arial" w:cs="Arial"/>
        </w:rPr>
      </w:pPr>
      <w:r>
        <w:rPr>
          <w:rFonts w:ascii="Arial" w:hAnsi="Arial" w:cs="Arial"/>
        </w:rPr>
        <w:lastRenderedPageBreak/>
        <w:t>ECIT ENGINEER</w:t>
      </w:r>
      <w:r w:rsidR="00CB1815">
        <w:rPr>
          <w:rFonts w:ascii="Arial" w:hAnsi="Arial" w:cs="Arial"/>
        </w:rPr>
        <w:t xml:space="preserve"> PROMOTIONS </w:t>
      </w:r>
      <w:r w:rsidR="00032D1D">
        <w:rPr>
          <w:rFonts w:ascii="Arial" w:hAnsi="Arial" w:cs="Arial"/>
        </w:rPr>
        <w:t>TIMELINE</w:t>
      </w:r>
    </w:p>
    <w:p w:rsidR="00032D1D" w:rsidRDefault="00032D1D" w:rsidP="00032D1D">
      <w:pPr>
        <w:pStyle w:val="BodyTextIndent3"/>
        <w:spacing w:line="240" w:lineRule="auto"/>
        <w:ind w:left="0"/>
        <w:jc w:val="both"/>
        <w:rPr>
          <w:rFonts w:ascii="Arial" w:hAnsi="Arial" w:cs="Arial"/>
          <w:sz w:val="22"/>
          <w:szCs w:val="22"/>
        </w:rPr>
      </w:pPr>
    </w:p>
    <w:p w:rsidR="00032D1D" w:rsidRDefault="00032D1D" w:rsidP="00032D1D">
      <w:pPr>
        <w:pStyle w:val="BodyTextIndent3"/>
        <w:spacing w:line="240" w:lineRule="auto"/>
        <w:ind w:left="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557"/>
        <w:gridCol w:w="6945"/>
      </w:tblGrid>
      <w:tr w:rsidR="00032D1D" w:rsidRPr="00F17C5C" w:rsidTr="004061DF">
        <w:trPr>
          <w:jc w:val="center"/>
        </w:trPr>
        <w:tc>
          <w:tcPr>
            <w:tcW w:w="8500" w:type="dxa"/>
            <w:gridSpan w:val="3"/>
          </w:tcPr>
          <w:p w:rsidR="00032D1D" w:rsidRPr="00F17C5C" w:rsidRDefault="00032D1D" w:rsidP="004061DF">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Applications </w:t>
            </w:r>
            <w:r>
              <w:rPr>
                <w:rFonts w:ascii="Arial" w:hAnsi="Arial" w:cs="Arial"/>
                <w:sz w:val="22"/>
                <w:szCs w:val="22"/>
              </w:rPr>
              <w:t>invited for promotion</w:t>
            </w:r>
          </w:p>
        </w:tc>
      </w:tr>
      <w:tr w:rsidR="00032D1D" w:rsidRPr="00F17C5C" w:rsidTr="004061DF">
        <w:trPr>
          <w:gridBefore w:val="1"/>
          <w:wBefore w:w="998" w:type="dxa"/>
          <w:jc w:val="center"/>
        </w:trPr>
        <w:tc>
          <w:tcPr>
            <w:tcW w:w="557"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6945" w:type="dxa"/>
          </w:tcPr>
          <w:p w:rsidR="00032D1D" w:rsidRPr="00F17C5C" w:rsidRDefault="005000A1" w:rsidP="004061DF">
            <w:pPr>
              <w:pStyle w:val="BodyTextIndent3"/>
              <w:spacing w:line="240" w:lineRule="auto"/>
              <w:ind w:left="0"/>
              <w:jc w:val="right"/>
              <w:rPr>
                <w:rFonts w:ascii="Arial" w:hAnsi="Arial" w:cs="Arial"/>
                <w:b/>
                <w:sz w:val="22"/>
                <w:szCs w:val="22"/>
              </w:rPr>
            </w:pPr>
            <w:r>
              <w:rPr>
                <w:rFonts w:ascii="Arial" w:hAnsi="Arial" w:cs="Arial"/>
                <w:b/>
                <w:sz w:val="22"/>
                <w:szCs w:val="22"/>
              </w:rPr>
              <w:t>Monday 3 December 2018 – Friday 25 January 2019 at 4.00 pm</w:t>
            </w:r>
          </w:p>
        </w:tc>
      </w:tr>
    </w:tbl>
    <w:p w:rsidR="00032D1D" w:rsidRDefault="00032D1D" w:rsidP="00032D1D">
      <w:pPr>
        <w:pStyle w:val="BodyTextIndent3"/>
        <w:spacing w:line="240" w:lineRule="auto"/>
        <w:ind w:left="0"/>
        <w:jc w:val="center"/>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0A788BE5" wp14:editId="4D9B8B02">
                <wp:simplePos x="0" y="0"/>
                <wp:positionH relativeFrom="column">
                  <wp:posOffset>2571750</wp:posOffset>
                </wp:positionH>
                <wp:positionV relativeFrom="paragraph">
                  <wp:posOffset>67945</wp:posOffset>
                </wp:positionV>
                <wp:extent cx="150495" cy="453390"/>
                <wp:effectExtent l="17145" t="12700" r="22860" b="1968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45E2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02.5pt;margin-top:5.35pt;width:11.85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"/>
            </w:pict>
          </mc:Fallback>
        </mc:AlternateContent>
      </w:r>
    </w:p>
    <w:p w:rsidR="00032D1D" w:rsidRDefault="00032D1D" w:rsidP="00032D1D">
      <w:pPr>
        <w:pStyle w:val="BodyTextIndent3"/>
        <w:spacing w:line="240" w:lineRule="auto"/>
        <w:ind w:left="0"/>
        <w:jc w:val="center"/>
        <w:rPr>
          <w:rFonts w:ascii="Arial" w:hAnsi="Arial" w:cs="Arial"/>
          <w:sz w:val="22"/>
          <w:szCs w:val="22"/>
        </w:rPr>
      </w:pPr>
    </w:p>
    <w:p w:rsidR="00032D1D" w:rsidRPr="00F17C5C" w:rsidRDefault="00032D1D" w:rsidP="00032D1D">
      <w:pPr>
        <w:pStyle w:val="BodyTextIndent3"/>
        <w:spacing w:line="240" w:lineRule="auto"/>
        <w:ind w:left="0"/>
        <w:jc w:val="center"/>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330BC1E" wp14:editId="5FADB66B">
                <wp:simplePos x="0" y="0"/>
                <wp:positionH relativeFrom="column">
                  <wp:posOffset>2567940</wp:posOffset>
                </wp:positionH>
                <wp:positionV relativeFrom="paragraph">
                  <wp:posOffset>447040</wp:posOffset>
                </wp:positionV>
                <wp:extent cx="150495" cy="453390"/>
                <wp:effectExtent l="17145" t="12700" r="22860" b="1968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1C4285" id="Down Arrow 4" o:spid="_x0000_s1026" type="#_x0000_t67" style="position:absolute;margin-left:202.2pt;margin-top:35.2pt;width:11.85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394"/>
      </w:tblGrid>
      <w:tr w:rsidR="00032D1D" w:rsidRPr="00F17C5C" w:rsidTr="004061DF">
        <w:trPr>
          <w:jc w:val="center"/>
        </w:trPr>
        <w:tc>
          <w:tcPr>
            <w:tcW w:w="8500" w:type="dxa"/>
            <w:gridSpan w:val="2"/>
          </w:tcPr>
          <w:p w:rsidR="00032D1D" w:rsidRPr="00F17C5C" w:rsidRDefault="00032D1D" w:rsidP="004061DF">
            <w:pPr>
              <w:pStyle w:val="BodyTextIndent3"/>
              <w:spacing w:line="240" w:lineRule="auto"/>
              <w:ind w:left="0"/>
              <w:jc w:val="both"/>
              <w:rPr>
                <w:rFonts w:ascii="Arial" w:hAnsi="Arial" w:cs="Arial"/>
                <w:sz w:val="22"/>
                <w:szCs w:val="22"/>
              </w:rPr>
            </w:pPr>
            <w:r w:rsidRPr="00F17C5C">
              <w:rPr>
                <w:rFonts w:ascii="Arial" w:hAnsi="Arial" w:cs="Arial"/>
                <w:sz w:val="22"/>
                <w:szCs w:val="22"/>
              </w:rPr>
              <w:t>Applications sub</w:t>
            </w:r>
            <w:r w:rsidR="00E9577A">
              <w:rPr>
                <w:rFonts w:ascii="Arial" w:hAnsi="Arial" w:cs="Arial"/>
                <w:sz w:val="22"/>
                <w:szCs w:val="22"/>
              </w:rPr>
              <w:t>mitted via Queen’s Online (QOL)</w:t>
            </w:r>
          </w:p>
        </w:tc>
      </w:tr>
      <w:tr w:rsidR="00032D1D" w:rsidRPr="00F17C5C" w:rsidTr="004061DF">
        <w:trPr>
          <w:jc w:val="center"/>
        </w:trPr>
        <w:tc>
          <w:tcPr>
            <w:tcW w:w="4106"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4394" w:type="dxa"/>
          </w:tcPr>
          <w:p w:rsidR="00032D1D" w:rsidRPr="00F17C5C" w:rsidRDefault="005000A1" w:rsidP="004061DF">
            <w:pPr>
              <w:pStyle w:val="BodyTextIndent3"/>
              <w:spacing w:line="240" w:lineRule="auto"/>
              <w:ind w:left="0"/>
              <w:jc w:val="right"/>
              <w:rPr>
                <w:rFonts w:ascii="Arial" w:hAnsi="Arial" w:cs="Arial"/>
                <w:b/>
                <w:sz w:val="22"/>
                <w:szCs w:val="22"/>
              </w:rPr>
            </w:pPr>
            <w:r w:rsidRPr="003502F8">
              <w:rPr>
                <w:rFonts w:ascii="Arial" w:hAnsi="Arial" w:cs="Arial"/>
                <w:b/>
                <w:sz w:val="22"/>
                <w:szCs w:val="22"/>
              </w:rPr>
              <w:t>By</w:t>
            </w:r>
            <w:r>
              <w:rPr>
                <w:rFonts w:ascii="Arial" w:hAnsi="Arial" w:cs="Arial"/>
                <w:sz w:val="22"/>
                <w:szCs w:val="22"/>
              </w:rPr>
              <w:t xml:space="preserve"> </w:t>
            </w:r>
            <w:r>
              <w:rPr>
                <w:rFonts w:ascii="Arial" w:hAnsi="Arial" w:cs="Arial"/>
                <w:b/>
                <w:sz w:val="22"/>
                <w:szCs w:val="22"/>
              </w:rPr>
              <w:t>Friday 25 January 2019</w:t>
            </w:r>
            <w:r w:rsidRPr="00F17C5C">
              <w:rPr>
                <w:rFonts w:ascii="Arial" w:hAnsi="Arial" w:cs="Arial"/>
                <w:b/>
                <w:sz w:val="22"/>
                <w:szCs w:val="22"/>
              </w:rPr>
              <w:t xml:space="preserve"> at 4.00 pm</w:t>
            </w:r>
          </w:p>
        </w:tc>
      </w:tr>
    </w:tbl>
    <w:p w:rsidR="00032D1D" w:rsidRPr="00F17C5C" w:rsidRDefault="00032D1D" w:rsidP="00032D1D">
      <w:pPr>
        <w:pStyle w:val="BodyTextIndent3"/>
        <w:spacing w:line="240" w:lineRule="auto"/>
        <w:ind w:left="0"/>
        <w:jc w:val="both"/>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0B660B26" wp14:editId="64C66314">
                <wp:simplePos x="0" y="0"/>
                <wp:positionH relativeFrom="column">
                  <wp:posOffset>2588895</wp:posOffset>
                </wp:positionH>
                <wp:positionV relativeFrom="paragraph">
                  <wp:posOffset>929640</wp:posOffset>
                </wp:positionV>
                <wp:extent cx="150495" cy="453390"/>
                <wp:effectExtent l="17145" t="12065" r="22860" b="20320"/>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94013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03.85pt;margin-top:73.2pt;width:11.8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47"/>
        <w:gridCol w:w="2404"/>
        <w:gridCol w:w="3260"/>
      </w:tblGrid>
      <w:tr w:rsidR="00032D1D" w:rsidRPr="00F17C5C" w:rsidTr="004061DF">
        <w:trPr>
          <w:jc w:val="center"/>
        </w:trPr>
        <w:tc>
          <w:tcPr>
            <w:tcW w:w="8500" w:type="dxa"/>
            <w:gridSpan w:val="4"/>
          </w:tcPr>
          <w:p w:rsidR="00032D1D" w:rsidRPr="00F17C5C" w:rsidRDefault="00032D1D" w:rsidP="001F0199">
            <w:pPr>
              <w:pStyle w:val="BodyTextIndent3"/>
              <w:spacing w:line="240" w:lineRule="auto"/>
              <w:ind w:left="0"/>
              <w:jc w:val="both"/>
              <w:rPr>
                <w:rFonts w:ascii="Arial" w:hAnsi="Arial" w:cs="Arial"/>
                <w:sz w:val="22"/>
                <w:szCs w:val="22"/>
              </w:rPr>
            </w:pPr>
            <w:r w:rsidRPr="00F17C5C">
              <w:rPr>
                <w:rFonts w:ascii="Arial" w:hAnsi="Arial" w:cs="Arial"/>
                <w:sz w:val="22"/>
                <w:szCs w:val="22"/>
              </w:rPr>
              <w:t>Together with colleagues, Head of School</w:t>
            </w:r>
            <w:r w:rsidR="00E9577A">
              <w:rPr>
                <w:rFonts w:ascii="Arial" w:hAnsi="Arial" w:cs="Arial"/>
                <w:sz w:val="22"/>
                <w:szCs w:val="22"/>
              </w:rPr>
              <w:t>/ ECIT Director</w:t>
            </w:r>
            <w:r w:rsidRPr="00F17C5C">
              <w:rPr>
                <w:rFonts w:ascii="Arial" w:hAnsi="Arial" w:cs="Arial"/>
                <w:sz w:val="22"/>
                <w:szCs w:val="22"/>
              </w:rPr>
              <w:t xml:space="preserve"> considers all submissions and completes </w:t>
            </w:r>
            <w:r w:rsidR="00E9577A">
              <w:rPr>
                <w:rFonts w:ascii="Arial" w:hAnsi="Arial" w:cs="Arial"/>
                <w:sz w:val="22"/>
                <w:szCs w:val="22"/>
              </w:rPr>
              <w:t>ECIT Director’s</w:t>
            </w:r>
            <w:r w:rsidRPr="00F17C5C">
              <w:rPr>
                <w:rFonts w:ascii="Arial" w:hAnsi="Arial" w:cs="Arial"/>
                <w:sz w:val="22"/>
                <w:szCs w:val="22"/>
              </w:rPr>
              <w:t xml:space="preserve"> Report via QOL for onward submission with the minutes of the meeting of the School Committee to the </w:t>
            </w:r>
            <w:r>
              <w:rPr>
                <w:rFonts w:ascii="Arial" w:hAnsi="Arial" w:cs="Arial"/>
                <w:sz w:val="22"/>
                <w:szCs w:val="22"/>
              </w:rPr>
              <w:t>Faculty</w:t>
            </w:r>
            <w:r w:rsidR="00E9577A">
              <w:rPr>
                <w:rFonts w:ascii="Arial" w:hAnsi="Arial" w:cs="Arial"/>
                <w:sz w:val="22"/>
                <w:szCs w:val="22"/>
              </w:rPr>
              <w:t xml:space="preserve"> Committee Stage via </w:t>
            </w:r>
            <w:r w:rsidR="001F0199">
              <w:rPr>
                <w:rFonts w:ascii="Arial" w:hAnsi="Arial" w:cs="Arial"/>
                <w:sz w:val="22"/>
                <w:szCs w:val="22"/>
              </w:rPr>
              <w:t>Human Resources</w:t>
            </w:r>
          </w:p>
        </w:tc>
      </w:tr>
      <w:tr w:rsidR="00032D1D" w:rsidRPr="00F17C5C" w:rsidTr="004061DF">
        <w:trPr>
          <w:jc w:val="center"/>
        </w:trPr>
        <w:tc>
          <w:tcPr>
            <w:tcW w:w="2489"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347"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2404" w:type="dxa"/>
            <w:tcBorders>
              <w:top w:val="nil"/>
              <w:left w:val="nil"/>
              <w:bottom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3260" w:type="dxa"/>
          </w:tcPr>
          <w:p w:rsidR="00032D1D" w:rsidRPr="00F17C5C" w:rsidRDefault="005000A1" w:rsidP="004061DF">
            <w:pPr>
              <w:pStyle w:val="BodyTextIndent3"/>
              <w:spacing w:line="240" w:lineRule="auto"/>
              <w:ind w:left="0"/>
              <w:jc w:val="right"/>
              <w:rPr>
                <w:rFonts w:ascii="Arial" w:hAnsi="Arial" w:cs="Arial"/>
                <w:b/>
                <w:sz w:val="22"/>
                <w:szCs w:val="22"/>
              </w:rPr>
            </w:pPr>
            <w:r w:rsidRPr="00F17C5C">
              <w:rPr>
                <w:rFonts w:ascii="Arial" w:hAnsi="Arial" w:cs="Arial"/>
                <w:b/>
                <w:sz w:val="22"/>
                <w:szCs w:val="22"/>
              </w:rPr>
              <w:t xml:space="preserve">By </w:t>
            </w:r>
            <w:r>
              <w:rPr>
                <w:rFonts w:ascii="Arial" w:hAnsi="Arial" w:cs="Arial"/>
                <w:b/>
                <w:sz w:val="22"/>
                <w:szCs w:val="22"/>
              </w:rPr>
              <w:t>Friday 1 March 2019</w:t>
            </w:r>
          </w:p>
        </w:tc>
      </w:tr>
    </w:tbl>
    <w:p w:rsidR="00032D1D" w:rsidRPr="00F17C5C" w:rsidRDefault="00032D1D" w:rsidP="00032D1D">
      <w:pPr>
        <w:pStyle w:val="BodyTextIndent3"/>
        <w:spacing w:line="240" w:lineRule="auto"/>
        <w:ind w:left="0"/>
        <w:jc w:val="both"/>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9D3F1E6" wp14:editId="42F3D328">
                <wp:simplePos x="0" y="0"/>
                <wp:positionH relativeFrom="column">
                  <wp:posOffset>2569845</wp:posOffset>
                </wp:positionH>
                <wp:positionV relativeFrom="paragraph">
                  <wp:posOffset>587375</wp:posOffset>
                </wp:positionV>
                <wp:extent cx="150495" cy="453390"/>
                <wp:effectExtent l="17145" t="11430" r="22860" b="2095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E3EB22C" id="Down Arrow 13" o:spid="_x0000_s1026" type="#_x0000_t67" style="position:absolute;margin-left:202.35pt;margin-top:46.25pt;width:11.8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424"/>
        <w:gridCol w:w="2687"/>
        <w:gridCol w:w="3118"/>
      </w:tblGrid>
      <w:tr w:rsidR="00032D1D" w:rsidRPr="00F17C5C" w:rsidTr="004061DF">
        <w:trPr>
          <w:jc w:val="center"/>
        </w:trPr>
        <w:tc>
          <w:tcPr>
            <w:tcW w:w="8500" w:type="dxa"/>
            <w:gridSpan w:val="4"/>
          </w:tcPr>
          <w:p w:rsidR="00032D1D" w:rsidRPr="00F17C5C" w:rsidRDefault="00032D1D" w:rsidP="004061DF">
            <w:pPr>
              <w:pStyle w:val="BodyTextIndent3"/>
              <w:spacing w:line="240" w:lineRule="auto"/>
              <w:ind w:left="0"/>
              <w:jc w:val="both"/>
              <w:rPr>
                <w:rFonts w:ascii="Arial" w:hAnsi="Arial" w:cs="Arial"/>
                <w:sz w:val="22"/>
                <w:szCs w:val="22"/>
              </w:rPr>
            </w:pPr>
            <w:r>
              <w:rPr>
                <w:rFonts w:ascii="Arial" w:hAnsi="Arial" w:cs="Arial"/>
                <w:sz w:val="22"/>
                <w:szCs w:val="22"/>
              </w:rPr>
              <w:t>Faculty</w:t>
            </w:r>
            <w:r w:rsidRPr="00F17C5C">
              <w:rPr>
                <w:rFonts w:ascii="Arial" w:hAnsi="Arial" w:cs="Arial"/>
                <w:sz w:val="22"/>
                <w:szCs w:val="22"/>
              </w:rPr>
              <w:t xml:space="preserve"> Committees meet to consider all applications and forward recommendations </w:t>
            </w:r>
            <w:r w:rsidR="00E9577A">
              <w:rPr>
                <w:rFonts w:ascii="Arial" w:hAnsi="Arial" w:cs="Arial"/>
                <w:sz w:val="22"/>
                <w:szCs w:val="22"/>
              </w:rPr>
              <w:t>to Central Promotions Committee</w:t>
            </w:r>
          </w:p>
        </w:tc>
      </w:tr>
      <w:tr w:rsidR="00032D1D" w:rsidRPr="00F17C5C" w:rsidTr="004061DF">
        <w:trPr>
          <w:jc w:val="center"/>
        </w:trPr>
        <w:tc>
          <w:tcPr>
            <w:tcW w:w="2271"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424"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2687" w:type="dxa"/>
            <w:tcBorders>
              <w:top w:val="nil"/>
              <w:left w:val="nil"/>
              <w:bottom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3118" w:type="dxa"/>
          </w:tcPr>
          <w:p w:rsidR="00032D1D" w:rsidRPr="00F17C5C" w:rsidRDefault="00F75073" w:rsidP="004061DF">
            <w:pPr>
              <w:pStyle w:val="BodyTextIndent3"/>
              <w:spacing w:line="240" w:lineRule="auto"/>
              <w:ind w:left="0"/>
              <w:jc w:val="right"/>
              <w:rPr>
                <w:rFonts w:ascii="Arial" w:hAnsi="Arial" w:cs="Arial"/>
                <w:b/>
                <w:sz w:val="22"/>
                <w:szCs w:val="22"/>
              </w:rPr>
            </w:pPr>
            <w:r>
              <w:rPr>
                <w:rFonts w:ascii="Arial" w:hAnsi="Arial" w:cs="Arial"/>
                <w:b/>
                <w:sz w:val="22"/>
                <w:szCs w:val="22"/>
              </w:rPr>
              <w:t>By Friday 22 March 2019</w:t>
            </w:r>
          </w:p>
        </w:tc>
      </w:tr>
    </w:tbl>
    <w:p w:rsidR="00032D1D" w:rsidRPr="00F17C5C" w:rsidRDefault="00032D1D" w:rsidP="00032D1D">
      <w:pPr>
        <w:pStyle w:val="BodyTextIndent3"/>
        <w:spacing w:line="240" w:lineRule="auto"/>
        <w:ind w:left="0"/>
        <w:jc w:val="both"/>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1EF86DC4" wp14:editId="3B97AF93">
                <wp:simplePos x="0" y="0"/>
                <wp:positionH relativeFrom="column">
                  <wp:posOffset>2569845</wp:posOffset>
                </wp:positionH>
                <wp:positionV relativeFrom="paragraph">
                  <wp:posOffset>579755</wp:posOffset>
                </wp:positionV>
                <wp:extent cx="150495" cy="453390"/>
                <wp:effectExtent l="17145" t="13335" r="22860" b="1905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EC7E978" id="Down Arrow 14" o:spid="_x0000_s1026" type="#_x0000_t67" style="position:absolute;margin-left:202.35pt;margin-top:45.65pt;width:11.8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6"/>
        <w:gridCol w:w="2586"/>
        <w:gridCol w:w="3261"/>
      </w:tblGrid>
      <w:tr w:rsidR="00032D1D" w:rsidRPr="00F17C5C" w:rsidTr="004061DF">
        <w:trPr>
          <w:jc w:val="center"/>
        </w:trPr>
        <w:tc>
          <w:tcPr>
            <w:tcW w:w="8506" w:type="dxa"/>
            <w:gridSpan w:val="4"/>
          </w:tcPr>
          <w:p w:rsidR="00032D1D" w:rsidRPr="00F17C5C" w:rsidRDefault="00032D1D" w:rsidP="004061DF">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Central Promotions Committee will review all recommendations made at previous stages, make final decisions and write to </w:t>
            </w:r>
            <w:r w:rsidR="00E9577A">
              <w:rPr>
                <w:rFonts w:ascii="Arial" w:hAnsi="Arial" w:cs="Arial"/>
                <w:sz w:val="22"/>
                <w:szCs w:val="22"/>
              </w:rPr>
              <w:t>let applicants know the outcome</w:t>
            </w:r>
          </w:p>
        </w:tc>
      </w:tr>
      <w:tr w:rsidR="00032D1D" w:rsidRPr="00F17C5C" w:rsidTr="004061DF">
        <w:trPr>
          <w:jc w:val="center"/>
        </w:trPr>
        <w:tc>
          <w:tcPr>
            <w:tcW w:w="2423"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236"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2586" w:type="dxa"/>
            <w:tcBorders>
              <w:top w:val="nil"/>
              <w:left w:val="nil"/>
              <w:bottom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3261" w:type="dxa"/>
          </w:tcPr>
          <w:p w:rsidR="00032D1D" w:rsidRPr="00F17C5C" w:rsidRDefault="00F75073" w:rsidP="004061DF">
            <w:pPr>
              <w:pStyle w:val="BodyTextIndent3"/>
              <w:spacing w:line="240" w:lineRule="auto"/>
              <w:ind w:left="0"/>
              <w:jc w:val="right"/>
              <w:rPr>
                <w:rFonts w:ascii="Arial" w:hAnsi="Arial" w:cs="Arial"/>
                <w:b/>
                <w:sz w:val="22"/>
                <w:szCs w:val="22"/>
              </w:rPr>
            </w:pPr>
            <w:r>
              <w:rPr>
                <w:rFonts w:ascii="Arial" w:hAnsi="Arial" w:cs="Arial"/>
                <w:b/>
                <w:sz w:val="22"/>
                <w:szCs w:val="22"/>
              </w:rPr>
              <w:t>By early May 2019</w:t>
            </w:r>
          </w:p>
        </w:tc>
      </w:tr>
    </w:tbl>
    <w:p w:rsidR="00032D1D" w:rsidRPr="00F17C5C" w:rsidRDefault="00032D1D" w:rsidP="00032D1D">
      <w:pPr>
        <w:pStyle w:val="BodyTextIndent3"/>
        <w:spacing w:line="240" w:lineRule="auto"/>
        <w:ind w:left="0"/>
        <w:jc w:val="both"/>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45377D28" wp14:editId="7CC950CD">
                <wp:simplePos x="0" y="0"/>
                <wp:positionH relativeFrom="column">
                  <wp:posOffset>2579370</wp:posOffset>
                </wp:positionH>
                <wp:positionV relativeFrom="paragraph">
                  <wp:posOffset>560070</wp:posOffset>
                </wp:positionV>
                <wp:extent cx="150495" cy="453390"/>
                <wp:effectExtent l="20955" t="8255" r="19050" b="14605"/>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DA25DE0" id="Down Arrow 15" o:spid="_x0000_s1026" type="#_x0000_t67" style="position:absolute;margin-left:203.1pt;margin-top:44.1pt;width:11.8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425"/>
        <w:gridCol w:w="1449"/>
        <w:gridCol w:w="4111"/>
      </w:tblGrid>
      <w:tr w:rsidR="00032D1D" w:rsidRPr="00F17C5C" w:rsidTr="004061DF">
        <w:trPr>
          <w:jc w:val="center"/>
        </w:trPr>
        <w:tc>
          <w:tcPr>
            <w:tcW w:w="8506" w:type="dxa"/>
            <w:gridSpan w:val="4"/>
          </w:tcPr>
          <w:p w:rsidR="00032D1D" w:rsidRPr="00F17C5C" w:rsidRDefault="00032D1D" w:rsidP="004061DF">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Review:  Applicants may submit a request for review on a procedural defect or some other substantive reason via </w:t>
            </w:r>
            <w:r w:rsidR="00E9577A">
              <w:rPr>
                <w:rFonts w:ascii="Arial" w:hAnsi="Arial" w:cs="Arial"/>
                <w:sz w:val="22"/>
                <w:szCs w:val="22"/>
              </w:rPr>
              <w:t>the Director of Human Resources</w:t>
            </w:r>
          </w:p>
        </w:tc>
      </w:tr>
      <w:tr w:rsidR="00032D1D" w:rsidRPr="00F17C5C" w:rsidTr="004061DF">
        <w:trPr>
          <w:jc w:val="center"/>
        </w:trPr>
        <w:tc>
          <w:tcPr>
            <w:tcW w:w="2521"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425"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1449" w:type="dxa"/>
            <w:tcBorders>
              <w:top w:val="nil"/>
              <w:left w:val="nil"/>
              <w:bottom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4111" w:type="dxa"/>
          </w:tcPr>
          <w:p w:rsidR="00032D1D" w:rsidRPr="00F17C5C" w:rsidRDefault="00F75073" w:rsidP="004061DF">
            <w:pPr>
              <w:pStyle w:val="BodyTextIndent3"/>
              <w:spacing w:line="240" w:lineRule="auto"/>
              <w:ind w:left="0"/>
              <w:jc w:val="right"/>
              <w:rPr>
                <w:rFonts w:ascii="Arial" w:hAnsi="Arial" w:cs="Arial"/>
                <w:b/>
                <w:sz w:val="22"/>
                <w:szCs w:val="22"/>
              </w:rPr>
            </w:pPr>
            <w:r w:rsidRPr="00A92AFF">
              <w:rPr>
                <w:rFonts w:ascii="Arial" w:hAnsi="Arial" w:cs="Arial"/>
                <w:b/>
                <w:sz w:val="22"/>
                <w:szCs w:val="22"/>
              </w:rPr>
              <w:t>B</w:t>
            </w:r>
            <w:r>
              <w:rPr>
                <w:rFonts w:ascii="Arial" w:hAnsi="Arial" w:cs="Arial"/>
                <w:b/>
                <w:sz w:val="22"/>
                <w:szCs w:val="22"/>
              </w:rPr>
              <w:t>y</w:t>
            </w:r>
            <w:r w:rsidRPr="00A92AFF">
              <w:rPr>
                <w:rFonts w:ascii="Arial" w:hAnsi="Arial" w:cs="Arial"/>
                <w:b/>
                <w:sz w:val="22"/>
                <w:szCs w:val="22"/>
              </w:rPr>
              <w:t xml:space="preserve"> </w:t>
            </w:r>
            <w:r>
              <w:rPr>
                <w:rFonts w:ascii="Arial" w:hAnsi="Arial" w:cs="Arial"/>
                <w:b/>
                <w:sz w:val="22"/>
                <w:szCs w:val="22"/>
              </w:rPr>
              <w:t>Monday 20 May 2019</w:t>
            </w:r>
            <w:r w:rsidRPr="00F17C5C">
              <w:rPr>
                <w:rFonts w:ascii="Arial" w:hAnsi="Arial" w:cs="Arial"/>
                <w:b/>
                <w:sz w:val="22"/>
                <w:szCs w:val="22"/>
              </w:rPr>
              <w:t xml:space="preserve"> at 4.00 pm</w:t>
            </w:r>
          </w:p>
        </w:tc>
      </w:tr>
    </w:tbl>
    <w:p w:rsidR="00032D1D" w:rsidRPr="00F17C5C" w:rsidRDefault="00032D1D" w:rsidP="00032D1D">
      <w:pPr>
        <w:pStyle w:val="BodyTextIndent3"/>
        <w:spacing w:line="240" w:lineRule="auto"/>
        <w:ind w:left="0"/>
        <w:jc w:val="both"/>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p>
    <w:p w:rsidR="00032D1D" w:rsidRPr="00F17C5C" w:rsidRDefault="00032D1D" w:rsidP="00032D1D">
      <w:pPr>
        <w:pStyle w:val="BodyTextIndent3"/>
        <w:spacing w:line="240" w:lineRule="auto"/>
        <w:ind w:left="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562"/>
        <w:gridCol w:w="1328"/>
        <w:gridCol w:w="3969"/>
      </w:tblGrid>
      <w:tr w:rsidR="00032D1D" w:rsidRPr="00F17C5C" w:rsidTr="004061DF">
        <w:trPr>
          <w:jc w:val="center"/>
        </w:trPr>
        <w:tc>
          <w:tcPr>
            <w:tcW w:w="8364" w:type="dxa"/>
            <w:gridSpan w:val="4"/>
          </w:tcPr>
          <w:p w:rsidR="00032D1D" w:rsidRPr="00F17C5C" w:rsidRDefault="00032D1D" w:rsidP="004061DF">
            <w:pPr>
              <w:pStyle w:val="BodyTextIndent3"/>
              <w:spacing w:line="240" w:lineRule="auto"/>
              <w:ind w:left="0"/>
              <w:jc w:val="both"/>
              <w:rPr>
                <w:rFonts w:ascii="Arial" w:hAnsi="Arial" w:cs="Arial"/>
                <w:sz w:val="22"/>
                <w:szCs w:val="22"/>
              </w:rPr>
            </w:pPr>
            <w:r w:rsidRPr="00F17C5C">
              <w:rPr>
                <w:rFonts w:ascii="Arial" w:hAnsi="Arial" w:cs="Arial"/>
                <w:sz w:val="22"/>
                <w:szCs w:val="22"/>
              </w:rPr>
              <w:t>Central Promotions Review Committee will consider all submissions for review and reach decisions which will be con</w:t>
            </w:r>
            <w:r w:rsidR="00E9577A">
              <w:rPr>
                <w:rFonts w:ascii="Arial" w:hAnsi="Arial" w:cs="Arial"/>
                <w:sz w:val="22"/>
                <w:szCs w:val="22"/>
              </w:rPr>
              <w:t>veyed in writing to individuals</w:t>
            </w:r>
          </w:p>
        </w:tc>
      </w:tr>
      <w:tr w:rsidR="00032D1D" w:rsidRPr="00F36434" w:rsidTr="004061DF">
        <w:trPr>
          <w:jc w:val="center"/>
        </w:trPr>
        <w:tc>
          <w:tcPr>
            <w:tcW w:w="2505"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562" w:type="dxa"/>
            <w:tcBorders>
              <w:top w:val="nil"/>
              <w:left w:val="nil"/>
              <w:bottom w:val="nil"/>
              <w:right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1328" w:type="dxa"/>
            <w:tcBorders>
              <w:top w:val="nil"/>
              <w:left w:val="nil"/>
              <w:bottom w:val="nil"/>
            </w:tcBorders>
          </w:tcPr>
          <w:p w:rsidR="00032D1D" w:rsidRPr="00F17C5C" w:rsidRDefault="00032D1D" w:rsidP="004061DF">
            <w:pPr>
              <w:pStyle w:val="BodyTextIndent3"/>
              <w:spacing w:line="240" w:lineRule="auto"/>
              <w:ind w:left="0"/>
              <w:jc w:val="both"/>
              <w:rPr>
                <w:rFonts w:ascii="Arial" w:hAnsi="Arial" w:cs="Arial"/>
                <w:sz w:val="22"/>
                <w:szCs w:val="22"/>
              </w:rPr>
            </w:pPr>
          </w:p>
        </w:tc>
        <w:tc>
          <w:tcPr>
            <w:tcW w:w="3969" w:type="dxa"/>
          </w:tcPr>
          <w:p w:rsidR="00032D1D" w:rsidRPr="00A92AFF" w:rsidRDefault="00F75073" w:rsidP="004061DF">
            <w:pPr>
              <w:pStyle w:val="BodyTextIndent3"/>
              <w:spacing w:line="240" w:lineRule="auto"/>
              <w:ind w:left="0"/>
              <w:jc w:val="right"/>
              <w:rPr>
                <w:rFonts w:ascii="Arial" w:hAnsi="Arial" w:cs="Arial"/>
                <w:b/>
                <w:sz w:val="22"/>
                <w:szCs w:val="22"/>
              </w:rPr>
            </w:pPr>
            <w:r>
              <w:rPr>
                <w:rFonts w:ascii="Arial" w:hAnsi="Arial" w:cs="Arial"/>
                <w:b/>
                <w:sz w:val="22"/>
                <w:szCs w:val="22"/>
              </w:rPr>
              <w:t>By mid-June</w:t>
            </w:r>
            <w:r w:rsidRPr="00A92AFF">
              <w:rPr>
                <w:rFonts w:ascii="Arial" w:hAnsi="Arial" w:cs="Arial"/>
                <w:b/>
                <w:sz w:val="22"/>
                <w:szCs w:val="22"/>
              </w:rPr>
              <w:t xml:space="preserve"> 201</w:t>
            </w:r>
            <w:r>
              <w:rPr>
                <w:rFonts w:ascii="Arial" w:hAnsi="Arial" w:cs="Arial"/>
                <w:b/>
                <w:sz w:val="22"/>
                <w:szCs w:val="22"/>
              </w:rPr>
              <w:t>9</w:t>
            </w:r>
          </w:p>
        </w:tc>
      </w:tr>
    </w:tbl>
    <w:p w:rsidR="00032D1D" w:rsidRDefault="00032D1D" w:rsidP="00032D1D">
      <w:pPr>
        <w:jc w:val="both"/>
        <w:rPr>
          <w:rFonts w:cs="Arial"/>
          <w:sz w:val="16"/>
          <w:szCs w:val="16"/>
        </w:rPr>
      </w:pPr>
    </w:p>
    <w:p w:rsidR="00032D1D" w:rsidRDefault="00032D1D" w:rsidP="00032D1D">
      <w:pPr>
        <w:jc w:val="both"/>
        <w:rPr>
          <w:rFonts w:cs="Arial"/>
          <w:sz w:val="16"/>
          <w:szCs w:val="16"/>
        </w:rPr>
      </w:pPr>
    </w:p>
    <w:p w:rsidR="00032D1D" w:rsidRDefault="00032D1D" w:rsidP="00032D1D">
      <w:pPr>
        <w:jc w:val="both"/>
        <w:rPr>
          <w:rFonts w:cs="Arial"/>
          <w:sz w:val="16"/>
          <w:szCs w:val="16"/>
        </w:rPr>
      </w:pPr>
    </w:p>
    <w:sectPr w:rsidR="00032D1D">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62" w:rsidRDefault="00BA1862" w:rsidP="008E31CB">
      <w:pPr>
        <w:spacing w:after="0" w:line="240" w:lineRule="auto"/>
      </w:pPr>
      <w:r>
        <w:separator/>
      </w:r>
    </w:p>
  </w:endnote>
  <w:endnote w:type="continuationSeparator" w:id="0">
    <w:p w:rsidR="00BA1862" w:rsidRDefault="00BA1862" w:rsidP="008E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146585"/>
      <w:docPartObj>
        <w:docPartGallery w:val="Page Numbers (Bottom of Page)"/>
        <w:docPartUnique/>
      </w:docPartObj>
    </w:sdtPr>
    <w:sdtEndPr>
      <w:rPr>
        <w:noProof/>
      </w:rPr>
    </w:sdtEndPr>
    <w:sdtContent>
      <w:p w:rsidR="0067497A" w:rsidRDefault="0067497A">
        <w:pPr>
          <w:pStyle w:val="Footer"/>
          <w:jc w:val="right"/>
        </w:pPr>
        <w:r>
          <w:fldChar w:fldCharType="begin"/>
        </w:r>
        <w:r>
          <w:instrText xml:space="preserve"> PAGE   \* MERGEFORMAT </w:instrText>
        </w:r>
        <w:r>
          <w:fldChar w:fldCharType="separate"/>
        </w:r>
        <w:r w:rsidR="00E20885">
          <w:rPr>
            <w:noProof/>
          </w:rPr>
          <w:t>6</w:t>
        </w:r>
        <w:r>
          <w:rPr>
            <w:noProof/>
          </w:rPr>
          <w:fldChar w:fldCharType="end"/>
        </w:r>
      </w:p>
    </w:sdtContent>
  </w:sdt>
  <w:p w:rsidR="0067497A" w:rsidRDefault="00674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62" w:rsidRDefault="00BA1862" w:rsidP="008E31CB">
      <w:pPr>
        <w:spacing w:after="0" w:line="240" w:lineRule="auto"/>
      </w:pPr>
      <w:r>
        <w:separator/>
      </w:r>
    </w:p>
  </w:footnote>
  <w:footnote w:type="continuationSeparator" w:id="0">
    <w:p w:rsidR="00BA1862" w:rsidRDefault="00BA1862" w:rsidP="008E3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359F"/>
    <w:multiLevelType w:val="multilevel"/>
    <w:tmpl w:val="832809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7D7D4F"/>
    <w:multiLevelType w:val="hybridMultilevel"/>
    <w:tmpl w:val="18F281D6"/>
    <w:lvl w:ilvl="0" w:tplc="8E2EFD74">
      <w:start w:val="1"/>
      <w:numFmt w:val="bullet"/>
      <w:lvlText w:val="•"/>
      <w:lvlJc w:val="left"/>
      <w:pPr>
        <w:tabs>
          <w:tab w:val="num" w:pos="720"/>
        </w:tabs>
        <w:ind w:left="720" w:hanging="360"/>
      </w:pPr>
      <w:rPr>
        <w:rFonts w:ascii="Times New Roman" w:hAnsi="Times New Roman" w:hint="default"/>
      </w:rPr>
    </w:lvl>
    <w:lvl w:ilvl="1" w:tplc="DAE8A5B8" w:tentative="1">
      <w:start w:val="1"/>
      <w:numFmt w:val="bullet"/>
      <w:lvlText w:val="•"/>
      <w:lvlJc w:val="left"/>
      <w:pPr>
        <w:tabs>
          <w:tab w:val="num" w:pos="1440"/>
        </w:tabs>
        <w:ind w:left="1440" w:hanging="360"/>
      </w:pPr>
      <w:rPr>
        <w:rFonts w:ascii="Times New Roman" w:hAnsi="Times New Roman" w:hint="default"/>
      </w:rPr>
    </w:lvl>
    <w:lvl w:ilvl="2" w:tplc="1AA8FBD0" w:tentative="1">
      <w:start w:val="1"/>
      <w:numFmt w:val="bullet"/>
      <w:lvlText w:val="•"/>
      <w:lvlJc w:val="left"/>
      <w:pPr>
        <w:tabs>
          <w:tab w:val="num" w:pos="2160"/>
        </w:tabs>
        <w:ind w:left="2160" w:hanging="360"/>
      </w:pPr>
      <w:rPr>
        <w:rFonts w:ascii="Times New Roman" w:hAnsi="Times New Roman" w:hint="default"/>
      </w:rPr>
    </w:lvl>
    <w:lvl w:ilvl="3" w:tplc="0EFC5BDA" w:tentative="1">
      <w:start w:val="1"/>
      <w:numFmt w:val="bullet"/>
      <w:lvlText w:val="•"/>
      <w:lvlJc w:val="left"/>
      <w:pPr>
        <w:tabs>
          <w:tab w:val="num" w:pos="2880"/>
        </w:tabs>
        <w:ind w:left="2880" w:hanging="360"/>
      </w:pPr>
      <w:rPr>
        <w:rFonts w:ascii="Times New Roman" w:hAnsi="Times New Roman" w:hint="default"/>
      </w:rPr>
    </w:lvl>
    <w:lvl w:ilvl="4" w:tplc="3F5C1A38" w:tentative="1">
      <w:start w:val="1"/>
      <w:numFmt w:val="bullet"/>
      <w:lvlText w:val="•"/>
      <w:lvlJc w:val="left"/>
      <w:pPr>
        <w:tabs>
          <w:tab w:val="num" w:pos="3600"/>
        </w:tabs>
        <w:ind w:left="3600" w:hanging="360"/>
      </w:pPr>
      <w:rPr>
        <w:rFonts w:ascii="Times New Roman" w:hAnsi="Times New Roman" w:hint="default"/>
      </w:rPr>
    </w:lvl>
    <w:lvl w:ilvl="5" w:tplc="18E69C48" w:tentative="1">
      <w:start w:val="1"/>
      <w:numFmt w:val="bullet"/>
      <w:lvlText w:val="•"/>
      <w:lvlJc w:val="left"/>
      <w:pPr>
        <w:tabs>
          <w:tab w:val="num" w:pos="4320"/>
        </w:tabs>
        <w:ind w:left="4320" w:hanging="360"/>
      </w:pPr>
      <w:rPr>
        <w:rFonts w:ascii="Times New Roman" w:hAnsi="Times New Roman" w:hint="default"/>
      </w:rPr>
    </w:lvl>
    <w:lvl w:ilvl="6" w:tplc="E7822BD6" w:tentative="1">
      <w:start w:val="1"/>
      <w:numFmt w:val="bullet"/>
      <w:lvlText w:val="•"/>
      <w:lvlJc w:val="left"/>
      <w:pPr>
        <w:tabs>
          <w:tab w:val="num" w:pos="5040"/>
        </w:tabs>
        <w:ind w:left="5040" w:hanging="360"/>
      </w:pPr>
      <w:rPr>
        <w:rFonts w:ascii="Times New Roman" w:hAnsi="Times New Roman" w:hint="default"/>
      </w:rPr>
    </w:lvl>
    <w:lvl w:ilvl="7" w:tplc="25105260" w:tentative="1">
      <w:start w:val="1"/>
      <w:numFmt w:val="bullet"/>
      <w:lvlText w:val="•"/>
      <w:lvlJc w:val="left"/>
      <w:pPr>
        <w:tabs>
          <w:tab w:val="num" w:pos="5760"/>
        </w:tabs>
        <w:ind w:left="5760" w:hanging="360"/>
      </w:pPr>
      <w:rPr>
        <w:rFonts w:ascii="Times New Roman" w:hAnsi="Times New Roman" w:hint="default"/>
      </w:rPr>
    </w:lvl>
    <w:lvl w:ilvl="8" w:tplc="C0D66BB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3B5589"/>
    <w:multiLevelType w:val="hybridMultilevel"/>
    <w:tmpl w:val="4878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C6A67"/>
    <w:multiLevelType w:val="hybridMultilevel"/>
    <w:tmpl w:val="80DA9FEE"/>
    <w:lvl w:ilvl="0" w:tplc="0809000F">
      <w:start w:val="1"/>
      <w:numFmt w:val="decimal"/>
      <w:lvlText w:val="%1."/>
      <w:lvlJc w:val="left"/>
      <w:pPr>
        <w:tabs>
          <w:tab w:val="num" w:pos="1800"/>
        </w:tabs>
        <w:ind w:left="1800" w:hanging="360"/>
      </w:pPr>
      <w:rPr>
        <w:rFonts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nsid w:val="0CC50265"/>
    <w:multiLevelType w:val="hybridMultilevel"/>
    <w:tmpl w:val="8D964DC0"/>
    <w:lvl w:ilvl="0" w:tplc="24507A6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0B240BA"/>
    <w:multiLevelType w:val="hybridMultilevel"/>
    <w:tmpl w:val="C310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8F7E39"/>
    <w:multiLevelType w:val="hybridMultilevel"/>
    <w:tmpl w:val="3B964434"/>
    <w:lvl w:ilvl="0" w:tplc="9878AB54">
      <w:start w:val="3"/>
      <w:numFmt w:val="bullet"/>
      <w:lvlText w:val="-"/>
      <w:lvlJc w:val="left"/>
      <w:pPr>
        <w:ind w:left="1084" w:hanging="360"/>
      </w:pPr>
      <w:rPr>
        <w:rFonts w:ascii="Arial" w:eastAsiaTheme="minorHAnsi" w:hAnsi="Arial" w:cs="Aria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7">
    <w:nsid w:val="1F720AC8"/>
    <w:multiLevelType w:val="multilevel"/>
    <w:tmpl w:val="5C06EF3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18B0556"/>
    <w:multiLevelType w:val="hybridMultilevel"/>
    <w:tmpl w:val="C868F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25206BE1"/>
    <w:multiLevelType w:val="multilevel"/>
    <w:tmpl w:val="6D863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0130F7"/>
    <w:multiLevelType w:val="hybridMultilevel"/>
    <w:tmpl w:val="A148B970"/>
    <w:lvl w:ilvl="0" w:tplc="0809000F">
      <w:start w:val="1"/>
      <w:numFmt w:val="decimal"/>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1">
    <w:nsid w:val="2D6002A8"/>
    <w:multiLevelType w:val="hybridMultilevel"/>
    <w:tmpl w:val="3B8E243E"/>
    <w:lvl w:ilvl="0" w:tplc="E5A8DD2C">
      <w:start w:val="1"/>
      <w:numFmt w:val="bullet"/>
      <w:lvlText w:val="•"/>
      <w:lvlJc w:val="left"/>
      <w:pPr>
        <w:tabs>
          <w:tab w:val="num" w:pos="720"/>
        </w:tabs>
        <w:ind w:left="720" w:hanging="360"/>
      </w:pPr>
      <w:rPr>
        <w:rFonts w:ascii="Times New Roman" w:hAnsi="Times New Roman" w:hint="default"/>
      </w:rPr>
    </w:lvl>
    <w:lvl w:ilvl="1" w:tplc="7C74CACC" w:tentative="1">
      <w:start w:val="1"/>
      <w:numFmt w:val="bullet"/>
      <w:lvlText w:val="•"/>
      <w:lvlJc w:val="left"/>
      <w:pPr>
        <w:tabs>
          <w:tab w:val="num" w:pos="1440"/>
        </w:tabs>
        <w:ind w:left="1440" w:hanging="360"/>
      </w:pPr>
      <w:rPr>
        <w:rFonts w:ascii="Times New Roman" w:hAnsi="Times New Roman" w:hint="default"/>
      </w:rPr>
    </w:lvl>
    <w:lvl w:ilvl="2" w:tplc="7398F81C" w:tentative="1">
      <w:start w:val="1"/>
      <w:numFmt w:val="bullet"/>
      <w:lvlText w:val="•"/>
      <w:lvlJc w:val="left"/>
      <w:pPr>
        <w:tabs>
          <w:tab w:val="num" w:pos="2160"/>
        </w:tabs>
        <w:ind w:left="2160" w:hanging="360"/>
      </w:pPr>
      <w:rPr>
        <w:rFonts w:ascii="Times New Roman" w:hAnsi="Times New Roman" w:hint="default"/>
      </w:rPr>
    </w:lvl>
    <w:lvl w:ilvl="3" w:tplc="E3E8BDFC" w:tentative="1">
      <w:start w:val="1"/>
      <w:numFmt w:val="bullet"/>
      <w:lvlText w:val="•"/>
      <w:lvlJc w:val="left"/>
      <w:pPr>
        <w:tabs>
          <w:tab w:val="num" w:pos="2880"/>
        </w:tabs>
        <w:ind w:left="2880" w:hanging="360"/>
      </w:pPr>
      <w:rPr>
        <w:rFonts w:ascii="Times New Roman" w:hAnsi="Times New Roman" w:hint="default"/>
      </w:rPr>
    </w:lvl>
    <w:lvl w:ilvl="4" w:tplc="FA96E28C" w:tentative="1">
      <w:start w:val="1"/>
      <w:numFmt w:val="bullet"/>
      <w:lvlText w:val="•"/>
      <w:lvlJc w:val="left"/>
      <w:pPr>
        <w:tabs>
          <w:tab w:val="num" w:pos="3600"/>
        </w:tabs>
        <w:ind w:left="3600" w:hanging="360"/>
      </w:pPr>
      <w:rPr>
        <w:rFonts w:ascii="Times New Roman" w:hAnsi="Times New Roman" w:hint="default"/>
      </w:rPr>
    </w:lvl>
    <w:lvl w:ilvl="5" w:tplc="A342A3BE" w:tentative="1">
      <w:start w:val="1"/>
      <w:numFmt w:val="bullet"/>
      <w:lvlText w:val="•"/>
      <w:lvlJc w:val="left"/>
      <w:pPr>
        <w:tabs>
          <w:tab w:val="num" w:pos="4320"/>
        </w:tabs>
        <w:ind w:left="4320" w:hanging="360"/>
      </w:pPr>
      <w:rPr>
        <w:rFonts w:ascii="Times New Roman" w:hAnsi="Times New Roman" w:hint="default"/>
      </w:rPr>
    </w:lvl>
    <w:lvl w:ilvl="6" w:tplc="5D6095AA" w:tentative="1">
      <w:start w:val="1"/>
      <w:numFmt w:val="bullet"/>
      <w:lvlText w:val="•"/>
      <w:lvlJc w:val="left"/>
      <w:pPr>
        <w:tabs>
          <w:tab w:val="num" w:pos="5040"/>
        </w:tabs>
        <w:ind w:left="5040" w:hanging="360"/>
      </w:pPr>
      <w:rPr>
        <w:rFonts w:ascii="Times New Roman" w:hAnsi="Times New Roman" w:hint="default"/>
      </w:rPr>
    </w:lvl>
    <w:lvl w:ilvl="7" w:tplc="1C3CAB3E" w:tentative="1">
      <w:start w:val="1"/>
      <w:numFmt w:val="bullet"/>
      <w:lvlText w:val="•"/>
      <w:lvlJc w:val="left"/>
      <w:pPr>
        <w:tabs>
          <w:tab w:val="num" w:pos="5760"/>
        </w:tabs>
        <w:ind w:left="5760" w:hanging="360"/>
      </w:pPr>
      <w:rPr>
        <w:rFonts w:ascii="Times New Roman" w:hAnsi="Times New Roman" w:hint="default"/>
      </w:rPr>
    </w:lvl>
    <w:lvl w:ilvl="8" w:tplc="0A443FA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245CAF"/>
    <w:multiLevelType w:val="hybridMultilevel"/>
    <w:tmpl w:val="030E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AE6322"/>
    <w:multiLevelType w:val="multilevel"/>
    <w:tmpl w:val="D14CECE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6521421"/>
    <w:multiLevelType w:val="hybridMultilevel"/>
    <w:tmpl w:val="C750E92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5">
    <w:nsid w:val="39E136EE"/>
    <w:multiLevelType w:val="hybridMultilevel"/>
    <w:tmpl w:val="06A8AD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42EB6DCB"/>
    <w:multiLevelType w:val="hybridMultilevel"/>
    <w:tmpl w:val="893E947E"/>
    <w:lvl w:ilvl="0" w:tplc="0BAC031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CB020A"/>
    <w:multiLevelType w:val="hybridMultilevel"/>
    <w:tmpl w:val="CAB04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634F5A"/>
    <w:multiLevelType w:val="hybridMultilevel"/>
    <w:tmpl w:val="55C6FCC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nsid w:val="60BA7D71"/>
    <w:multiLevelType w:val="hybridMultilevel"/>
    <w:tmpl w:val="7E142F14"/>
    <w:lvl w:ilvl="0" w:tplc="8012DB74">
      <w:start w:val="1"/>
      <w:numFmt w:val="bullet"/>
      <w:lvlText w:val="•"/>
      <w:lvlJc w:val="left"/>
      <w:pPr>
        <w:tabs>
          <w:tab w:val="num" w:pos="720"/>
        </w:tabs>
        <w:ind w:left="720" w:hanging="360"/>
      </w:pPr>
      <w:rPr>
        <w:rFonts w:ascii="Times New Roman" w:hAnsi="Times New Roman" w:hint="default"/>
      </w:rPr>
    </w:lvl>
    <w:lvl w:ilvl="1" w:tplc="B1F8216A" w:tentative="1">
      <w:start w:val="1"/>
      <w:numFmt w:val="bullet"/>
      <w:lvlText w:val="•"/>
      <w:lvlJc w:val="left"/>
      <w:pPr>
        <w:tabs>
          <w:tab w:val="num" w:pos="1440"/>
        </w:tabs>
        <w:ind w:left="1440" w:hanging="360"/>
      </w:pPr>
      <w:rPr>
        <w:rFonts w:ascii="Times New Roman" w:hAnsi="Times New Roman" w:hint="default"/>
      </w:rPr>
    </w:lvl>
    <w:lvl w:ilvl="2" w:tplc="3258E164" w:tentative="1">
      <w:start w:val="1"/>
      <w:numFmt w:val="bullet"/>
      <w:lvlText w:val="•"/>
      <w:lvlJc w:val="left"/>
      <w:pPr>
        <w:tabs>
          <w:tab w:val="num" w:pos="2160"/>
        </w:tabs>
        <w:ind w:left="2160" w:hanging="360"/>
      </w:pPr>
      <w:rPr>
        <w:rFonts w:ascii="Times New Roman" w:hAnsi="Times New Roman" w:hint="default"/>
      </w:rPr>
    </w:lvl>
    <w:lvl w:ilvl="3" w:tplc="4B5091AA" w:tentative="1">
      <w:start w:val="1"/>
      <w:numFmt w:val="bullet"/>
      <w:lvlText w:val="•"/>
      <w:lvlJc w:val="left"/>
      <w:pPr>
        <w:tabs>
          <w:tab w:val="num" w:pos="2880"/>
        </w:tabs>
        <w:ind w:left="2880" w:hanging="360"/>
      </w:pPr>
      <w:rPr>
        <w:rFonts w:ascii="Times New Roman" w:hAnsi="Times New Roman" w:hint="default"/>
      </w:rPr>
    </w:lvl>
    <w:lvl w:ilvl="4" w:tplc="9DEE57B8" w:tentative="1">
      <w:start w:val="1"/>
      <w:numFmt w:val="bullet"/>
      <w:lvlText w:val="•"/>
      <w:lvlJc w:val="left"/>
      <w:pPr>
        <w:tabs>
          <w:tab w:val="num" w:pos="3600"/>
        </w:tabs>
        <w:ind w:left="3600" w:hanging="360"/>
      </w:pPr>
      <w:rPr>
        <w:rFonts w:ascii="Times New Roman" w:hAnsi="Times New Roman" w:hint="default"/>
      </w:rPr>
    </w:lvl>
    <w:lvl w:ilvl="5" w:tplc="8612C1B0" w:tentative="1">
      <w:start w:val="1"/>
      <w:numFmt w:val="bullet"/>
      <w:lvlText w:val="•"/>
      <w:lvlJc w:val="left"/>
      <w:pPr>
        <w:tabs>
          <w:tab w:val="num" w:pos="4320"/>
        </w:tabs>
        <w:ind w:left="4320" w:hanging="360"/>
      </w:pPr>
      <w:rPr>
        <w:rFonts w:ascii="Times New Roman" w:hAnsi="Times New Roman" w:hint="default"/>
      </w:rPr>
    </w:lvl>
    <w:lvl w:ilvl="6" w:tplc="1C4879D4" w:tentative="1">
      <w:start w:val="1"/>
      <w:numFmt w:val="bullet"/>
      <w:lvlText w:val="•"/>
      <w:lvlJc w:val="left"/>
      <w:pPr>
        <w:tabs>
          <w:tab w:val="num" w:pos="5040"/>
        </w:tabs>
        <w:ind w:left="5040" w:hanging="360"/>
      </w:pPr>
      <w:rPr>
        <w:rFonts w:ascii="Times New Roman" w:hAnsi="Times New Roman" w:hint="default"/>
      </w:rPr>
    </w:lvl>
    <w:lvl w:ilvl="7" w:tplc="1EE825A4" w:tentative="1">
      <w:start w:val="1"/>
      <w:numFmt w:val="bullet"/>
      <w:lvlText w:val="•"/>
      <w:lvlJc w:val="left"/>
      <w:pPr>
        <w:tabs>
          <w:tab w:val="num" w:pos="5760"/>
        </w:tabs>
        <w:ind w:left="5760" w:hanging="360"/>
      </w:pPr>
      <w:rPr>
        <w:rFonts w:ascii="Times New Roman" w:hAnsi="Times New Roman" w:hint="default"/>
      </w:rPr>
    </w:lvl>
    <w:lvl w:ilvl="8" w:tplc="5CBCECF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43B01EF"/>
    <w:multiLevelType w:val="hybridMultilevel"/>
    <w:tmpl w:val="929A8DF6"/>
    <w:lvl w:ilvl="0" w:tplc="E84892E6">
      <w:start w:val="1"/>
      <w:numFmt w:val="lowerLetter"/>
      <w:lvlText w:val="%1)"/>
      <w:lvlJc w:val="left"/>
      <w:pPr>
        <w:tabs>
          <w:tab w:val="num" w:pos="1080"/>
        </w:tabs>
        <w:ind w:left="1080" w:hanging="360"/>
      </w:pPr>
      <w:rPr>
        <w:rFonts w:hint="default"/>
      </w:rPr>
    </w:lvl>
    <w:lvl w:ilvl="1" w:tplc="41A85AB0">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65DA24B8"/>
    <w:multiLevelType w:val="hybridMultilevel"/>
    <w:tmpl w:val="BDEC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715394"/>
    <w:multiLevelType w:val="hybridMultilevel"/>
    <w:tmpl w:val="37AE57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687D419C"/>
    <w:multiLevelType w:val="multilevel"/>
    <w:tmpl w:val="98DCBE2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FD05B76"/>
    <w:multiLevelType w:val="multilevel"/>
    <w:tmpl w:val="D278FA4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85653CE"/>
    <w:multiLevelType w:val="hybridMultilevel"/>
    <w:tmpl w:val="A0380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AA516B"/>
    <w:multiLevelType w:val="hybridMultilevel"/>
    <w:tmpl w:val="8422A5B2"/>
    <w:lvl w:ilvl="0" w:tplc="41A85AB0">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5"/>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2"/>
  </w:num>
  <w:num w:numId="6">
    <w:abstractNumId w:val="16"/>
  </w:num>
  <w:num w:numId="7">
    <w:abstractNumId w:val="2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5"/>
  </w:num>
  <w:num w:numId="11">
    <w:abstractNumId w:val="1"/>
  </w:num>
  <w:num w:numId="12">
    <w:abstractNumId w:val="2"/>
  </w:num>
  <w:num w:numId="13">
    <w:abstractNumId w:val="15"/>
  </w:num>
  <w:num w:numId="14">
    <w:abstractNumId w:val="22"/>
  </w:num>
  <w:num w:numId="15">
    <w:abstractNumId w:val="19"/>
  </w:num>
  <w:num w:numId="16">
    <w:abstractNumId w:val="17"/>
  </w:num>
  <w:num w:numId="17">
    <w:abstractNumId w:val="8"/>
  </w:num>
  <w:num w:numId="18">
    <w:abstractNumId w:val="14"/>
  </w:num>
  <w:num w:numId="19">
    <w:abstractNumId w:val="10"/>
  </w:num>
  <w:num w:numId="20">
    <w:abstractNumId w:val="9"/>
  </w:num>
  <w:num w:numId="21">
    <w:abstractNumId w:val="23"/>
  </w:num>
  <w:num w:numId="22">
    <w:abstractNumId w:val="6"/>
  </w:num>
  <w:num w:numId="23">
    <w:abstractNumId w:val="18"/>
  </w:num>
  <w:num w:numId="24">
    <w:abstractNumId w:val="3"/>
  </w:num>
  <w:num w:numId="25">
    <w:abstractNumId w:val="0"/>
  </w:num>
  <w:num w:numId="26">
    <w:abstractNumId w:val="13"/>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16"/>
    <w:rsid w:val="00012E25"/>
    <w:rsid w:val="0001705B"/>
    <w:rsid w:val="0002473A"/>
    <w:rsid w:val="00032D1D"/>
    <w:rsid w:val="000C50D7"/>
    <w:rsid w:val="000E46F1"/>
    <w:rsid w:val="000E4E0D"/>
    <w:rsid w:val="00102C4D"/>
    <w:rsid w:val="00125062"/>
    <w:rsid w:val="00125A07"/>
    <w:rsid w:val="00191FE8"/>
    <w:rsid w:val="001A5F43"/>
    <w:rsid w:val="001C09A3"/>
    <w:rsid w:val="001C126B"/>
    <w:rsid w:val="001C68C1"/>
    <w:rsid w:val="001E3BAB"/>
    <w:rsid w:val="001F0199"/>
    <w:rsid w:val="001F76AD"/>
    <w:rsid w:val="0021095B"/>
    <w:rsid w:val="00226394"/>
    <w:rsid w:val="00226FBC"/>
    <w:rsid w:val="00241468"/>
    <w:rsid w:val="0024241E"/>
    <w:rsid w:val="00275971"/>
    <w:rsid w:val="00286DD0"/>
    <w:rsid w:val="002963D0"/>
    <w:rsid w:val="002C68FB"/>
    <w:rsid w:val="0031746B"/>
    <w:rsid w:val="00327721"/>
    <w:rsid w:val="00336EFD"/>
    <w:rsid w:val="003B4D71"/>
    <w:rsid w:val="0040208C"/>
    <w:rsid w:val="0042692B"/>
    <w:rsid w:val="004425D7"/>
    <w:rsid w:val="00467245"/>
    <w:rsid w:val="00467264"/>
    <w:rsid w:val="00475269"/>
    <w:rsid w:val="00480E07"/>
    <w:rsid w:val="004811CC"/>
    <w:rsid w:val="00485881"/>
    <w:rsid w:val="00492AF7"/>
    <w:rsid w:val="004A0FC1"/>
    <w:rsid w:val="004B6696"/>
    <w:rsid w:val="004D3606"/>
    <w:rsid w:val="004D4DAD"/>
    <w:rsid w:val="004F238E"/>
    <w:rsid w:val="005000A1"/>
    <w:rsid w:val="005102F9"/>
    <w:rsid w:val="00530C16"/>
    <w:rsid w:val="00540515"/>
    <w:rsid w:val="00547902"/>
    <w:rsid w:val="005E4EA9"/>
    <w:rsid w:val="005F2632"/>
    <w:rsid w:val="00600A21"/>
    <w:rsid w:val="00642844"/>
    <w:rsid w:val="00651EA0"/>
    <w:rsid w:val="0065434E"/>
    <w:rsid w:val="0067497A"/>
    <w:rsid w:val="006E0218"/>
    <w:rsid w:val="00716BAE"/>
    <w:rsid w:val="00730517"/>
    <w:rsid w:val="007351AD"/>
    <w:rsid w:val="00737C8F"/>
    <w:rsid w:val="00777FD7"/>
    <w:rsid w:val="007E1266"/>
    <w:rsid w:val="00833C3C"/>
    <w:rsid w:val="008A50E1"/>
    <w:rsid w:val="008C30EE"/>
    <w:rsid w:val="008C3AED"/>
    <w:rsid w:val="008E31CB"/>
    <w:rsid w:val="008E5605"/>
    <w:rsid w:val="009028F4"/>
    <w:rsid w:val="00930ABC"/>
    <w:rsid w:val="00953A10"/>
    <w:rsid w:val="00965F64"/>
    <w:rsid w:val="00987673"/>
    <w:rsid w:val="009B67F4"/>
    <w:rsid w:val="009D144A"/>
    <w:rsid w:val="009F5DAB"/>
    <w:rsid w:val="00A33703"/>
    <w:rsid w:val="00A77D4E"/>
    <w:rsid w:val="00A955EB"/>
    <w:rsid w:val="00AB1E8A"/>
    <w:rsid w:val="00AE52B5"/>
    <w:rsid w:val="00B0360B"/>
    <w:rsid w:val="00B10799"/>
    <w:rsid w:val="00B357F6"/>
    <w:rsid w:val="00B42124"/>
    <w:rsid w:val="00B53A99"/>
    <w:rsid w:val="00B55D2A"/>
    <w:rsid w:val="00B607BD"/>
    <w:rsid w:val="00B92011"/>
    <w:rsid w:val="00BA1862"/>
    <w:rsid w:val="00BD749B"/>
    <w:rsid w:val="00C03160"/>
    <w:rsid w:val="00C32C44"/>
    <w:rsid w:val="00C33F39"/>
    <w:rsid w:val="00C3606A"/>
    <w:rsid w:val="00C85C05"/>
    <w:rsid w:val="00C86A2E"/>
    <w:rsid w:val="00C93BBB"/>
    <w:rsid w:val="00C94615"/>
    <w:rsid w:val="00CA425C"/>
    <w:rsid w:val="00CB17B9"/>
    <w:rsid w:val="00CB1815"/>
    <w:rsid w:val="00CB58C1"/>
    <w:rsid w:val="00CD762A"/>
    <w:rsid w:val="00D13AC0"/>
    <w:rsid w:val="00D1526F"/>
    <w:rsid w:val="00D406E6"/>
    <w:rsid w:val="00D4695F"/>
    <w:rsid w:val="00D57A88"/>
    <w:rsid w:val="00DA52E3"/>
    <w:rsid w:val="00DB6798"/>
    <w:rsid w:val="00DD4D93"/>
    <w:rsid w:val="00E01EB1"/>
    <w:rsid w:val="00E20885"/>
    <w:rsid w:val="00E2363D"/>
    <w:rsid w:val="00E6631D"/>
    <w:rsid w:val="00E73FE7"/>
    <w:rsid w:val="00E91075"/>
    <w:rsid w:val="00E9577A"/>
    <w:rsid w:val="00EC0395"/>
    <w:rsid w:val="00EE7DC4"/>
    <w:rsid w:val="00F25825"/>
    <w:rsid w:val="00F43E48"/>
    <w:rsid w:val="00F651AD"/>
    <w:rsid w:val="00F75073"/>
    <w:rsid w:val="00F842C5"/>
    <w:rsid w:val="00F8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6F5E5-3BF0-416F-931F-C5A379A3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C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A955EB"/>
    <w:pPr>
      <w:spacing w:after="0" w:line="480" w:lineRule="auto"/>
      <w:ind w:left="567"/>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A955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86DD0"/>
    <w:pPr>
      <w:tabs>
        <w:tab w:val="center" w:pos="4513"/>
        <w:tab w:val="right" w:pos="9026"/>
      </w:tabs>
      <w:spacing w:after="0" w:line="240" w:lineRule="auto"/>
    </w:pPr>
    <w:rPr>
      <w:rFonts w:ascii="Arial" w:eastAsia="Calibri" w:hAnsi="Arial" w:cs="Times New Roman"/>
      <w:sz w:val="20"/>
      <w:lang w:val="x-none"/>
    </w:rPr>
  </w:style>
  <w:style w:type="character" w:customStyle="1" w:styleId="HeaderChar">
    <w:name w:val="Header Char"/>
    <w:basedOn w:val="DefaultParagraphFont"/>
    <w:link w:val="Header"/>
    <w:uiPriority w:val="99"/>
    <w:rsid w:val="00286DD0"/>
    <w:rPr>
      <w:rFonts w:ascii="Arial" w:eastAsia="Calibri" w:hAnsi="Arial" w:cs="Times New Roman"/>
      <w:sz w:val="20"/>
      <w:lang w:val="x-none"/>
    </w:rPr>
  </w:style>
  <w:style w:type="character" w:customStyle="1" w:styleId="apple-converted-space">
    <w:name w:val="apple-converted-space"/>
    <w:basedOn w:val="DefaultParagraphFont"/>
    <w:rsid w:val="00286DD0"/>
  </w:style>
  <w:style w:type="paragraph" w:styleId="ListParagraph">
    <w:name w:val="List Paragraph"/>
    <w:basedOn w:val="Normal"/>
    <w:uiPriority w:val="34"/>
    <w:qFormat/>
    <w:rsid w:val="00EE7DC4"/>
    <w:pPr>
      <w:ind w:left="720"/>
      <w:contextualSpacing/>
    </w:pPr>
  </w:style>
  <w:style w:type="paragraph" w:styleId="Footer">
    <w:name w:val="footer"/>
    <w:basedOn w:val="Normal"/>
    <w:link w:val="FooterChar"/>
    <w:uiPriority w:val="99"/>
    <w:unhideWhenUsed/>
    <w:rsid w:val="008E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CB"/>
  </w:style>
  <w:style w:type="character" w:styleId="Hyperlink">
    <w:name w:val="Hyperlink"/>
    <w:uiPriority w:val="99"/>
    <w:rsid w:val="0024241E"/>
    <w:rPr>
      <w:color w:val="0000FF"/>
      <w:u w:val="single"/>
    </w:rPr>
  </w:style>
  <w:style w:type="paragraph" w:styleId="BalloonText">
    <w:name w:val="Balloon Text"/>
    <w:basedOn w:val="Normal"/>
    <w:link w:val="BalloonTextChar"/>
    <w:uiPriority w:val="99"/>
    <w:semiHidden/>
    <w:unhideWhenUsed/>
    <w:rsid w:val="001F7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58681">
      <w:bodyDiv w:val="1"/>
      <w:marLeft w:val="0"/>
      <w:marRight w:val="0"/>
      <w:marTop w:val="0"/>
      <w:marBottom w:val="0"/>
      <w:divBdr>
        <w:top w:val="none" w:sz="0" w:space="0" w:color="auto"/>
        <w:left w:val="none" w:sz="0" w:space="0" w:color="auto"/>
        <w:bottom w:val="none" w:sz="0" w:space="0" w:color="auto"/>
        <w:right w:val="none" w:sz="0" w:space="0" w:color="auto"/>
      </w:divBdr>
      <w:divsChild>
        <w:div w:id="1128014251">
          <w:marLeft w:val="547"/>
          <w:marRight w:val="0"/>
          <w:marTop w:val="0"/>
          <w:marBottom w:val="0"/>
          <w:divBdr>
            <w:top w:val="none" w:sz="0" w:space="0" w:color="auto"/>
            <w:left w:val="none" w:sz="0" w:space="0" w:color="auto"/>
            <w:bottom w:val="none" w:sz="0" w:space="0" w:color="auto"/>
            <w:right w:val="none" w:sz="0" w:space="0" w:color="auto"/>
          </w:divBdr>
        </w:div>
      </w:divsChild>
    </w:div>
    <w:div w:id="1159662584">
      <w:bodyDiv w:val="1"/>
      <w:marLeft w:val="0"/>
      <w:marRight w:val="0"/>
      <w:marTop w:val="0"/>
      <w:marBottom w:val="0"/>
      <w:divBdr>
        <w:top w:val="none" w:sz="0" w:space="0" w:color="auto"/>
        <w:left w:val="none" w:sz="0" w:space="0" w:color="auto"/>
        <w:bottom w:val="none" w:sz="0" w:space="0" w:color="auto"/>
        <w:right w:val="none" w:sz="0" w:space="0" w:color="auto"/>
      </w:divBdr>
      <w:divsChild>
        <w:div w:id="962228741">
          <w:marLeft w:val="547"/>
          <w:marRight w:val="0"/>
          <w:marTop w:val="0"/>
          <w:marBottom w:val="0"/>
          <w:divBdr>
            <w:top w:val="none" w:sz="0" w:space="0" w:color="auto"/>
            <w:left w:val="none" w:sz="0" w:space="0" w:color="auto"/>
            <w:bottom w:val="none" w:sz="0" w:space="0" w:color="auto"/>
            <w:right w:val="none" w:sz="0" w:space="0" w:color="auto"/>
          </w:divBdr>
        </w:div>
      </w:divsChild>
    </w:div>
    <w:div w:id="1548295303">
      <w:bodyDiv w:val="1"/>
      <w:marLeft w:val="0"/>
      <w:marRight w:val="0"/>
      <w:marTop w:val="0"/>
      <w:marBottom w:val="0"/>
      <w:divBdr>
        <w:top w:val="none" w:sz="0" w:space="0" w:color="auto"/>
        <w:left w:val="none" w:sz="0" w:space="0" w:color="auto"/>
        <w:bottom w:val="none" w:sz="0" w:space="0" w:color="auto"/>
        <w:right w:val="none" w:sz="0" w:space="0" w:color="auto"/>
      </w:divBdr>
      <w:divsChild>
        <w:div w:id="2046709728">
          <w:marLeft w:val="547"/>
          <w:marRight w:val="0"/>
          <w:marTop w:val="0"/>
          <w:marBottom w:val="0"/>
          <w:divBdr>
            <w:top w:val="none" w:sz="0" w:space="0" w:color="auto"/>
            <w:left w:val="none" w:sz="0" w:space="0" w:color="auto"/>
            <w:bottom w:val="none" w:sz="0" w:space="0" w:color="auto"/>
            <w:right w:val="none" w:sz="0" w:space="0" w:color="auto"/>
          </w:divBdr>
        </w:div>
      </w:divsChild>
    </w:div>
    <w:div w:id="1661349834">
      <w:bodyDiv w:val="1"/>
      <w:marLeft w:val="0"/>
      <w:marRight w:val="0"/>
      <w:marTop w:val="0"/>
      <w:marBottom w:val="0"/>
      <w:divBdr>
        <w:top w:val="none" w:sz="0" w:space="0" w:color="auto"/>
        <w:left w:val="none" w:sz="0" w:space="0" w:color="auto"/>
        <w:bottom w:val="none" w:sz="0" w:space="0" w:color="auto"/>
        <w:right w:val="none" w:sz="0" w:space="0" w:color="auto"/>
      </w:divBdr>
    </w:div>
    <w:div w:id="1922595079">
      <w:bodyDiv w:val="1"/>
      <w:marLeft w:val="0"/>
      <w:marRight w:val="0"/>
      <w:marTop w:val="0"/>
      <w:marBottom w:val="0"/>
      <w:divBdr>
        <w:top w:val="none" w:sz="0" w:space="0" w:color="auto"/>
        <w:left w:val="none" w:sz="0" w:space="0" w:color="auto"/>
        <w:bottom w:val="none" w:sz="0" w:space="0" w:color="auto"/>
        <w:right w:val="none" w:sz="0" w:space="0" w:color="auto"/>
      </w:divBdr>
    </w:div>
    <w:div w:id="2026785985">
      <w:bodyDiv w:val="1"/>
      <w:marLeft w:val="0"/>
      <w:marRight w:val="0"/>
      <w:marTop w:val="0"/>
      <w:marBottom w:val="0"/>
      <w:divBdr>
        <w:top w:val="none" w:sz="0" w:space="0" w:color="auto"/>
        <w:left w:val="none" w:sz="0" w:space="0" w:color="auto"/>
        <w:bottom w:val="none" w:sz="0" w:space="0" w:color="auto"/>
        <w:right w:val="none" w:sz="0" w:space="0" w:color="auto"/>
      </w:divBdr>
      <w:divsChild>
        <w:div w:id="14662417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58E919-29E7-49D9-A76A-72DDB67C7045}" type="doc">
      <dgm:prSet loTypeId="urn:microsoft.com/office/officeart/2005/8/layout/process1" loCatId="process" qsTypeId="urn:microsoft.com/office/officeart/2005/8/quickstyle/simple1" qsCatId="simple" csTypeId="urn:microsoft.com/office/officeart/2005/8/colors/accent1_2" csCatId="accent1" phldr="1"/>
      <dgm:spPr/>
    </dgm:pt>
    <dgm:pt modelId="{E0F64AF7-213B-42CF-826B-4AF6D39DFB7E}">
      <dgm:prSet phldrT="[Text]">
        <dgm:style>
          <a:lnRef idx="0">
            <a:schemeClr val="accent2"/>
          </a:lnRef>
          <a:fillRef idx="3">
            <a:schemeClr val="accent2"/>
          </a:fillRef>
          <a:effectRef idx="3">
            <a:schemeClr val="accent2"/>
          </a:effectRef>
          <a:fontRef idx="minor">
            <a:schemeClr val="lt1"/>
          </a:fontRef>
        </dgm:style>
      </dgm:prSet>
      <dgm:spPr>
        <a:ln/>
      </dgm:spPr>
      <dgm:t>
        <a:bodyPr/>
        <a:lstStyle/>
        <a:p>
          <a:r>
            <a:rPr lang="en-GB" dirty="0" smtClean="0">
              <a:effectLst>
                <a:outerShdw blurRad="38100" dist="38100" dir="2700000" algn="tl">
                  <a:srgbClr val="000000">
                    <a:alpha val="43137"/>
                  </a:srgbClr>
                </a:outerShdw>
              </a:effectLst>
            </a:rPr>
            <a:t>Have completed appraisal in previous year</a:t>
          </a:r>
          <a:endParaRPr lang="en-GB" dirty="0"/>
        </a:p>
      </dgm:t>
    </dgm:pt>
    <dgm:pt modelId="{81F81DBF-7335-46F2-AFD7-97CE5E4C2A7C}" type="parTrans" cxnId="{9D865647-6DB7-40C2-A134-768A520EB84B}">
      <dgm:prSet/>
      <dgm:spPr/>
      <dgm:t>
        <a:bodyPr/>
        <a:lstStyle/>
        <a:p>
          <a:endParaRPr lang="en-GB"/>
        </a:p>
      </dgm:t>
    </dgm:pt>
    <dgm:pt modelId="{0FAF8179-B929-40D0-A32A-BB7D8365D466}" type="sibTrans" cxnId="{9D865647-6DB7-40C2-A134-768A520EB84B}">
      <dgm:prSet/>
      <dgm:spPr>
        <a:solidFill>
          <a:schemeClr val="tx1"/>
        </a:solidFill>
      </dgm:spPr>
      <dgm:t>
        <a:bodyPr/>
        <a:lstStyle/>
        <a:p>
          <a:endParaRPr lang="en-GB" dirty="0"/>
        </a:p>
      </dgm:t>
    </dgm:pt>
    <dgm:pt modelId="{CB025322-9BF3-4769-88CE-BB7CE1859EBF}">
      <dgm:prSet phldrT="[Text]">
        <dgm:style>
          <a:lnRef idx="0">
            <a:schemeClr val="accent2"/>
          </a:lnRef>
          <a:fillRef idx="3">
            <a:schemeClr val="accent2"/>
          </a:fillRef>
          <a:effectRef idx="3">
            <a:schemeClr val="accent2"/>
          </a:effectRef>
          <a:fontRef idx="minor">
            <a:schemeClr val="lt1"/>
          </a:fontRef>
        </dgm:style>
      </dgm:prSet>
      <dgm:spPr>
        <a:ln/>
      </dgm:spPr>
      <dgm:t>
        <a:bodyPr/>
        <a:lstStyle/>
        <a:p>
          <a:r>
            <a:rPr lang="en-GB" dirty="0" smtClean="0">
              <a:effectLst>
                <a:outerShdw blurRad="38100" dist="38100" dir="2700000" algn="tl">
                  <a:srgbClr val="000000">
                    <a:alpha val="43137"/>
                  </a:srgbClr>
                </a:outerShdw>
              </a:effectLst>
            </a:rPr>
            <a:t>Be out of probation</a:t>
          </a:r>
          <a:endParaRPr lang="en-GB" dirty="0"/>
        </a:p>
      </dgm:t>
    </dgm:pt>
    <dgm:pt modelId="{400C72FA-49BF-4837-80C0-4C7DA39DF8D1}" type="parTrans" cxnId="{CE2E2578-91B5-4005-896C-844BAA60D045}">
      <dgm:prSet/>
      <dgm:spPr/>
      <dgm:t>
        <a:bodyPr/>
        <a:lstStyle/>
        <a:p>
          <a:endParaRPr lang="en-GB"/>
        </a:p>
      </dgm:t>
    </dgm:pt>
    <dgm:pt modelId="{A96D4BCF-FAD9-43F9-BD79-15D20A889825}" type="sibTrans" cxnId="{CE2E2578-91B5-4005-896C-844BAA60D045}">
      <dgm:prSet/>
      <dgm:spPr>
        <a:solidFill>
          <a:schemeClr val="tx1"/>
        </a:solidFill>
      </dgm:spPr>
      <dgm:t>
        <a:bodyPr/>
        <a:lstStyle/>
        <a:p>
          <a:endParaRPr lang="en-GB"/>
        </a:p>
      </dgm:t>
    </dgm:pt>
    <dgm:pt modelId="{09970F3F-5BF3-4A15-8C8B-AFFBFA58A192}">
      <dgm:prSet phldrT="[Text]">
        <dgm:style>
          <a:lnRef idx="0">
            <a:schemeClr val="accent2"/>
          </a:lnRef>
          <a:fillRef idx="3">
            <a:schemeClr val="accent2"/>
          </a:fillRef>
          <a:effectRef idx="3">
            <a:schemeClr val="accent2"/>
          </a:effectRef>
          <a:fontRef idx="minor">
            <a:schemeClr val="lt1"/>
          </a:fontRef>
        </dgm:style>
      </dgm:prSet>
      <dgm:spPr>
        <a:ln/>
      </dgm:spPr>
      <dgm:t>
        <a:bodyPr/>
        <a:lstStyle/>
        <a:p>
          <a:r>
            <a:rPr lang="en-GB" dirty="0" smtClean="0">
              <a:effectLst>
                <a:outerShdw blurRad="38100" dist="38100" dir="2700000" algn="tl">
                  <a:srgbClr val="000000">
                    <a:alpha val="43137"/>
                  </a:srgbClr>
                </a:outerShdw>
              </a:effectLst>
            </a:rPr>
            <a:t>Be in post more than 12 months</a:t>
          </a:r>
          <a:endParaRPr lang="en-GB" dirty="0"/>
        </a:p>
      </dgm:t>
    </dgm:pt>
    <dgm:pt modelId="{904A8470-89D6-4F95-B659-71BC42DDD6DF}" type="parTrans" cxnId="{C12A4B10-AE77-44ED-9F49-5F8A5B318F79}">
      <dgm:prSet/>
      <dgm:spPr/>
      <dgm:t>
        <a:bodyPr/>
        <a:lstStyle/>
        <a:p>
          <a:endParaRPr lang="en-GB"/>
        </a:p>
      </dgm:t>
    </dgm:pt>
    <dgm:pt modelId="{897B5D11-C333-4BFF-9A69-F098668A3990}" type="sibTrans" cxnId="{C12A4B10-AE77-44ED-9F49-5F8A5B318F79}">
      <dgm:prSet/>
      <dgm:spPr/>
      <dgm:t>
        <a:bodyPr/>
        <a:lstStyle/>
        <a:p>
          <a:endParaRPr lang="en-GB"/>
        </a:p>
      </dgm:t>
    </dgm:pt>
    <dgm:pt modelId="{8C491701-B5AD-4D96-A67C-024F6E4150FC}" type="pres">
      <dgm:prSet presAssocID="{A958E919-29E7-49D9-A76A-72DDB67C7045}" presName="Name0" presStyleCnt="0">
        <dgm:presLayoutVars>
          <dgm:dir/>
          <dgm:resizeHandles val="exact"/>
        </dgm:presLayoutVars>
      </dgm:prSet>
      <dgm:spPr/>
    </dgm:pt>
    <dgm:pt modelId="{08CFE882-315C-4D6A-97EE-64225C081442}" type="pres">
      <dgm:prSet presAssocID="{E0F64AF7-213B-42CF-826B-4AF6D39DFB7E}" presName="node" presStyleLbl="node1" presStyleIdx="0" presStyleCnt="3" custScaleX="84945" custLinFactNeighborX="72864" custLinFactNeighborY="213">
        <dgm:presLayoutVars>
          <dgm:bulletEnabled val="1"/>
        </dgm:presLayoutVars>
      </dgm:prSet>
      <dgm:spPr/>
      <dgm:t>
        <a:bodyPr/>
        <a:lstStyle/>
        <a:p>
          <a:endParaRPr lang="en-GB"/>
        </a:p>
      </dgm:t>
    </dgm:pt>
    <dgm:pt modelId="{0A3644A7-C238-4B4D-A184-9D6E0C7655AD}" type="pres">
      <dgm:prSet presAssocID="{0FAF8179-B929-40D0-A32A-BB7D8365D466}" presName="sibTrans" presStyleLbl="sibTrans2D1" presStyleIdx="0" presStyleCnt="2" custScaleY="55481"/>
      <dgm:spPr>
        <a:prstGeom prst="mathPlus">
          <a:avLst/>
        </a:prstGeom>
      </dgm:spPr>
      <dgm:t>
        <a:bodyPr/>
        <a:lstStyle/>
        <a:p>
          <a:endParaRPr lang="en-GB"/>
        </a:p>
      </dgm:t>
    </dgm:pt>
    <dgm:pt modelId="{3FEFD217-16EC-4C9C-8BCF-18F57AD786EF}" type="pres">
      <dgm:prSet presAssocID="{0FAF8179-B929-40D0-A32A-BB7D8365D466}" presName="connectorText" presStyleLbl="sibTrans2D1" presStyleIdx="0" presStyleCnt="2"/>
      <dgm:spPr>
        <a:prstGeom prst="mathPlus">
          <a:avLst/>
        </a:prstGeom>
      </dgm:spPr>
      <dgm:t>
        <a:bodyPr/>
        <a:lstStyle/>
        <a:p>
          <a:endParaRPr lang="en-GB"/>
        </a:p>
      </dgm:t>
    </dgm:pt>
    <dgm:pt modelId="{1C926F89-7BC3-41CE-84F8-BC1E1A285F0C}" type="pres">
      <dgm:prSet presAssocID="{CB025322-9BF3-4769-88CE-BB7CE1859EBF}" presName="node" presStyleLbl="node1" presStyleIdx="1" presStyleCnt="3" custScaleX="79288" custLinFactNeighborX="37878" custLinFactNeighborY="765">
        <dgm:presLayoutVars>
          <dgm:bulletEnabled val="1"/>
        </dgm:presLayoutVars>
      </dgm:prSet>
      <dgm:spPr/>
      <dgm:t>
        <a:bodyPr/>
        <a:lstStyle/>
        <a:p>
          <a:endParaRPr lang="en-GB"/>
        </a:p>
      </dgm:t>
    </dgm:pt>
    <dgm:pt modelId="{63D15B57-2216-4A09-9E72-E863FB4A5700}" type="pres">
      <dgm:prSet presAssocID="{A96D4BCF-FAD9-43F9-BD79-15D20A889825}" presName="sibTrans" presStyleLbl="sibTrans2D1" presStyleIdx="1" presStyleCnt="2" custScaleY="66288"/>
      <dgm:spPr>
        <a:prstGeom prst="mathPlus">
          <a:avLst/>
        </a:prstGeom>
      </dgm:spPr>
      <dgm:t>
        <a:bodyPr/>
        <a:lstStyle/>
        <a:p>
          <a:endParaRPr lang="en-GB"/>
        </a:p>
      </dgm:t>
    </dgm:pt>
    <dgm:pt modelId="{EF41FA47-AA34-4B89-A6DD-BBC0EFA25A20}" type="pres">
      <dgm:prSet presAssocID="{A96D4BCF-FAD9-43F9-BD79-15D20A889825}" presName="connectorText" presStyleLbl="sibTrans2D1" presStyleIdx="1" presStyleCnt="2"/>
      <dgm:spPr/>
      <dgm:t>
        <a:bodyPr/>
        <a:lstStyle/>
        <a:p>
          <a:endParaRPr lang="en-GB"/>
        </a:p>
      </dgm:t>
    </dgm:pt>
    <dgm:pt modelId="{1675FE1A-A100-42A4-A100-522B7C1DDDBA}" type="pres">
      <dgm:prSet presAssocID="{09970F3F-5BF3-4A15-8C8B-AFFBFA58A192}" presName="node" presStyleLbl="node1" presStyleIdx="2" presStyleCnt="3" custScaleX="74208">
        <dgm:presLayoutVars>
          <dgm:bulletEnabled val="1"/>
        </dgm:presLayoutVars>
      </dgm:prSet>
      <dgm:spPr/>
      <dgm:t>
        <a:bodyPr/>
        <a:lstStyle/>
        <a:p>
          <a:endParaRPr lang="en-GB"/>
        </a:p>
      </dgm:t>
    </dgm:pt>
  </dgm:ptLst>
  <dgm:cxnLst>
    <dgm:cxn modelId="{17398198-A879-4396-99A3-86580D852751}" type="presOf" srcId="{A958E919-29E7-49D9-A76A-72DDB67C7045}" destId="{8C491701-B5AD-4D96-A67C-024F6E4150FC}" srcOrd="0" destOrd="0" presId="urn:microsoft.com/office/officeart/2005/8/layout/process1"/>
    <dgm:cxn modelId="{9A82883F-9177-4486-878E-0F5EB65A4D82}" type="presOf" srcId="{E0F64AF7-213B-42CF-826B-4AF6D39DFB7E}" destId="{08CFE882-315C-4D6A-97EE-64225C081442}" srcOrd="0" destOrd="0" presId="urn:microsoft.com/office/officeart/2005/8/layout/process1"/>
    <dgm:cxn modelId="{3AC6E366-5628-46D1-AC75-77A91B82542C}" type="presOf" srcId="{09970F3F-5BF3-4A15-8C8B-AFFBFA58A192}" destId="{1675FE1A-A100-42A4-A100-522B7C1DDDBA}" srcOrd="0" destOrd="0" presId="urn:microsoft.com/office/officeart/2005/8/layout/process1"/>
    <dgm:cxn modelId="{87F03EC5-1A6C-425F-8439-43BFA0FDA926}" type="presOf" srcId="{0FAF8179-B929-40D0-A32A-BB7D8365D466}" destId="{0A3644A7-C238-4B4D-A184-9D6E0C7655AD}" srcOrd="0" destOrd="0" presId="urn:microsoft.com/office/officeart/2005/8/layout/process1"/>
    <dgm:cxn modelId="{D19F417F-0542-46D3-A241-B150596C2B6D}" type="presOf" srcId="{CB025322-9BF3-4769-88CE-BB7CE1859EBF}" destId="{1C926F89-7BC3-41CE-84F8-BC1E1A285F0C}" srcOrd="0" destOrd="0" presId="urn:microsoft.com/office/officeart/2005/8/layout/process1"/>
    <dgm:cxn modelId="{9D865647-6DB7-40C2-A134-768A520EB84B}" srcId="{A958E919-29E7-49D9-A76A-72DDB67C7045}" destId="{E0F64AF7-213B-42CF-826B-4AF6D39DFB7E}" srcOrd="0" destOrd="0" parTransId="{81F81DBF-7335-46F2-AFD7-97CE5E4C2A7C}" sibTransId="{0FAF8179-B929-40D0-A32A-BB7D8365D466}"/>
    <dgm:cxn modelId="{CE2E2578-91B5-4005-896C-844BAA60D045}" srcId="{A958E919-29E7-49D9-A76A-72DDB67C7045}" destId="{CB025322-9BF3-4769-88CE-BB7CE1859EBF}" srcOrd="1" destOrd="0" parTransId="{400C72FA-49BF-4837-80C0-4C7DA39DF8D1}" sibTransId="{A96D4BCF-FAD9-43F9-BD79-15D20A889825}"/>
    <dgm:cxn modelId="{5BBC446B-EA9F-4349-A5D3-1102739A6D4E}" type="presOf" srcId="{A96D4BCF-FAD9-43F9-BD79-15D20A889825}" destId="{63D15B57-2216-4A09-9E72-E863FB4A5700}" srcOrd="0" destOrd="0" presId="urn:microsoft.com/office/officeart/2005/8/layout/process1"/>
    <dgm:cxn modelId="{BBC1196F-E0FD-45F1-9E44-0CFF525647BA}" type="presOf" srcId="{0FAF8179-B929-40D0-A32A-BB7D8365D466}" destId="{3FEFD217-16EC-4C9C-8BCF-18F57AD786EF}" srcOrd="1" destOrd="0" presId="urn:microsoft.com/office/officeart/2005/8/layout/process1"/>
    <dgm:cxn modelId="{8B8F3AFF-EB7A-48CC-B64A-08D7509724E7}" type="presOf" srcId="{A96D4BCF-FAD9-43F9-BD79-15D20A889825}" destId="{EF41FA47-AA34-4B89-A6DD-BBC0EFA25A20}" srcOrd="1" destOrd="0" presId="urn:microsoft.com/office/officeart/2005/8/layout/process1"/>
    <dgm:cxn modelId="{C12A4B10-AE77-44ED-9F49-5F8A5B318F79}" srcId="{A958E919-29E7-49D9-A76A-72DDB67C7045}" destId="{09970F3F-5BF3-4A15-8C8B-AFFBFA58A192}" srcOrd="2" destOrd="0" parTransId="{904A8470-89D6-4F95-B659-71BC42DDD6DF}" sibTransId="{897B5D11-C333-4BFF-9A69-F098668A3990}"/>
    <dgm:cxn modelId="{385B590B-6411-44E5-99F7-1F059003AEA3}" type="presParOf" srcId="{8C491701-B5AD-4D96-A67C-024F6E4150FC}" destId="{08CFE882-315C-4D6A-97EE-64225C081442}" srcOrd="0" destOrd="0" presId="urn:microsoft.com/office/officeart/2005/8/layout/process1"/>
    <dgm:cxn modelId="{DF5F7467-E2B7-4379-8BA3-7DA174345E66}" type="presParOf" srcId="{8C491701-B5AD-4D96-A67C-024F6E4150FC}" destId="{0A3644A7-C238-4B4D-A184-9D6E0C7655AD}" srcOrd="1" destOrd="0" presId="urn:microsoft.com/office/officeart/2005/8/layout/process1"/>
    <dgm:cxn modelId="{3FAD90A7-0FC9-4313-97EA-D322437D4D35}" type="presParOf" srcId="{0A3644A7-C238-4B4D-A184-9D6E0C7655AD}" destId="{3FEFD217-16EC-4C9C-8BCF-18F57AD786EF}" srcOrd="0" destOrd="0" presId="urn:microsoft.com/office/officeart/2005/8/layout/process1"/>
    <dgm:cxn modelId="{CBCF6C1F-397E-4684-AA28-7636DCAF819A}" type="presParOf" srcId="{8C491701-B5AD-4D96-A67C-024F6E4150FC}" destId="{1C926F89-7BC3-41CE-84F8-BC1E1A285F0C}" srcOrd="2" destOrd="0" presId="urn:microsoft.com/office/officeart/2005/8/layout/process1"/>
    <dgm:cxn modelId="{22026011-1C6E-4826-BE3A-B03A3F2142E9}" type="presParOf" srcId="{8C491701-B5AD-4D96-A67C-024F6E4150FC}" destId="{63D15B57-2216-4A09-9E72-E863FB4A5700}" srcOrd="3" destOrd="0" presId="urn:microsoft.com/office/officeart/2005/8/layout/process1"/>
    <dgm:cxn modelId="{176E57AE-B212-421B-9ABB-D72025B510E9}" type="presParOf" srcId="{63D15B57-2216-4A09-9E72-E863FB4A5700}" destId="{EF41FA47-AA34-4B89-A6DD-BBC0EFA25A20}" srcOrd="0" destOrd="0" presId="urn:microsoft.com/office/officeart/2005/8/layout/process1"/>
    <dgm:cxn modelId="{3BA6A3F8-15F3-4A5D-B06E-0151BAFE9BB7}" type="presParOf" srcId="{8C491701-B5AD-4D96-A67C-024F6E4150FC}" destId="{1675FE1A-A100-42A4-A100-522B7C1DDDBA}"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7D6A84-7B37-451B-BF28-CDCB1AFB758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46D35CE-B60B-4AEA-8E9D-081AFF1E9A10}">
      <dgm:prSet phldrT="[Text]"/>
      <dgm:spPr/>
      <dgm:t>
        <a:bodyPr/>
        <a:lstStyle/>
        <a:p>
          <a:r>
            <a:rPr lang="en-GB"/>
            <a:t>Step1</a:t>
          </a:r>
        </a:p>
      </dgm:t>
    </dgm:pt>
    <dgm:pt modelId="{0DEE987D-78E6-483C-8623-23F6DA3E87AD}" type="parTrans" cxnId="{385BE72C-2B08-4F9F-9A0F-140D66C092DD}">
      <dgm:prSet/>
      <dgm:spPr/>
      <dgm:t>
        <a:bodyPr/>
        <a:lstStyle/>
        <a:p>
          <a:endParaRPr lang="en-GB"/>
        </a:p>
      </dgm:t>
    </dgm:pt>
    <dgm:pt modelId="{0EE94821-5BCB-48CC-94D0-1F70B1F74CD8}" type="sibTrans" cxnId="{385BE72C-2B08-4F9F-9A0F-140D66C092DD}">
      <dgm:prSet/>
      <dgm:spPr/>
      <dgm:t>
        <a:bodyPr/>
        <a:lstStyle/>
        <a:p>
          <a:endParaRPr lang="en-GB"/>
        </a:p>
      </dgm:t>
    </dgm:pt>
    <dgm:pt modelId="{D45996C0-88CB-4EDA-8F03-CD9903A6FD46}">
      <dgm:prSet phldrT="[Text]" custT="1"/>
      <dgm:spPr/>
      <dgm:t>
        <a:bodyPr/>
        <a:lstStyle/>
        <a:p>
          <a:r>
            <a:rPr lang="en-GB" sz="1200">
              <a:latin typeface="+mn-lt"/>
              <a:cs typeface="Arial" panose="020B0604020202020204" pitchFamily="34" charset="0"/>
            </a:rPr>
            <a:t>Colleagues should seek advice and guidance from their Director before submitting an application for promotion. This should also be discussed as part of any ongoing appraisals, or performance feedback.</a:t>
          </a:r>
        </a:p>
      </dgm:t>
    </dgm:pt>
    <dgm:pt modelId="{0B975BE7-C220-40A2-A119-36CBFCD4146E}" type="parTrans" cxnId="{73A71C12-2D0E-4C13-8971-0DB116C07B75}">
      <dgm:prSet/>
      <dgm:spPr/>
      <dgm:t>
        <a:bodyPr/>
        <a:lstStyle/>
        <a:p>
          <a:endParaRPr lang="en-GB"/>
        </a:p>
      </dgm:t>
    </dgm:pt>
    <dgm:pt modelId="{6C6BA5B3-AE44-4B0F-ACDD-359365554F5C}" type="sibTrans" cxnId="{73A71C12-2D0E-4C13-8971-0DB116C07B75}">
      <dgm:prSet/>
      <dgm:spPr/>
      <dgm:t>
        <a:bodyPr/>
        <a:lstStyle/>
        <a:p>
          <a:endParaRPr lang="en-GB"/>
        </a:p>
      </dgm:t>
    </dgm:pt>
    <dgm:pt modelId="{6B3A4012-DFB9-4B05-8198-421BD416E013}">
      <dgm:prSet phldrT="[Text]"/>
      <dgm:spPr/>
      <dgm:t>
        <a:bodyPr/>
        <a:lstStyle/>
        <a:p>
          <a:r>
            <a:rPr lang="en-GB"/>
            <a:t>Step 2</a:t>
          </a:r>
        </a:p>
      </dgm:t>
    </dgm:pt>
    <dgm:pt modelId="{2C5024F5-C74F-48DF-A04B-24322FFCC2B2}" type="parTrans" cxnId="{B0FCF11B-E545-411C-9D81-3234B59C4499}">
      <dgm:prSet/>
      <dgm:spPr/>
      <dgm:t>
        <a:bodyPr/>
        <a:lstStyle/>
        <a:p>
          <a:endParaRPr lang="en-GB"/>
        </a:p>
      </dgm:t>
    </dgm:pt>
    <dgm:pt modelId="{EE8D7B45-C8F1-4CD4-912D-84BC55AE2DBD}" type="sibTrans" cxnId="{B0FCF11B-E545-411C-9D81-3234B59C4499}">
      <dgm:prSet/>
      <dgm:spPr/>
      <dgm:t>
        <a:bodyPr/>
        <a:lstStyle/>
        <a:p>
          <a:endParaRPr lang="en-GB"/>
        </a:p>
      </dgm:t>
    </dgm:pt>
    <dgm:pt modelId="{2355F5E1-2EF9-403E-A806-969A800A6CE7}">
      <dgm:prSet phldrT="[Text]" custT="1"/>
      <dgm:spPr/>
      <dgm:t>
        <a:bodyPr/>
        <a:lstStyle/>
        <a:p>
          <a:r>
            <a:rPr lang="en-GB" sz="1200">
              <a:latin typeface="+mn-lt"/>
              <a:cs typeface="Arial" panose="020B0604020202020204" pitchFamily="34" charset="0"/>
            </a:rPr>
            <a:t>Colleagues are strongly encouraged to attend one of the Promotions Clinics offered to eligible staff prior to submitting an application.  These clinics are delivered prior to the closing date of the Scheme and eligible applicants will be notified of the relevant dates.</a:t>
          </a:r>
        </a:p>
      </dgm:t>
    </dgm:pt>
    <dgm:pt modelId="{B4142130-BAF5-49DD-8289-5DFC46B514C2}" type="parTrans" cxnId="{26E7C6F9-AFEA-4ED9-86C2-41C7FC68BB57}">
      <dgm:prSet/>
      <dgm:spPr/>
      <dgm:t>
        <a:bodyPr/>
        <a:lstStyle/>
        <a:p>
          <a:endParaRPr lang="en-GB"/>
        </a:p>
      </dgm:t>
    </dgm:pt>
    <dgm:pt modelId="{00837DD1-0D36-41FD-B607-5760325D54FA}" type="sibTrans" cxnId="{26E7C6F9-AFEA-4ED9-86C2-41C7FC68BB57}">
      <dgm:prSet/>
      <dgm:spPr/>
      <dgm:t>
        <a:bodyPr/>
        <a:lstStyle/>
        <a:p>
          <a:endParaRPr lang="en-GB"/>
        </a:p>
      </dgm:t>
    </dgm:pt>
    <dgm:pt modelId="{20F5FA1A-D719-4141-B168-3B58DAE73A4E}">
      <dgm:prSet phldrT="[Text]"/>
      <dgm:spPr/>
      <dgm:t>
        <a:bodyPr/>
        <a:lstStyle/>
        <a:p>
          <a:r>
            <a:rPr lang="en-GB"/>
            <a:t>Step 3</a:t>
          </a:r>
        </a:p>
      </dgm:t>
    </dgm:pt>
    <dgm:pt modelId="{223349EF-A6AA-42B2-91EC-2104D591D837}" type="parTrans" cxnId="{D96A6D97-1C8D-42CA-B2BE-B6942E1EF38F}">
      <dgm:prSet/>
      <dgm:spPr/>
      <dgm:t>
        <a:bodyPr/>
        <a:lstStyle/>
        <a:p>
          <a:endParaRPr lang="en-GB"/>
        </a:p>
      </dgm:t>
    </dgm:pt>
    <dgm:pt modelId="{DFF100BA-BC1D-498C-91C9-E659543305F8}" type="sibTrans" cxnId="{D96A6D97-1C8D-42CA-B2BE-B6942E1EF38F}">
      <dgm:prSet/>
      <dgm:spPr/>
      <dgm:t>
        <a:bodyPr/>
        <a:lstStyle/>
        <a:p>
          <a:endParaRPr lang="en-GB"/>
        </a:p>
      </dgm:t>
    </dgm:pt>
    <dgm:pt modelId="{0CDE6B6D-9CCD-48FB-B132-1183AB32B03E}">
      <dgm:prSet phldrT="[Text]" custT="1"/>
      <dgm:spPr/>
      <dgm:t>
        <a:bodyPr/>
        <a:lstStyle/>
        <a:p>
          <a:r>
            <a:rPr lang="en-GB" sz="1200">
              <a:latin typeface="+mn-lt"/>
              <a:cs typeface="Arial" panose="020B0604020202020204" pitchFamily="34" charset="0"/>
            </a:rPr>
            <a:t>Applicants must show clearly and unambiguously </a:t>
          </a:r>
          <a:r>
            <a:rPr lang="en-GB" sz="1200"/>
            <a:t>how they match the appropriate Engineer </a:t>
          </a:r>
          <a:r>
            <a:rPr lang="en-GB" sz="1200">
              <a:latin typeface="+mn-lt"/>
              <a:cs typeface="Arial" panose="020B0604020202020204" pitchFamily="34" charset="0"/>
            </a:rPr>
            <a:t>Profile for which they are applying in the Applicant Statement and Evidence of Impact/ Deliverables document. Both completed documents must be submitted.</a:t>
          </a:r>
        </a:p>
      </dgm:t>
    </dgm:pt>
    <dgm:pt modelId="{2D6BC007-8F48-4A3E-9CC3-D404AE271B3F}" type="parTrans" cxnId="{F9209A24-36F2-47B5-A369-09358FFEE5FF}">
      <dgm:prSet/>
      <dgm:spPr/>
      <dgm:t>
        <a:bodyPr/>
        <a:lstStyle/>
        <a:p>
          <a:endParaRPr lang="en-GB"/>
        </a:p>
      </dgm:t>
    </dgm:pt>
    <dgm:pt modelId="{8C13CC3D-EE0B-44D4-8EB2-813A6F8849DC}" type="sibTrans" cxnId="{F9209A24-36F2-47B5-A369-09358FFEE5FF}">
      <dgm:prSet/>
      <dgm:spPr/>
      <dgm:t>
        <a:bodyPr/>
        <a:lstStyle/>
        <a:p>
          <a:endParaRPr lang="en-GB"/>
        </a:p>
      </dgm:t>
    </dgm:pt>
    <dgm:pt modelId="{AA2A5F50-3AE8-4ADA-8803-CA819D818994}" type="pres">
      <dgm:prSet presAssocID="{007D6A84-7B37-451B-BF28-CDCB1AFB758C}" presName="linearFlow" presStyleCnt="0">
        <dgm:presLayoutVars>
          <dgm:dir/>
          <dgm:animLvl val="lvl"/>
          <dgm:resizeHandles val="exact"/>
        </dgm:presLayoutVars>
      </dgm:prSet>
      <dgm:spPr/>
      <dgm:t>
        <a:bodyPr/>
        <a:lstStyle/>
        <a:p>
          <a:endParaRPr lang="en-GB"/>
        </a:p>
      </dgm:t>
    </dgm:pt>
    <dgm:pt modelId="{F894975C-C95E-4A13-B332-3F4963A6CBF7}" type="pres">
      <dgm:prSet presAssocID="{446D35CE-B60B-4AEA-8E9D-081AFF1E9A10}" presName="composite" presStyleCnt="0"/>
      <dgm:spPr/>
    </dgm:pt>
    <dgm:pt modelId="{0A7F6905-CC52-4244-8650-432C0DED3F5C}" type="pres">
      <dgm:prSet presAssocID="{446D35CE-B60B-4AEA-8E9D-081AFF1E9A10}" presName="parentText" presStyleLbl="alignNode1" presStyleIdx="0" presStyleCnt="3">
        <dgm:presLayoutVars>
          <dgm:chMax val="1"/>
          <dgm:bulletEnabled val="1"/>
        </dgm:presLayoutVars>
      </dgm:prSet>
      <dgm:spPr/>
      <dgm:t>
        <a:bodyPr/>
        <a:lstStyle/>
        <a:p>
          <a:endParaRPr lang="en-GB"/>
        </a:p>
      </dgm:t>
    </dgm:pt>
    <dgm:pt modelId="{4BF40595-D364-4479-92E0-9ADACF2528F5}" type="pres">
      <dgm:prSet presAssocID="{446D35CE-B60B-4AEA-8E9D-081AFF1E9A10}" presName="descendantText" presStyleLbl="alignAcc1" presStyleIdx="0" presStyleCnt="3">
        <dgm:presLayoutVars>
          <dgm:bulletEnabled val="1"/>
        </dgm:presLayoutVars>
      </dgm:prSet>
      <dgm:spPr/>
      <dgm:t>
        <a:bodyPr/>
        <a:lstStyle/>
        <a:p>
          <a:endParaRPr lang="en-GB"/>
        </a:p>
      </dgm:t>
    </dgm:pt>
    <dgm:pt modelId="{6476C39C-AB48-413B-BD32-2A20D358F966}" type="pres">
      <dgm:prSet presAssocID="{0EE94821-5BCB-48CC-94D0-1F70B1F74CD8}" presName="sp" presStyleCnt="0"/>
      <dgm:spPr/>
    </dgm:pt>
    <dgm:pt modelId="{E0185683-FC42-42EA-AA4B-B70736FA8EFF}" type="pres">
      <dgm:prSet presAssocID="{6B3A4012-DFB9-4B05-8198-421BD416E013}" presName="composite" presStyleCnt="0"/>
      <dgm:spPr/>
    </dgm:pt>
    <dgm:pt modelId="{72F6221A-9DA2-4ADE-BD6C-FAB3C4251700}" type="pres">
      <dgm:prSet presAssocID="{6B3A4012-DFB9-4B05-8198-421BD416E013}" presName="parentText" presStyleLbl="alignNode1" presStyleIdx="1" presStyleCnt="3">
        <dgm:presLayoutVars>
          <dgm:chMax val="1"/>
          <dgm:bulletEnabled val="1"/>
        </dgm:presLayoutVars>
      </dgm:prSet>
      <dgm:spPr/>
      <dgm:t>
        <a:bodyPr/>
        <a:lstStyle/>
        <a:p>
          <a:endParaRPr lang="en-GB"/>
        </a:p>
      </dgm:t>
    </dgm:pt>
    <dgm:pt modelId="{66D70E2C-F4AD-4955-AE19-0A38D8065BAB}" type="pres">
      <dgm:prSet presAssocID="{6B3A4012-DFB9-4B05-8198-421BD416E013}" presName="descendantText" presStyleLbl="alignAcc1" presStyleIdx="1" presStyleCnt="3">
        <dgm:presLayoutVars>
          <dgm:bulletEnabled val="1"/>
        </dgm:presLayoutVars>
      </dgm:prSet>
      <dgm:spPr/>
      <dgm:t>
        <a:bodyPr/>
        <a:lstStyle/>
        <a:p>
          <a:endParaRPr lang="en-GB"/>
        </a:p>
      </dgm:t>
    </dgm:pt>
    <dgm:pt modelId="{53AC4967-28BF-4DBF-BCB0-E5CAF0CA0ECF}" type="pres">
      <dgm:prSet presAssocID="{EE8D7B45-C8F1-4CD4-912D-84BC55AE2DBD}" presName="sp" presStyleCnt="0"/>
      <dgm:spPr/>
    </dgm:pt>
    <dgm:pt modelId="{0D76BE3F-79EB-4D8F-94F1-F78548E9B846}" type="pres">
      <dgm:prSet presAssocID="{20F5FA1A-D719-4141-B168-3B58DAE73A4E}" presName="composite" presStyleCnt="0"/>
      <dgm:spPr/>
    </dgm:pt>
    <dgm:pt modelId="{0B5E8517-D479-4500-BA4D-0575FF8C0F25}" type="pres">
      <dgm:prSet presAssocID="{20F5FA1A-D719-4141-B168-3B58DAE73A4E}" presName="parentText" presStyleLbl="alignNode1" presStyleIdx="2" presStyleCnt="3" custLinFactNeighborY="0">
        <dgm:presLayoutVars>
          <dgm:chMax val="1"/>
          <dgm:bulletEnabled val="1"/>
        </dgm:presLayoutVars>
      </dgm:prSet>
      <dgm:spPr/>
      <dgm:t>
        <a:bodyPr/>
        <a:lstStyle/>
        <a:p>
          <a:endParaRPr lang="en-GB"/>
        </a:p>
      </dgm:t>
    </dgm:pt>
    <dgm:pt modelId="{F1FDACBC-0D01-44F1-912C-12BD435F7B83}" type="pres">
      <dgm:prSet presAssocID="{20F5FA1A-D719-4141-B168-3B58DAE73A4E}" presName="descendantText" presStyleLbl="alignAcc1" presStyleIdx="2" presStyleCnt="3">
        <dgm:presLayoutVars>
          <dgm:bulletEnabled val="1"/>
        </dgm:presLayoutVars>
      </dgm:prSet>
      <dgm:spPr/>
      <dgm:t>
        <a:bodyPr/>
        <a:lstStyle/>
        <a:p>
          <a:endParaRPr lang="en-GB"/>
        </a:p>
      </dgm:t>
    </dgm:pt>
  </dgm:ptLst>
  <dgm:cxnLst>
    <dgm:cxn modelId="{73A71C12-2D0E-4C13-8971-0DB116C07B75}" srcId="{446D35CE-B60B-4AEA-8E9D-081AFF1E9A10}" destId="{D45996C0-88CB-4EDA-8F03-CD9903A6FD46}" srcOrd="0" destOrd="0" parTransId="{0B975BE7-C220-40A2-A119-36CBFCD4146E}" sibTransId="{6C6BA5B3-AE44-4B0F-ACDD-359365554F5C}"/>
    <dgm:cxn modelId="{C97C173D-3FA8-4176-A818-BFC9C547FC54}" type="presOf" srcId="{D45996C0-88CB-4EDA-8F03-CD9903A6FD46}" destId="{4BF40595-D364-4479-92E0-9ADACF2528F5}" srcOrd="0" destOrd="0" presId="urn:microsoft.com/office/officeart/2005/8/layout/chevron2"/>
    <dgm:cxn modelId="{7EA99F35-A0D0-41C5-A77D-7DA3690561BB}" type="presOf" srcId="{0CDE6B6D-9CCD-48FB-B132-1183AB32B03E}" destId="{F1FDACBC-0D01-44F1-912C-12BD435F7B83}" srcOrd="0" destOrd="0" presId="urn:microsoft.com/office/officeart/2005/8/layout/chevron2"/>
    <dgm:cxn modelId="{8062D3CD-719A-479E-81C2-2FA3133C812A}" type="presOf" srcId="{6B3A4012-DFB9-4B05-8198-421BD416E013}" destId="{72F6221A-9DA2-4ADE-BD6C-FAB3C4251700}" srcOrd="0" destOrd="0" presId="urn:microsoft.com/office/officeart/2005/8/layout/chevron2"/>
    <dgm:cxn modelId="{47992E5E-9F8C-49F3-B6F8-6E7CA7A26955}" type="presOf" srcId="{007D6A84-7B37-451B-BF28-CDCB1AFB758C}" destId="{AA2A5F50-3AE8-4ADA-8803-CA819D818994}" srcOrd="0" destOrd="0" presId="urn:microsoft.com/office/officeart/2005/8/layout/chevron2"/>
    <dgm:cxn modelId="{74FE6108-6EF6-4B83-B53F-F5CB7FB20C91}" type="presOf" srcId="{446D35CE-B60B-4AEA-8E9D-081AFF1E9A10}" destId="{0A7F6905-CC52-4244-8650-432C0DED3F5C}" srcOrd="0" destOrd="0" presId="urn:microsoft.com/office/officeart/2005/8/layout/chevron2"/>
    <dgm:cxn modelId="{385BE72C-2B08-4F9F-9A0F-140D66C092DD}" srcId="{007D6A84-7B37-451B-BF28-CDCB1AFB758C}" destId="{446D35CE-B60B-4AEA-8E9D-081AFF1E9A10}" srcOrd="0" destOrd="0" parTransId="{0DEE987D-78E6-483C-8623-23F6DA3E87AD}" sibTransId="{0EE94821-5BCB-48CC-94D0-1F70B1F74CD8}"/>
    <dgm:cxn modelId="{26E7C6F9-AFEA-4ED9-86C2-41C7FC68BB57}" srcId="{6B3A4012-DFB9-4B05-8198-421BD416E013}" destId="{2355F5E1-2EF9-403E-A806-969A800A6CE7}" srcOrd="0" destOrd="0" parTransId="{B4142130-BAF5-49DD-8289-5DFC46B514C2}" sibTransId="{00837DD1-0D36-41FD-B607-5760325D54FA}"/>
    <dgm:cxn modelId="{F9209A24-36F2-47B5-A369-09358FFEE5FF}" srcId="{20F5FA1A-D719-4141-B168-3B58DAE73A4E}" destId="{0CDE6B6D-9CCD-48FB-B132-1183AB32B03E}" srcOrd="0" destOrd="0" parTransId="{2D6BC007-8F48-4A3E-9CC3-D404AE271B3F}" sibTransId="{8C13CC3D-EE0B-44D4-8EB2-813A6F8849DC}"/>
    <dgm:cxn modelId="{D96A6D97-1C8D-42CA-B2BE-B6942E1EF38F}" srcId="{007D6A84-7B37-451B-BF28-CDCB1AFB758C}" destId="{20F5FA1A-D719-4141-B168-3B58DAE73A4E}" srcOrd="2" destOrd="0" parTransId="{223349EF-A6AA-42B2-91EC-2104D591D837}" sibTransId="{DFF100BA-BC1D-498C-91C9-E659543305F8}"/>
    <dgm:cxn modelId="{F9E12818-16D6-411F-A96D-FB4E9BEA5319}" type="presOf" srcId="{20F5FA1A-D719-4141-B168-3B58DAE73A4E}" destId="{0B5E8517-D479-4500-BA4D-0575FF8C0F25}" srcOrd="0" destOrd="0" presId="urn:microsoft.com/office/officeart/2005/8/layout/chevron2"/>
    <dgm:cxn modelId="{B0FCF11B-E545-411C-9D81-3234B59C4499}" srcId="{007D6A84-7B37-451B-BF28-CDCB1AFB758C}" destId="{6B3A4012-DFB9-4B05-8198-421BD416E013}" srcOrd="1" destOrd="0" parTransId="{2C5024F5-C74F-48DF-A04B-24322FFCC2B2}" sibTransId="{EE8D7B45-C8F1-4CD4-912D-84BC55AE2DBD}"/>
    <dgm:cxn modelId="{D717ECA7-D6B6-49BC-A180-98F91B54E0BA}" type="presOf" srcId="{2355F5E1-2EF9-403E-A806-969A800A6CE7}" destId="{66D70E2C-F4AD-4955-AE19-0A38D8065BAB}" srcOrd="0" destOrd="0" presId="urn:microsoft.com/office/officeart/2005/8/layout/chevron2"/>
    <dgm:cxn modelId="{DD4B65E9-B7CC-4D41-B386-C9BA097B191F}" type="presParOf" srcId="{AA2A5F50-3AE8-4ADA-8803-CA819D818994}" destId="{F894975C-C95E-4A13-B332-3F4963A6CBF7}" srcOrd="0" destOrd="0" presId="urn:microsoft.com/office/officeart/2005/8/layout/chevron2"/>
    <dgm:cxn modelId="{0E3E4E85-272C-4D2E-8DD6-E6E9CDAFE0FD}" type="presParOf" srcId="{F894975C-C95E-4A13-B332-3F4963A6CBF7}" destId="{0A7F6905-CC52-4244-8650-432C0DED3F5C}" srcOrd="0" destOrd="0" presId="urn:microsoft.com/office/officeart/2005/8/layout/chevron2"/>
    <dgm:cxn modelId="{0F88013D-9F11-40F7-9BCF-9054CAF8A6E1}" type="presParOf" srcId="{F894975C-C95E-4A13-B332-3F4963A6CBF7}" destId="{4BF40595-D364-4479-92E0-9ADACF2528F5}" srcOrd="1" destOrd="0" presId="urn:microsoft.com/office/officeart/2005/8/layout/chevron2"/>
    <dgm:cxn modelId="{E4BB7E69-B659-4950-82E8-60DAFA788F15}" type="presParOf" srcId="{AA2A5F50-3AE8-4ADA-8803-CA819D818994}" destId="{6476C39C-AB48-413B-BD32-2A20D358F966}" srcOrd="1" destOrd="0" presId="urn:microsoft.com/office/officeart/2005/8/layout/chevron2"/>
    <dgm:cxn modelId="{C637E87D-C618-4658-8160-3FFA804BA82C}" type="presParOf" srcId="{AA2A5F50-3AE8-4ADA-8803-CA819D818994}" destId="{E0185683-FC42-42EA-AA4B-B70736FA8EFF}" srcOrd="2" destOrd="0" presId="urn:microsoft.com/office/officeart/2005/8/layout/chevron2"/>
    <dgm:cxn modelId="{5A395693-0D8F-48A5-AE14-B478249A7956}" type="presParOf" srcId="{E0185683-FC42-42EA-AA4B-B70736FA8EFF}" destId="{72F6221A-9DA2-4ADE-BD6C-FAB3C4251700}" srcOrd="0" destOrd="0" presId="urn:microsoft.com/office/officeart/2005/8/layout/chevron2"/>
    <dgm:cxn modelId="{42154A44-A72B-4E58-BF64-26983A9CDEF4}" type="presParOf" srcId="{E0185683-FC42-42EA-AA4B-B70736FA8EFF}" destId="{66D70E2C-F4AD-4955-AE19-0A38D8065BAB}" srcOrd="1" destOrd="0" presId="urn:microsoft.com/office/officeart/2005/8/layout/chevron2"/>
    <dgm:cxn modelId="{0084A8D4-E74F-43DF-9216-6C7C8B41A855}" type="presParOf" srcId="{AA2A5F50-3AE8-4ADA-8803-CA819D818994}" destId="{53AC4967-28BF-4DBF-BCB0-E5CAF0CA0ECF}" srcOrd="3" destOrd="0" presId="urn:microsoft.com/office/officeart/2005/8/layout/chevron2"/>
    <dgm:cxn modelId="{5BBA8C60-6F91-4A2E-AAFB-9BAEEE263B17}" type="presParOf" srcId="{AA2A5F50-3AE8-4ADA-8803-CA819D818994}" destId="{0D76BE3F-79EB-4D8F-94F1-F78548E9B846}" srcOrd="4" destOrd="0" presId="urn:microsoft.com/office/officeart/2005/8/layout/chevron2"/>
    <dgm:cxn modelId="{918DB788-8CE7-498B-AF6A-03363DADD18E}" type="presParOf" srcId="{0D76BE3F-79EB-4D8F-94F1-F78548E9B846}" destId="{0B5E8517-D479-4500-BA4D-0575FF8C0F25}" srcOrd="0" destOrd="0" presId="urn:microsoft.com/office/officeart/2005/8/layout/chevron2"/>
    <dgm:cxn modelId="{7CE31A30-1CB1-4FB2-9653-B659C678A3C6}" type="presParOf" srcId="{0D76BE3F-79EB-4D8F-94F1-F78548E9B846}" destId="{F1FDACBC-0D01-44F1-912C-12BD435F7B83}"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920FF0E-D529-4D01-A035-C38324BA1AA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6815F62D-6E3F-4374-AD57-A529A5ED0F82}">
      <dgm:prSet phldrT="[Text]"/>
      <dgm:spPr/>
      <dgm:t>
        <a:bodyPr/>
        <a:lstStyle/>
        <a:p>
          <a:r>
            <a:rPr lang="en-GB"/>
            <a:t>Step 1</a:t>
          </a:r>
        </a:p>
      </dgm:t>
    </dgm:pt>
    <dgm:pt modelId="{A8DE2C7B-2102-42D1-A4D4-3AB84878346F}" type="parTrans" cxnId="{C06C0985-AE01-413E-A6DC-0181C16F26EE}">
      <dgm:prSet/>
      <dgm:spPr/>
      <dgm:t>
        <a:bodyPr/>
        <a:lstStyle/>
        <a:p>
          <a:endParaRPr lang="en-GB"/>
        </a:p>
      </dgm:t>
    </dgm:pt>
    <dgm:pt modelId="{E95C19BB-9391-420C-9D9E-5E493753EE52}" type="sibTrans" cxnId="{C06C0985-AE01-413E-A6DC-0181C16F26EE}">
      <dgm:prSet/>
      <dgm:spPr/>
      <dgm:t>
        <a:bodyPr/>
        <a:lstStyle/>
        <a:p>
          <a:endParaRPr lang="en-GB"/>
        </a:p>
      </dgm:t>
    </dgm:pt>
    <dgm:pt modelId="{40C74B1B-477C-431C-9C9B-B039E53DFA97}">
      <dgm:prSet phldrT="[Text]"/>
      <dgm:spPr/>
      <dgm:t>
        <a:bodyPr/>
        <a:lstStyle/>
        <a:p>
          <a:r>
            <a:rPr lang="en-GB"/>
            <a:t>Step 2 </a:t>
          </a:r>
        </a:p>
      </dgm:t>
    </dgm:pt>
    <dgm:pt modelId="{DC04033D-23D8-4FBE-9E15-A959A7AABF7C}" type="parTrans" cxnId="{6E3484C1-253D-4D80-946E-076F976EC3B5}">
      <dgm:prSet/>
      <dgm:spPr/>
      <dgm:t>
        <a:bodyPr/>
        <a:lstStyle/>
        <a:p>
          <a:endParaRPr lang="en-GB"/>
        </a:p>
      </dgm:t>
    </dgm:pt>
    <dgm:pt modelId="{19096FF8-147A-460A-94DA-1024E9315D9F}" type="sibTrans" cxnId="{6E3484C1-253D-4D80-946E-076F976EC3B5}">
      <dgm:prSet/>
      <dgm:spPr/>
      <dgm:t>
        <a:bodyPr/>
        <a:lstStyle/>
        <a:p>
          <a:endParaRPr lang="en-GB"/>
        </a:p>
      </dgm:t>
    </dgm:pt>
    <dgm:pt modelId="{1C9C3287-8EA5-4FAA-8609-3337FCA8117B}">
      <dgm:prSet phldrT="[Text]" custT="1"/>
      <dgm:spPr/>
      <dgm:t>
        <a:bodyPr/>
        <a:lstStyle/>
        <a:p>
          <a:r>
            <a:rPr lang="en-GB" sz="1200">
              <a:solidFill>
                <a:sysClr val="windowText" lastClr="000000"/>
              </a:solidFill>
            </a:rPr>
            <a:t>Head of School to convene and </a:t>
          </a:r>
          <a:r>
            <a:rPr lang="en-GB" sz="1200"/>
            <a:t>chair School Promotions Committee in accordance with Committee Constitution Guidelines.</a:t>
          </a:r>
        </a:p>
      </dgm:t>
    </dgm:pt>
    <dgm:pt modelId="{F36A2511-0236-4711-B27A-4AE35437B778}" type="parTrans" cxnId="{51436531-8137-43AD-A2C9-604F2127C7E5}">
      <dgm:prSet/>
      <dgm:spPr/>
      <dgm:t>
        <a:bodyPr/>
        <a:lstStyle/>
        <a:p>
          <a:endParaRPr lang="en-GB"/>
        </a:p>
      </dgm:t>
    </dgm:pt>
    <dgm:pt modelId="{E86B0C5A-67D5-42F7-89A8-A3D713544D02}" type="sibTrans" cxnId="{51436531-8137-43AD-A2C9-604F2127C7E5}">
      <dgm:prSet/>
      <dgm:spPr/>
      <dgm:t>
        <a:bodyPr/>
        <a:lstStyle/>
        <a:p>
          <a:endParaRPr lang="en-GB"/>
        </a:p>
      </dgm:t>
    </dgm:pt>
    <dgm:pt modelId="{BFC4467C-D00E-4444-81A4-2725838D0634}">
      <dgm:prSet phldrT="[Text]" custT="1"/>
      <dgm:spPr/>
      <dgm:t>
        <a:bodyPr/>
        <a:lstStyle/>
        <a:p>
          <a:r>
            <a:rPr lang="en-GB" sz="1200"/>
            <a:t>ECIT Director to meet with all potential applicants for promotion</a:t>
          </a:r>
          <a:r>
            <a:rPr lang="en-GB" sz="1200">
              <a:solidFill>
                <a:sysClr val="windowText" lastClr="000000"/>
              </a:solidFill>
            </a:rPr>
            <a:t>, particularly targetting those who demonstrate potential to succeed, ensuring it has also been discussed at appraisal. There should be a written record of all feedback provided to the employee in relation to the specific areas they need to demonstrate competence in to be ready for promotion</a:t>
          </a:r>
          <a:r>
            <a:rPr lang="en-GB" sz="1400">
              <a:solidFill>
                <a:sysClr val="windowText" lastClr="000000"/>
              </a:solidFill>
            </a:rPr>
            <a:t>.</a:t>
          </a:r>
        </a:p>
      </dgm:t>
    </dgm:pt>
    <dgm:pt modelId="{D6DBCD1D-873B-406B-A0FF-B3AD35C5422A}" type="parTrans" cxnId="{F18EDA08-BEB7-447E-BEEB-4F031E57334E}">
      <dgm:prSet/>
      <dgm:spPr/>
      <dgm:t>
        <a:bodyPr/>
        <a:lstStyle/>
        <a:p>
          <a:endParaRPr lang="en-GB"/>
        </a:p>
      </dgm:t>
    </dgm:pt>
    <dgm:pt modelId="{896C2FD8-D21F-4564-B022-91FD1FD9A841}" type="sibTrans" cxnId="{F18EDA08-BEB7-447E-BEEB-4F031E57334E}">
      <dgm:prSet/>
      <dgm:spPr/>
      <dgm:t>
        <a:bodyPr/>
        <a:lstStyle/>
        <a:p>
          <a:endParaRPr lang="en-GB"/>
        </a:p>
      </dgm:t>
    </dgm:pt>
    <dgm:pt modelId="{6612A13B-8160-4AC3-ACC8-50ECA6BB0D1F}" type="pres">
      <dgm:prSet presAssocID="{7920FF0E-D529-4D01-A035-C38324BA1AAA}" presName="linearFlow" presStyleCnt="0">
        <dgm:presLayoutVars>
          <dgm:dir/>
          <dgm:animLvl val="lvl"/>
          <dgm:resizeHandles val="exact"/>
        </dgm:presLayoutVars>
      </dgm:prSet>
      <dgm:spPr/>
      <dgm:t>
        <a:bodyPr/>
        <a:lstStyle/>
        <a:p>
          <a:endParaRPr lang="en-GB"/>
        </a:p>
      </dgm:t>
    </dgm:pt>
    <dgm:pt modelId="{63C2FF6F-A8EC-4644-BC4E-80CA145F7BDF}" type="pres">
      <dgm:prSet presAssocID="{6815F62D-6E3F-4374-AD57-A529A5ED0F82}" presName="composite" presStyleCnt="0"/>
      <dgm:spPr/>
    </dgm:pt>
    <dgm:pt modelId="{8CD9F3F7-D80C-4757-83A4-7EF0B80028E4}" type="pres">
      <dgm:prSet presAssocID="{6815F62D-6E3F-4374-AD57-A529A5ED0F82}" presName="parentText" presStyleLbl="alignNode1" presStyleIdx="0" presStyleCnt="2" custLinFactNeighborX="-158" custLinFactNeighborY="-1496">
        <dgm:presLayoutVars>
          <dgm:chMax val="1"/>
          <dgm:bulletEnabled val="1"/>
        </dgm:presLayoutVars>
      </dgm:prSet>
      <dgm:spPr/>
      <dgm:t>
        <a:bodyPr/>
        <a:lstStyle/>
        <a:p>
          <a:endParaRPr lang="en-GB"/>
        </a:p>
      </dgm:t>
    </dgm:pt>
    <dgm:pt modelId="{C582ABB3-6402-43BC-B7AF-8B3CBFEDEE9D}" type="pres">
      <dgm:prSet presAssocID="{6815F62D-6E3F-4374-AD57-A529A5ED0F82}" presName="descendantText" presStyleLbl="alignAcc1" presStyleIdx="0" presStyleCnt="2" custScaleX="101242" custScaleY="100000">
        <dgm:presLayoutVars>
          <dgm:bulletEnabled val="1"/>
        </dgm:presLayoutVars>
      </dgm:prSet>
      <dgm:spPr/>
      <dgm:t>
        <a:bodyPr/>
        <a:lstStyle/>
        <a:p>
          <a:endParaRPr lang="en-GB"/>
        </a:p>
      </dgm:t>
    </dgm:pt>
    <dgm:pt modelId="{04E1DD4F-59EA-406E-A7AB-DFC63FFD3682}" type="pres">
      <dgm:prSet presAssocID="{E95C19BB-9391-420C-9D9E-5E493753EE52}" presName="sp" presStyleCnt="0"/>
      <dgm:spPr/>
    </dgm:pt>
    <dgm:pt modelId="{103D5BE7-1671-42EE-B2CB-F8CEBDD430DF}" type="pres">
      <dgm:prSet presAssocID="{40C74B1B-477C-431C-9C9B-B039E53DFA97}" presName="composite" presStyleCnt="0"/>
      <dgm:spPr/>
    </dgm:pt>
    <dgm:pt modelId="{6C498028-81E3-47E4-AE1C-CE50F120BFBE}" type="pres">
      <dgm:prSet presAssocID="{40C74B1B-477C-431C-9C9B-B039E53DFA97}" presName="parentText" presStyleLbl="alignNode1" presStyleIdx="1" presStyleCnt="2" custLinFactNeighborX="1247" custLinFactNeighborY="29463">
        <dgm:presLayoutVars>
          <dgm:chMax val="1"/>
          <dgm:bulletEnabled val="1"/>
        </dgm:presLayoutVars>
      </dgm:prSet>
      <dgm:spPr/>
      <dgm:t>
        <a:bodyPr/>
        <a:lstStyle/>
        <a:p>
          <a:endParaRPr lang="en-GB"/>
        </a:p>
      </dgm:t>
    </dgm:pt>
    <dgm:pt modelId="{A8347DAE-3B47-4130-8F57-50C0A037C0EE}" type="pres">
      <dgm:prSet presAssocID="{40C74B1B-477C-431C-9C9B-B039E53DFA97}" presName="descendantText" presStyleLbl="alignAcc1" presStyleIdx="1" presStyleCnt="2">
        <dgm:presLayoutVars>
          <dgm:bulletEnabled val="1"/>
        </dgm:presLayoutVars>
      </dgm:prSet>
      <dgm:spPr/>
      <dgm:t>
        <a:bodyPr/>
        <a:lstStyle/>
        <a:p>
          <a:endParaRPr lang="en-GB"/>
        </a:p>
      </dgm:t>
    </dgm:pt>
  </dgm:ptLst>
  <dgm:cxnLst>
    <dgm:cxn modelId="{F40C6EFB-F33A-4473-A82B-8126914A038D}" type="presOf" srcId="{40C74B1B-477C-431C-9C9B-B039E53DFA97}" destId="{6C498028-81E3-47E4-AE1C-CE50F120BFBE}" srcOrd="0" destOrd="0" presId="urn:microsoft.com/office/officeart/2005/8/layout/chevron2"/>
    <dgm:cxn modelId="{F18EDA08-BEB7-447E-BEEB-4F031E57334E}" srcId="{6815F62D-6E3F-4374-AD57-A529A5ED0F82}" destId="{BFC4467C-D00E-4444-81A4-2725838D0634}" srcOrd="0" destOrd="0" parTransId="{D6DBCD1D-873B-406B-A0FF-B3AD35C5422A}" sibTransId="{896C2FD8-D21F-4564-B022-91FD1FD9A841}"/>
    <dgm:cxn modelId="{E82D94CC-9375-41BA-9CB6-0B23AD2FE1F0}" type="presOf" srcId="{6815F62D-6E3F-4374-AD57-A529A5ED0F82}" destId="{8CD9F3F7-D80C-4757-83A4-7EF0B80028E4}" srcOrd="0" destOrd="0" presId="urn:microsoft.com/office/officeart/2005/8/layout/chevron2"/>
    <dgm:cxn modelId="{C06C0985-AE01-413E-A6DC-0181C16F26EE}" srcId="{7920FF0E-D529-4D01-A035-C38324BA1AAA}" destId="{6815F62D-6E3F-4374-AD57-A529A5ED0F82}" srcOrd="0" destOrd="0" parTransId="{A8DE2C7B-2102-42D1-A4D4-3AB84878346F}" sibTransId="{E95C19BB-9391-420C-9D9E-5E493753EE52}"/>
    <dgm:cxn modelId="{6E3484C1-253D-4D80-946E-076F976EC3B5}" srcId="{7920FF0E-D529-4D01-A035-C38324BA1AAA}" destId="{40C74B1B-477C-431C-9C9B-B039E53DFA97}" srcOrd="1" destOrd="0" parTransId="{DC04033D-23D8-4FBE-9E15-A959A7AABF7C}" sibTransId="{19096FF8-147A-460A-94DA-1024E9315D9F}"/>
    <dgm:cxn modelId="{251D6258-CE35-4B24-9DB5-8200C9AB58AF}" type="presOf" srcId="{1C9C3287-8EA5-4FAA-8609-3337FCA8117B}" destId="{A8347DAE-3B47-4130-8F57-50C0A037C0EE}" srcOrd="0" destOrd="0" presId="urn:microsoft.com/office/officeart/2005/8/layout/chevron2"/>
    <dgm:cxn modelId="{552B633F-72EB-4458-9876-4EFD72260321}" type="presOf" srcId="{BFC4467C-D00E-4444-81A4-2725838D0634}" destId="{C582ABB3-6402-43BC-B7AF-8B3CBFEDEE9D}" srcOrd="0" destOrd="0" presId="urn:microsoft.com/office/officeart/2005/8/layout/chevron2"/>
    <dgm:cxn modelId="{51436531-8137-43AD-A2C9-604F2127C7E5}" srcId="{40C74B1B-477C-431C-9C9B-B039E53DFA97}" destId="{1C9C3287-8EA5-4FAA-8609-3337FCA8117B}" srcOrd="0" destOrd="0" parTransId="{F36A2511-0236-4711-B27A-4AE35437B778}" sibTransId="{E86B0C5A-67D5-42F7-89A8-A3D713544D02}"/>
    <dgm:cxn modelId="{ADFFF931-3A39-42B5-8B72-6174D9472F4F}" type="presOf" srcId="{7920FF0E-D529-4D01-A035-C38324BA1AAA}" destId="{6612A13B-8160-4AC3-ACC8-50ECA6BB0D1F}" srcOrd="0" destOrd="0" presId="urn:microsoft.com/office/officeart/2005/8/layout/chevron2"/>
    <dgm:cxn modelId="{071BA4C9-B4CC-4F62-A0B8-444BF3637DAD}" type="presParOf" srcId="{6612A13B-8160-4AC3-ACC8-50ECA6BB0D1F}" destId="{63C2FF6F-A8EC-4644-BC4E-80CA145F7BDF}" srcOrd="0" destOrd="0" presId="urn:microsoft.com/office/officeart/2005/8/layout/chevron2"/>
    <dgm:cxn modelId="{A12B52A9-9AF0-453F-B713-EC6ABC63D3B3}" type="presParOf" srcId="{63C2FF6F-A8EC-4644-BC4E-80CA145F7BDF}" destId="{8CD9F3F7-D80C-4757-83A4-7EF0B80028E4}" srcOrd="0" destOrd="0" presId="urn:microsoft.com/office/officeart/2005/8/layout/chevron2"/>
    <dgm:cxn modelId="{2DDB84AB-8F05-4027-928D-6C6D460A335E}" type="presParOf" srcId="{63C2FF6F-A8EC-4644-BC4E-80CA145F7BDF}" destId="{C582ABB3-6402-43BC-B7AF-8B3CBFEDEE9D}" srcOrd="1" destOrd="0" presId="urn:microsoft.com/office/officeart/2005/8/layout/chevron2"/>
    <dgm:cxn modelId="{49C3C728-F139-46F4-A069-3C1AA65A2503}" type="presParOf" srcId="{6612A13B-8160-4AC3-ACC8-50ECA6BB0D1F}" destId="{04E1DD4F-59EA-406E-A7AB-DFC63FFD3682}" srcOrd="1" destOrd="0" presId="urn:microsoft.com/office/officeart/2005/8/layout/chevron2"/>
    <dgm:cxn modelId="{1CEF2209-829B-4C7D-8DD5-386C0DF0DC81}" type="presParOf" srcId="{6612A13B-8160-4AC3-ACC8-50ECA6BB0D1F}" destId="{103D5BE7-1671-42EE-B2CB-F8CEBDD430DF}" srcOrd="2" destOrd="0" presId="urn:microsoft.com/office/officeart/2005/8/layout/chevron2"/>
    <dgm:cxn modelId="{48F4BD47-F7DB-46CF-815B-B4AFB254C0EC}" type="presParOf" srcId="{103D5BE7-1671-42EE-B2CB-F8CEBDD430DF}" destId="{6C498028-81E3-47E4-AE1C-CE50F120BFBE}" srcOrd="0" destOrd="0" presId="urn:microsoft.com/office/officeart/2005/8/layout/chevron2"/>
    <dgm:cxn modelId="{C82AC369-0462-48B6-B40F-FFB76F368E24}" type="presParOf" srcId="{103D5BE7-1671-42EE-B2CB-F8CEBDD430DF}" destId="{A8347DAE-3B47-4130-8F57-50C0A037C0E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ED6B191-5FA0-4B95-9256-9F59AF704D5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9048A7AD-3536-49F1-B11D-C98E6677EE7B}">
      <dgm:prSet phldrT="[Text]" custT="1"/>
      <dgm:spPr/>
      <dgm:t>
        <a:bodyPr/>
        <a:lstStyle/>
        <a:p>
          <a:r>
            <a:rPr lang="en-GB" sz="2500"/>
            <a:t>Step</a:t>
          </a:r>
          <a:r>
            <a:rPr lang="en-GB" sz="1400"/>
            <a:t> </a:t>
          </a:r>
          <a:r>
            <a:rPr lang="en-GB" sz="2500"/>
            <a:t>3</a:t>
          </a:r>
        </a:p>
      </dgm:t>
    </dgm:pt>
    <dgm:pt modelId="{AC404DC2-5F8D-415A-9D0F-5B995CAA1915}" type="parTrans" cxnId="{DE2708F4-FDFB-4456-ADAA-75AFA7832787}">
      <dgm:prSet/>
      <dgm:spPr/>
      <dgm:t>
        <a:bodyPr/>
        <a:lstStyle/>
        <a:p>
          <a:endParaRPr lang="en-GB"/>
        </a:p>
      </dgm:t>
    </dgm:pt>
    <dgm:pt modelId="{56EBE760-EB40-4944-98A3-CC8959BCFD21}" type="sibTrans" cxnId="{DE2708F4-FDFB-4456-ADAA-75AFA7832787}">
      <dgm:prSet/>
      <dgm:spPr/>
      <dgm:t>
        <a:bodyPr/>
        <a:lstStyle/>
        <a:p>
          <a:endParaRPr lang="en-GB"/>
        </a:p>
      </dgm:t>
    </dgm:pt>
    <dgm:pt modelId="{B78DD4CA-F7F6-4E5F-9536-097B2DBF39B7}">
      <dgm:prSet phldrT="[Text]" custT="1"/>
      <dgm:spPr/>
      <dgm:t>
        <a:bodyPr/>
        <a:lstStyle/>
        <a:p>
          <a:r>
            <a:rPr lang="en-GB" sz="1200">
              <a:latin typeface="+mn-lt"/>
              <a:cs typeface="Arial" panose="020B0604020202020204" pitchFamily="34" charset="0"/>
            </a:rPr>
            <a:t>ECIT Director to complete Director report and Head of School to submit this and signed minutes of School Promotions Committee.</a:t>
          </a:r>
        </a:p>
      </dgm:t>
    </dgm:pt>
    <dgm:pt modelId="{180960C0-695C-4A3C-B82C-3B128F3BD31A}" type="parTrans" cxnId="{F26F548B-818E-4F85-B85A-AFE2BDD0C39A}">
      <dgm:prSet/>
      <dgm:spPr/>
      <dgm:t>
        <a:bodyPr/>
        <a:lstStyle/>
        <a:p>
          <a:endParaRPr lang="en-GB"/>
        </a:p>
      </dgm:t>
    </dgm:pt>
    <dgm:pt modelId="{12FCAEB8-E1C7-42A8-85C4-FC2EC69BEF70}" type="sibTrans" cxnId="{F26F548B-818E-4F85-B85A-AFE2BDD0C39A}">
      <dgm:prSet/>
      <dgm:spPr/>
      <dgm:t>
        <a:bodyPr/>
        <a:lstStyle/>
        <a:p>
          <a:endParaRPr lang="en-GB"/>
        </a:p>
      </dgm:t>
    </dgm:pt>
    <dgm:pt modelId="{7D168CBF-E8B4-48AE-BF5C-5FD7533A2F00}">
      <dgm:prSet phldrT="[Text]" custT="1"/>
      <dgm:spPr/>
      <dgm:t>
        <a:bodyPr/>
        <a:lstStyle/>
        <a:p>
          <a:r>
            <a:rPr lang="en-GB" sz="2500"/>
            <a:t>Step</a:t>
          </a:r>
          <a:r>
            <a:rPr lang="en-GB" sz="1600"/>
            <a:t> </a:t>
          </a:r>
          <a:r>
            <a:rPr lang="en-GB" sz="2500"/>
            <a:t>4</a:t>
          </a:r>
        </a:p>
      </dgm:t>
    </dgm:pt>
    <dgm:pt modelId="{7DDE5D0D-EEC6-4B3E-9BFA-2B493FF05251}" type="parTrans" cxnId="{17A65FAD-F1B6-4C32-BCD9-9E9B29D6E5C4}">
      <dgm:prSet/>
      <dgm:spPr/>
      <dgm:t>
        <a:bodyPr/>
        <a:lstStyle/>
        <a:p>
          <a:endParaRPr lang="en-GB"/>
        </a:p>
      </dgm:t>
    </dgm:pt>
    <dgm:pt modelId="{AAB150BF-F21A-4FC6-BB60-4B7F056122BB}" type="sibTrans" cxnId="{17A65FAD-F1B6-4C32-BCD9-9E9B29D6E5C4}">
      <dgm:prSet/>
      <dgm:spPr/>
      <dgm:t>
        <a:bodyPr/>
        <a:lstStyle/>
        <a:p>
          <a:endParaRPr lang="en-GB"/>
        </a:p>
      </dgm:t>
    </dgm:pt>
    <dgm:pt modelId="{69F1EE64-1B9C-414A-B0E1-8DB5BDF39E1F}">
      <dgm:prSet phldrT="[Text]" custT="1"/>
      <dgm:spPr/>
      <dgm:t>
        <a:bodyPr/>
        <a:lstStyle/>
        <a:p>
          <a:r>
            <a:rPr lang="en-GB" sz="1200">
              <a:solidFill>
                <a:sysClr val="windowText" lastClr="000000"/>
              </a:solidFill>
            </a:rPr>
            <a:t>Head of School and ECIT Director to attend Faculty </a:t>
          </a:r>
          <a:r>
            <a:rPr lang="en-GB" sz="1200"/>
            <a:t>Promotions Committee to make a verbal presentation on each application.</a:t>
          </a:r>
        </a:p>
      </dgm:t>
    </dgm:pt>
    <dgm:pt modelId="{4E5206C6-C911-4FF3-9E34-6D0A4827168A}" type="parTrans" cxnId="{19150397-CF59-4180-80CC-83B212A7365E}">
      <dgm:prSet/>
      <dgm:spPr/>
      <dgm:t>
        <a:bodyPr/>
        <a:lstStyle/>
        <a:p>
          <a:endParaRPr lang="en-GB"/>
        </a:p>
      </dgm:t>
    </dgm:pt>
    <dgm:pt modelId="{D5538F6E-42A6-49CD-8CF1-90EB56ADD60E}" type="sibTrans" cxnId="{19150397-CF59-4180-80CC-83B212A7365E}">
      <dgm:prSet/>
      <dgm:spPr/>
      <dgm:t>
        <a:bodyPr/>
        <a:lstStyle/>
        <a:p>
          <a:endParaRPr lang="en-GB"/>
        </a:p>
      </dgm:t>
    </dgm:pt>
    <dgm:pt modelId="{6507D122-D973-4788-ADAC-E48EB7B9ED9A}">
      <dgm:prSet phldrT="[Text]" custT="1"/>
      <dgm:spPr/>
      <dgm:t>
        <a:bodyPr/>
        <a:lstStyle/>
        <a:p>
          <a:r>
            <a:rPr lang="en-GB" sz="2500"/>
            <a:t>Step</a:t>
          </a:r>
          <a:r>
            <a:rPr lang="en-GB" sz="2000"/>
            <a:t> </a:t>
          </a:r>
          <a:r>
            <a:rPr lang="en-GB" sz="2500"/>
            <a:t>5</a:t>
          </a:r>
        </a:p>
      </dgm:t>
    </dgm:pt>
    <dgm:pt modelId="{675B1574-6845-4965-81C6-DA70D679738A}" type="parTrans" cxnId="{17394F81-2FF9-4431-BC1F-A6FE03448E54}">
      <dgm:prSet/>
      <dgm:spPr/>
      <dgm:t>
        <a:bodyPr/>
        <a:lstStyle/>
        <a:p>
          <a:endParaRPr lang="en-GB"/>
        </a:p>
      </dgm:t>
    </dgm:pt>
    <dgm:pt modelId="{E69B5CAA-884D-403E-991C-DAE1C1BAD15B}" type="sibTrans" cxnId="{17394F81-2FF9-4431-BC1F-A6FE03448E54}">
      <dgm:prSet/>
      <dgm:spPr/>
      <dgm:t>
        <a:bodyPr/>
        <a:lstStyle/>
        <a:p>
          <a:endParaRPr lang="en-GB"/>
        </a:p>
      </dgm:t>
    </dgm:pt>
    <dgm:pt modelId="{42C49DB1-4F2B-4DCA-BEB6-0D4E8A3FD78D}">
      <dgm:prSet phldrT="[Text]" custT="1"/>
      <dgm:spPr/>
      <dgm:t>
        <a:bodyPr/>
        <a:lstStyle/>
        <a:p>
          <a:r>
            <a:rPr lang="en-GB" sz="1200"/>
            <a:t>Provide verbal feedback to all applicants, </a:t>
          </a:r>
          <a:r>
            <a:rPr lang="en-GB" sz="1200">
              <a:solidFill>
                <a:sysClr val="windowText" lastClr="000000"/>
              </a:solidFill>
            </a:rPr>
            <a:t>followed up in writing. </a:t>
          </a:r>
          <a:r>
            <a:rPr lang="en-GB" sz="1200"/>
            <a:t>Feedback must include clear guidance to the member of staff regarding the specific actions necessary to increase their readiness for promotion. </a:t>
          </a:r>
        </a:p>
      </dgm:t>
    </dgm:pt>
    <dgm:pt modelId="{9A50DDC7-2AF9-463E-B0BB-3F21E5623B03}" type="parTrans" cxnId="{CF732E01-0F50-4644-A367-AE7C3D82C45E}">
      <dgm:prSet/>
      <dgm:spPr/>
      <dgm:t>
        <a:bodyPr/>
        <a:lstStyle/>
        <a:p>
          <a:endParaRPr lang="en-GB"/>
        </a:p>
      </dgm:t>
    </dgm:pt>
    <dgm:pt modelId="{A98C5F35-9106-41F7-BE4E-1A40B5AB7C95}" type="sibTrans" cxnId="{CF732E01-0F50-4644-A367-AE7C3D82C45E}">
      <dgm:prSet/>
      <dgm:spPr/>
      <dgm:t>
        <a:bodyPr/>
        <a:lstStyle/>
        <a:p>
          <a:endParaRPr lang="en-GB"/>
        </a:p>
      </dgm:t>
    </dgm:pt>
    <dgm:pt modelId="{B200CB8B-47A8-45E6-8A23-DA4AE7F03E3F}" type="pres">
      <dgm:prSet presAssocID="{3ED6B191-5FA0-4B95-9256-9F59AF704D55}" presName="linearFlow" presStyleCnt="0">
        <dgm:presLayoutVars>
          <dgm:dir/>
          <dgm:animLvl val="lvl"/>
          <dgm:resizeHandles val="exact"/>
        </dgm:presLayoutVars>
      </dgm:prSet>
      <dgm:spPr/>
      <dgm:t>
        <a:bodyPr/>
        <a:lstStyle/>
        <a:p>
          <a:endParaRPr lang="en-GB"/>
        </a:p>
      </dgm:t>
    </dgm:pt>
    <dgm:pt modelId="{5458F937-74D7-42B1-9523-7FA8A404373B}" type="pres">
      <dgm:prSet presAssocID="{9048A7AD-3536-49F1-B11D-C98E6677EE7B}" presName="composite" presStyleCnt="0"/>
      <dgm:spPr/>
    </dgm:pt>
    <dgm:pt modelId="{C685C57B-961B-45DB-BD67-2F78D43FEF49}" type="pres">
      <dgm:prSet presAssocID="{9048A7AD-3536-49F1-B11D-C98E6677EE7B}" presName="parentText" presStyleLbl="alignNode1" presStyleIdx="0" presStyleCnt="3" custScaleX="116630">
        <dgm:presLayoutVars>
          <dgm:chMax val="1"/>
          <dgm:bulletEnabled val="1"/>
        </dgm:presLayoutVars>
      </dgm:prSet>
      <dgm:spPr/>
      <dgm:t>
        <a:bodyPr/>
        <a:lstStyle/>
        <a:p>
          <a:endParaRPr lang="en-GB"/>
        </a:p>
      </dgm:t>
    </dgm:pt>
    <dgm:pt modelId="{42F9CCB2-63DD-4E1B-8939-975E1AB36AA0}" type="pres">
      <dgm:prSet presAssocID="{9048A7AD-3536-49F1-B11D-C98E6677EE7B}" presName="descendantText" presStyleLbl="alignAcc1" presStyleIdx="0" presStyleCnt="3" custLinFactNeighborX="0" custLinFactNeighborY="2442">
        <dgm:presLayoutVars>
          <dgm:bulletEnabled val="1"/>
        </dgm:presLayoutVars>
      </dgm:prSet>
      <dgm:spPr/>
      <dgm:t>
        <a:bodyPr/>
        <a:lstStyle/>
        <a:p>
          <a:endParaRPr lang="en-GB"/>
        </a:p>
      </dgm:t>
    </dgm:pt>
    <dgm:pt modelId="{D43459F1-7366-4762-9F13-77B0C721378E}" type="pres">
      <dgm:prSet presAssocID="{56EBE760-EB40-4944-98A3-CC8959BCFD21}" presName="sp" presStyleCnt="0"/>
      <dgm:spPr/>
    </dgm:pt>
    <dgm:pt modelId="{3EDCFF74-00D5-4E10-BF0D-FC543F26AC07}" type="pres">
      <dgm:prSet presAssocID="{7D168CBF-E8B4-48AE-BF5C-5FD7533A2F00}" presName="composite" presStyleCnt="0"/>
      <dgm:spPr/>
    </dgm:pt>
    <dgm:pt modelId="{BF49675E-CF14-4A28-AFC5-ECB7142C5A71}" type="pres">
      <dgm:prSet presAssocID="{7D168CBF-E8B4-48AE-BF5C-5FD7533A2F00}" presName="parentText" presStyleLbl="alignNode1" presStyleIdx="1" presStyleCnt="3" custScaleX="112596">
        <dgm:presLayoutVars>
          <dgm:chMax val="1"/>
          <dgm:bulletEnabled val="1"/>
        </dgm:presLayoutVars>
      </dgm:prSet>
      <dgm:spPr/>
      <dgm:t>
        <a:bodyPr/>
        <a:lstStyle/>
        <a:p>
          <a:endParaRPr lang="en-GB"/>
        </a:p>
      </dgm:t>
    </dgm:pt>
    <dgm:pt modelId="{317B202E-ED33-47D6-8117-8DEE03DEEB2A}" type="pres">
      <dgm:prSet presAssocID="{7D168CBF-E8B4-48AE-BF5C-5FD7533A2F00}" presName="descendantText" presStyleLbl="alignAcc1" presStyleIdx="1" presStyleCnt="3">
        <dgm:presLayoutVars>
          <dgm:bulletEnabled val="1"/>
        </dgm:presLayoutVars>
      </dgm:prSet>
      <dgm:spPr/>
      <dgm:t>
        <a:bodyPr/>
        <a:lstStyle/>
        <a:p>
          <a:endParaRPr lang="en-GB"/>
        </a:p>
      </dgm:t>
    </dgm:pt>
    <dgm:pt modelId="{77A3B402-C5AE-4E4E-B729-C6DC3AFA868E}" type="pres">
      <dgm:prSet presAssocID="{AAB150BF-F21A-4FC6-BB60-4B7F056122BB}" presName="sp" presStyleCnt="0"/>
      <dgm:spPr/>
    </dgm:pt>
    <dgm:pt modelId="{4025F41A-A2A6-455C-A9D0-5CC627314E38}" type="pres">
      <dgm:prSet presAssocID="{6507D122-D973-4788-ADAC-E48EB7B9ED9A}" presName="composite" presStyleCnt="0"/>
      <dgm:spPr/>
    </dgm:pt>
    <dgm:pt modelId="{27796F64-0A1A-4401-BB58-4ADC7C2451E1}" type="pres">
      <dgm:prSet presAssocID="{6507D122-D973-4788-ADAC-E48EB7B9ED9A}" presName="parentText" presStyleLbl="alignNode1" presStyleIdx="2" presStyleCnt="3" custScaleX="105787">
        <dgm:presLayoutVars>
          <dgm:chMax val="1"/>
          <dgm:bulletEnabled val="1"/>
        </dgm:presLayoutVars>
      </dgm:prSet>
      <dgm:spPr/>
      <dgm:t>
        <a:bodyPr/>
        <a:lstStyle/>
        <a:p>
          <a:endParaRPr lang="en-GB"/>
        </a:p>
      </dgm:t>
    </dgm:pt>
    <dgm:pt modelId="{7DFC0C78-9A2D-4A09-BF7D-FF727325BF02}" type="pres">
      <dgm:prSet presAssocID="{6507D122-D973-4788-ADAC-E48EB7B9ED9A}" presName="descendantText" presStyleLbl="alignAcc1" presStyleIdx="2" presStyleCnt="3">
        <dgm:presLayoutVars>
          <dgm:bulletEnabled val="1"/>
        </dgm:presLayoutVars>
      </dgm:prSet>
      <dgm:spPr/>
      <dgm:t>
        <a:bodyPr/>
        <a:lstStyle/>
        <a:p>
          <a:endParaRPr lang="en-GB"/>
        </a:p>
      </dgm:t>
    </dgm:pt>
  </dgm:ptLst>
  <dgm:cxnLst>
    <dgm:cxn modelId="{CF732E01-0F50-4644-A367-AE7C3D82C45E}" srcId="{6507D122-D973-4788-ADAC-E48EB7B9ED9A}" destId="{42C49DB1-4F2B-4DCA-BEB6-0D4E8A3FD78D}" srcOrd="0" destOrd="0" parTransId="{9A50DDC7-2AF9-463E-B0BB-3F21E5623B03}" sibTransId="{A98C5F35-9106-41F7-BE4E-1A40B5AB7C95}"/>
    <dgm:cxn modelId="{8CAA0099-D51F-4CCF-AAF2-F4ED53C6C5CE}" type="presOf" srcId="{42C49DB1-4F2B-4DCA-BEB6-0D4E8A3FD78D}" destId="{7DFC0C78-9A2D-4A09-BF7D-FF727325BF02}" srcOrd="0" destOrd="0" presId="urn:microsoft.com/office/officeart/2005/8/layout/chevron2"/>
    <dgm:cxn modelId="{17394F81-2FF9-4431-BC1F-A6FE03448E54}" srcId="{3ED6B191-5FA0-4B95-9256-9F59AF704D55}" destId="{6507D122-D973-4788-ADAC-E48EB7B9ED9A}" srcOrd="2" destOrd="0" parTransId="{675B1574-6845-4965-81C6-DA70D679738A}" sibTransId="{E69B5CAA-884D-403E-991C-DAE1C1BAD15B}"/>
    <dgm:cxn modelId="{4ACF728E-DB7E-46AD-BE50-36B267035C2C}" type="presOf" srcId="{6507D122-D973-4788-ADAC-E48EB7B9ED9A}" destId="{27796F64-0A1A-4401-BB58-4ADC7C2451E1}" srcOrd="0" destOrd="0" presId="urn:microsoft.com/office/officeart/2005/8/layout/chevron2"/>
    <dgm:cxn modelId="{DE2708F4-FDFB-4456-ADAA-75AFA7832787}" srcId="{3ED6B191-5FA0-4B95-9256-9F59AF704D55}" destId="{9048A7AD-3536-49F1-B11D-C98E6677EE7B}" srcOrd="0" destOrd="0" parTransId="{AC404DC2-5F8D-415A-9D0F-5B995CAA1915}" sibTransId="{56EBE760-EB40-4944-98A3-CC8959BCFD21}"/>
    <dgm:cxn modelId="{F26F548B-818E-4F85-B85A-AFE2BDD0C39A}" srcId="{9048A7AD-3536-49F1-B11D-C98E6677EE7B}" destId="{B78DD4CA-F7F6-4E5F-9536-097B2DBF39B7}" srcOrd="0" destOrd="0" parTransId="{180960C0-695C-4A3C-B82C-3B128F3BD31A}" sibTransId="{12FCAEB8-E1C7-42A8-85C4-FC2EC69BEF70}"/>
    <dgm:cxn modelId="{19E8DC7F-ADEE-485B-94D4-79F6576024E3}" type="presOf" srcId="{B78DD4CA-F7F6-4E5F-9536-097B2DBF39B7}" destId="{42F9CCB2-63DD-4E1B-8939-975E1AB36AA0}" srcOrd="0" destOrd="0" presId="urn:microsoft.com/office/officeart/2005/8/layout/chevron2"/>
    <dgm:cxn modelId="{19150397-CF59-4180-80CC-83B212A7365E}" srcId="{7D168CBF-E8B4-48AE-BF5C-5FD7533A2F00}" destId="{69F1EE64-1B9C-414A-B0E1-8DB5BDF39E1F}" srcOrd="0" destOrd="0" parTransId="{4E5206C6-C911-4FF3-9E34-6D0A4827168A}" sibTransId="{D5538F6E-42A6-49CD-8CF1-90EB56ADD60E}"/>
    <dgm:cxn modelId="{01AF1BD4-02A2-4BB0-9D4A-524E624857FC}" type="presOf" srcId="{7D168CBF-E8B4-48AE-BF5C-5FD7533A2F00}" destId="{BF49675E-CF14-4A28-AFC5-ECB7142C5A71}" srcOrd="0" destOrd="0" presId="urn:microsoft.com/office/officeart/2005/8/layout/chevron2"/>
    <dgm:cxn modelId="{17A65FAD-F1B6-4C32-BCD9-9E9B29D6E5C4}" srcId="{3ED6B191-5FA0-4B95-9256-9F59AF704D55}" destId="{7D168CBF-E8B4-48AE-BF5C-5FD7533A2F00}" srcOrd="1" destOrd="0" parTransId="{7DDE5D0D-EEC6-4B3E-9BFA-2B493FF05251}" sibTransId="{AAB150BF-F21A-4FC6-BB60-4B7F056122BB}"/>
    <dgm:cxn modelId="{8F92CC8E-244E-4091-904B-9D2148F2C0CF}" type="presOf" srcId="{9048A7AD-3536-49F1-B11D-C98E6677EE7B}" destId="{C685C57B-961B-45DB-BD67-2F78D43FEF49}" srcOrd="0" destOrd="0" presId="urn:microsoft.com/office/officeart/2005/8/layout/chevron2"/>
    <dgm:cxn modelId="{6CFF6A89-B1E0-4356-AC29-B89F74C74C30}" type="presOf" srcId="{3ED6B191-5FA0-4B95-9256-9F59AF704D55}" destId="{B200CB8B-47A8-45E6-8A23-DA4AE7F03E3F}" srcOrd="0" destOrd="0" presId="urn:microsoft.com/office/officeart/2005/8/layout/chevron2"/>
    <dgm:cxn modelId="{A4799A90-D58E-4E47-B4BA-467A903BC409}" type="presOf" srcId="{69F1EE64-1B9C-414A-B0E1-8DB5BDF39E1F}" destId="{317B202E-ED33-47D6-8117-8DEE03DEEB2A}" srcOrd="0" destOrd="0" presId="urn:microsoft.com/office/officeart/2005/8/layout/chevron2"/>
    <dgm:cxn modelId="{169F8E91-AA26-4A53-A77A-0336B9A8FA1F}" type="presParOf" srcId="{B200CB8B-47A8-45E6-8A23-DA4AE7F03E3F}" destId="{5458F937-74D7-42B1-9523-7FA8A404373B}" srcOrd="0" destOrd="0" presId="urn:microsoft.com/office/officeart/2005/8/layout/chevron2"/>
    <dgm:cxn modelId="{76FC2399-B3C4-4139-9427-1CF39A8C5EF8}" type="presParOf" srcId="{5458F937-74D7-42B1-9523-7FA8A404373B}" destId="{C685C57B-961B-45DB-BD67-2F78D43FEF49}" srcOrd="0" destOrd="0" presId="urn:microsoft.com/office/officeart/2005/8/layout/chevron2"/>
    <dgm:cxn modelId="{0FF4ABF9-473E-471B-B815-9B3C5FC71580}" type="presParOf" srcId="{5458F937-74D7-42B1-9523-7FA8A404373B}" destId="{42F9CCB2-63DD-4E1B-8939-975E1AB36AA0}" srcOrd="1" destOrd="0" presId="urn:microsoft.com/office/officeart/2005/8/layout/chevron2"/>
    <dgm:cxn modelId="{4370E507-B877-4B6B-9549-A966BCCB3189}" type="presParOf" srcId="{B200CB8B-47A8-45E6-8A23-DA4AE7F03E3F}" destId="{D43459F1-7366-4762-9F13-77B0C721378E}" srcOrd="1" destOrd="0" presId="urn:microsoft.com/office/officeart/2005/8/layout/chevron2"/>
    <dgm:cxn modelId="{F064FA81-C19E-4171-9D89-A76F02750E1C}" type="presParOf" srcId="{B200CB8B-47A8-45E6-8A23-DA4AE7F03E3F}" destId="{3EDCFF74-00D5-4E10-BF0D-FC543F26AC07}" srcOrd="2" destOrd="0" presId="urn:microsoft.com/office/officeart/2005/8/layout/chevron2"/>
    <dgm:cxn modelId="{AC91C6FC-3645-499E-8186-765194E8F049}" type="presParOf" srcId="{3EDCFF74-00D5-4E10-BF0D-FC543F26AC07}" destId="{BF49675E-CF14-4A28-AFC5-ECB7142C5A71}" srcOrd="0" destOrd="0" presId="urn:microsoft.com/office/officeart/2005/8/layout/chevron2"/>
    <dgm:cxn modelId="{56ACFA18-BADF-4E8E-B08A-8E8A58B15E35}" type="presParOf" srcId="{3EDCFF74-00D5-4E10-BF0D-FC543F26AC07}" destId="{317B202E-ED33-47D6-8117-8DEE03DEEB2A}" srcOrd="1" destOrd="0" presId="urn:microsoft.com/office/officeart/2005/8/layout/chevron2"/>
    <dgm:cxn modelId="{94AA3359-62F1-4FCE-81E5-DD1F61A3C60B}" type="presParOf" srcId="{B200CB8B-47A8-45E6-8A23-DA4AE7F03E3F}" destId="{77A3B402-C5AE-4E4E-B729-C6DC3AFA868E}" srcOrd="3" destOrd="0" presId="urn:microsoft.com/office/officeart/2005/8/layout/chevron2"/>
    <dgm:cxn modelId="{D7311E0F-36E8-45E9-9D1E-63AAC1C2008B}" type="presParOf" srcId="{B200CB8B-47A8-45E6-8A23-DA4AE7F03E3F}" destId="{4025F41A-A2A6-455C-A9D0-5CC627314E38}" srcOrd="4" destOrd="0" presId="urn:microsoft.com/office/officeart/2005/8/layout/chevron2"/>
    <dgm:cxn modelId="{FC66F5D3-9CE9-4F36-BD64-49D67C049B38}" type="presParOf" srcId="{4025F41A-A2A6-455C-A9D0-5CC627314E38}" destId="{27796F64-0A1A-4401-BB58-4ADC7C2451E1}" srcOrd="0" destOrd="0" presId="urn:microsoft.com/office/officeart/2005/8/layout/chevron2"/>
    <dgm:cxn modelId="{25A0A10A-3A22-441B-B29A-C06279DCE3D3}" type="presParOf" srcId="{4025F41A-A2A6-455C-A9D0-5CC627314E38}" destId="{7DFC0C78-9A2D-4A09-BF7D-FF727325BF02}"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07D6A84-7B37-451B-BF28-CDCB1AFB758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46D35CE-B60B-4AEA-8E9D-081AFF1E9A10}">
      <dgm:prSet phldrT="[Text]"/>
      <dgm:spPr>
        <a:xfrm rot="5400000">
          <a:off x="-180022" y="180877"/>
          <a:ext cx="1200150" cy="840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 lastClr="FFFFFF"/>
              </a:solidFill>
              <a:latin typeface="Calibri" panose="020F0502020204030204"/>
              <a:ea typeface="+mn-ea"/>
              <a:cs typeface="+mn-cs"/>
            </a:rPr>
            <a:t>Step1</a:t>
          </a:r>
        </a:p>
      </dgm:t>
    </dgm:pt>
    <dgm:pt modelId="{0DEE987D-78E6-483C-8623-23F6DA3E87AD}" type="parTrans" cxnId="{385BE72C-2B08-4F9F-9A0F-140D66C092DD}">
      <dgm:prSet/>
      <dgm:spPr/>
      <dgm:t>
        <a:bodyPr/>
        <a:lstStyle/>
        <a:p>
          <a:endParaRPr lang="en-GB"/>
        </a:p>
      </dgm:t>
    </dgm:pt>
    <dgm:pt modelId="{0EE94821-5BCB-48CC-94D0-1F70B1F74CD8}" type="sibTrans" cxnId="{385BE72C-2B08-4F9F-9A0F-140D66C092DD}">
      <dgm:prSet/>
      <dgm:spPr/>
      <dgm:t>
        <a:bodyPr/>
        <a:lstStyle/>
        <a:p>
          <a:endParaRPr lang="en-GB"/>
        </a:p>
      </dgm:t>
    </dgm:pt>
    <dgm:pt modelId="{6B3A4012-DFB9-4B05-8198-421BD416E013}">
      <dgm:prSet phldrT="[Text]"/>
      <dgm:spPr>
        <a:xfrm rot="5400000">
          <a:off x="-180022" y="1180147"/>
          <a:ext cx="1200150" cy="840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 lastClr="FFFFFF"/>
              </a:solidFill>
              <a:latin typeface="Calibri" panose="020F0502020204030204"/>
              <a:ea typeface="+mn-ea"/>
              <a:cs typeface="+mn-cs"/>
            </a:rPr>
            <a:t>Step 2</a:t>
          </a:r>
        </a:p>
      </dgm:t>
    </dgm:pt>
    <dgm:pt modelId="{2C5024F5-C74F-48DF-A04B-24322FFCC2B2}" type="parTrans" cxnId="{B0FCF11B-E545-411C-9D81-3234B59C4499}">
      <dgm:prSet/>
      <dgm:spPr/>
      <dgm:t>
        <a:bodyPr/>
        <a:lstStyle/>
        <a:p>
          <a:endParaRPr lang="en-GB"/>
        </a:p>
      </dgm:t>
    </dgm:pt>
    <dgm:pt modelId="{EE8D7B45-C8F1-4CD4-912D-84BC55AE2DBD}" type="sibTrans" cxnId="{B0FCF11B-E545-411C-9D81-3234B59C4499}">
      <dgm:prSet/>
      <dgm:spPr/>
      <dgm:t>
        <a:bodyPr/>
        <a:lstStyle/>
        <a:p>
          <a:endParaRPr lang="en-GB"/>
        </a:p>
      </dgm:t>
    </dgm:pt>
    <dgm:pt modelId="{2355F5E1-2EF9-403E-A806-969A800A6CE7}">
      <dgm:prSet phldrT="[Text]" custT="1"/>
      <dgm:spPr>
        <a:xfrm rot="5400000">
          <a:off x="2773203" y="-932973"/>
          <a:ext cx="780097" cy="464629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300" b="1">
              <a:latin typeface="+mn-lt"/>
              <a:cs typeface="Arial" panose="020B0604020202020204" pitchFamily="34" charset="0"/>
            </a:rPr>
            <a:t>Central Promotions Committee </a:t>
          </a:r>
          <a:r>
            <a:rPr lang="en-GB" sz="1300">
              <a:latin typeface="+mn-lt"/>
              <a:cs typeface="Arial" panose="020B0604020202020204" pitchFamily="34" charset="0"/>
            </a:rPr>
            <a:t>reviews all recommendations, makes final decisions on promotions and writes to let applicants know the outcome. The Chairs of the Faculty Promotions Committees will present their assessments to the Central Committee. </a:t>
          </a:r>
          <a:endParaRPr lang="en-GB" sz="1300">
            <a:solidFill>
              <a:sysClr val="windowText" lastClr="000000">
                <a:hueOff val="0"/>
                <a:satOff val="0"/>
                <a:lumOff val="0"/>
                <a:alphaOff val="0"/>
              </a:sysClr>
            </a:solidFill>
            <a:latin typeface="+mn-lt"/>
            <a:ea typeface="+mn-ea"/>
            <a:cs typeface="Arial" panose="020B0604020202020204" pitchFamily="34" charset="0"/>
          </a:endParaRPr>
        </a:p>
      </dgm:t>
    </dgm:pt>
    <dgm:pt modelId="{B4142130-BAF5-49DD-8289-5DFC46B514C2}" type="parTrans" cxnId="{26E7C6F9-AFEA-4ED9-86C2-41C7FC68BB57}">
      <dgm:prSet/>
      <dgm:spPr/>
      <dgm:t>
        <a:bodyPr/>
        <a:lstStyle/>
        <a:p>
          <a:endParaRPr lang="en-GB"/>
        </a:p>
      </dgm:t>
    </dgm:pt>
    <dgm:pt modelId="{00837DD1-0D36-41FD-B607-5760325D54FA}" type="sibTrans" cxnId="{26E7C6F9-AFEA-4ED9-86C2-41C7FC68BB57}">
      <dgm:prSet/>
      <dgm:spPr/>
      <dgm:t>
        <a:bodyPr/>
        <a:lstStyle/>
        <a:p>
          <a:endParaRPr lang="en-GB"/>
        </a:p>
      </dgm:t>
    </dgm:pt>
    <dgm:pt modelId="{20F5FA1A-D719-4141-B168-3B58DAE73A4E}">
      <dgm:prSet phldrT="[Text]"/>
      <dgm:spPr>
        <a:xfrm rot="5400000">
          <a:off x="-180022" y="2179417"/>
          <a:ext cx="1200150" cy="840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 lastClr="FFFFFF"/>
              </a:solidFill>
              <a:latin typeface="Calibri" panose="020F0502020204030204"/>
              <a:ea typeface="+mn-ea"/>
              <a:cs typeface="+mn-cs"/>
            </a:rPr>
            <a:t>Step 3</a:t>
          </a:r>
        </a:p>
      </dgm:t>
    </dgm:pt>
    <dgm:pt modelId="{223349EF-A6AA-42B2-91EC-2104D591D837}" type="parTrans" cxnId="{D96A6D97-1C8D-42CA-B2BE-B6942E1EF38F}">
      <dgm:prSet/>
      <dgm:spPr/>
      <dgm:t>
        <a:bodyPr/>
        <a:lstStyle/>
        <a:p>
          <a:endParaRPr lang="en-GB"/>
        </a:p>
      </dgm:t>
    </dgm:pt>
    <dgm:pt modelId="{DFF100BA-BC1D-498C-91C9-E659543305F8}" type="sibTrans" cxnId="{D96A6D97-1C8D-42CA-B2BE-B6942E1EF38F}">
      <dgm:prSet/>
      <dgm:spPr/>
      <dgm:t>
        <a:bodyPr/>
        <a:lstStyle/>
        <a:p>
          <a:endParaRPr lang="en-GB"/>
        </a:p>
      </dgm:t>
    </dgm:pt>
    <dgm:pt modelId="{0CDE6B6D-9CCD-48FB-B132-1183AB32B03E}">
      <dgm:prSet phldrT="[Text]" custT="1"/>
      <dgm:spPr>
        <a:xfrm rot="5400000">
          <a:off x="2773203" y="66296"/>
          <a:ext cx="780097" cy="464629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300" b="1">
              <a:latin typeface="+mn-lt"/>
              <a:cs typeface="Arial" panose="020B0604020202020204" pitchFamily="34" charset="0"/>
            </a:rPr>
            <a:t>Central Promotions Review Committee </a:t>
          </a:r>
          <a:r>
            <a:rPr lang="en-GB" sz="1300">
              <a:latin typeface="+mn-lt"/>
              <a:cs typeface="Arial" panose="020B0604020202020204" pitchFamily="34" charset="0"/>
            </a:rPr>
            <a:t>considers each application for review and will advise applicants of the outcome</a:t>
          </a:r>
          <a:endParaRPr lang="en-GB" sz="1300">
            <a:solidFill>
              <a:sysClr val="windowText" lastClr="000000">
                <a:hueOff val="0"/>
                <a:satOff val="0"/>
                <a:lumOff val="0"/>
                <a:alphaOff val="0"/>
              </a:sysClr>
            </a:solidFill>
            <a:latin typeface="+mn-lt"/>
            <a:ea typeface="+mn-ea"/>
            <a:cs typeface="Arial" panose="020B0604020202020204" pitchFamily="34" charset="0"/>
          </a:endParaRPr>
        </a:p>
      </dgm:t>
    </dgm:pt>
    <dgm:pt modelId="{2D6BC007-8F48-4A3E-9CC3-D404AE271B3F}" type="parTrans" cxnId="{F9209A24-36F2-47B5-A369-09358FFEE5FF}">
      <dgm:prSet/>
      <dgm:spPr/>
      <dgm:t>
        <a:bodyPr/>
        <a:lstStyle/>
        <a:p>
          <a:endParaRPr lang="en-GB"/>
        </a:p>
      </dgm:t>
    </dgm:pt>
    <dgm:pt modelId="{8C13CC3D-EE0B-44D4-8EB2-813A6F8849DC}" type="sibTrans" cxnId="{F9209A24-36F2-47B5-A369-09358FFEE5FF}">
      <dgm:prSet/>
      <dgm:spPr/>
      <dgm:t>
        <a:bodyPr/>
        <a:lstStyle/>
        <a:p>
          <a:endParaRPr lang="en-GB"/>
        </a:p>
      </dgm:t>
    </dgm:pt>
    <dgm:pt modelId="{D45996C0-88CB-4EDA-8F03-CD9903A6FD46}">
      <dgm:prSet phldrT="[Text]" custT="1"/>
      <dgm:spPr>
        <a:xfrm rot="5400000">
          <a:off x="2773203" y="-1932243"/>
          <a:ext cx="780097" cy="464629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300" b="1">
              <a:solidFill>
                <a:sysClr val="windowText" lastClr="000000">
                  <a:hueOff val="0"/>
                  <a:satOff val="0"/>
                  <a:lumOff val="0"/>
                  <a:alphaOff val="0"/>
                </a:sysClr>
              </a:solidFill>
              <a:latin typeface="+mn-lt"/>
              <a:ea typeface="+mn-ea"/>
              <a:cs typeface="Arial" panose="020B0604020202020204" pitchFamily="34" charset="0"/>
            </a:rPr>
            <a:t>Faculty Promotions Committees </a:t>
          </a:r>
          <a:r>
            <a:rPr lang="en-GB" sz="1300">
              <a:solidFill>
                <a:sysClr val="windowText" lastClr="000000">
                  <a:hueOff val="0"/>
                  <a:satOff val="0"/>
                  <a:lumOff val="0"/>
                  <a:alphaOff val="0"/>
                </a:sysClr>
              </a:solidFill>
              <a:latin typeface="+mn-lt"/>
              <a:ea typeface="+mn-ea"/>
              <a:cs typeface="Arial" panose="020B0604020202020204" pitchFamily="34" charset="0"/>
            </a:rPr>
            <a:t>consider applications from their Faculty. Head of School/ ECIT Director </a:t>
          </a:r>
          <a:r>
            <a:rPr lang="en-GB" sz="1300">
              <a:latin typeface="+mn-lt"/>
              <a:cs typeface="Arial" panose="020B0604020202020204" pitchFamily="34" charset="0"/>
            </a:rPr>
            <a:t>will attend and be asked to comment on each application from the Institute to assist the Committee in coming to a recommendation.  </a:t>
          </a:r>
          <a:endParaRPr lang="en-GB" sz="1300">
            <a:solidFill>
              <a:sysClr val="windowText" lastClr="000000">
                <a:hueOff val="0"/>
                <a:satOff val="0"/>
                <a:lumOff val="0"/>
                <a:alphaOff val="0"/>
              </a:sysClr>
            </a:solidFill>
            <a:latin typeface="+mn-lt"/>
            <a:ea typeface="+mn-ea"/>
            <a:cs typeface="Arial" panose="020B0604020202020204" pitchFamily="34" charset="0"/>
          </a:endParaRPr>
        </a:p>
      </dgm:t>
    </dgm:pt>
    <dgm:pt modelId="{6C6BA5B3-AE44-4B0F-ACDD-359365554F5C}" type="sibTrans" cxnId="{73A71C12-2D0E-4C13-8971-0DB116C07B75}">
      <dgm:prSet/>
      <dgm:spPr/>
      <dgm:t>
        <a:bodyPr/>
        <a:lstStyle/>
        <a:p>
          <a:endParaRPr lang="en-GB"/>
        </a:p>
      </dgm:t>
    </dgm:pt>
    <dgm:pt modelId="{0B975BE7-C220-40A2-A119-36CBFCD4146E}" type="parTrans" cxnId="{73A71C12-2D0E-4C13-8971-0DB116C07B75}">
      <dgm:prSet/>
      <dgm:spPr/>
      <dgm:t>
        <a:bodyPr/>
        <a:lstStyle/>
        <a:p>
          <a:endParaRPr lang="en-GB"/>
        </a:p>
      </dgm:t>
    </dgm:pt>
    <dgm:pt modelId="{AA2A5F50-3AE8-4ADA-8803-CA819D818994}" type="pres">
      <dgm:prSet presAssocID="{007D6A84-7B37-451B-BF28-CDCB1AFB758C}" presName="linearFlow" presStyleCnt="0">
        <dgm:presLayoutVars>
          <dgm:dir/>
          <dgm:animLvl val="lvl"/>
          <dgm:resizeHandles val="exact"/>
        </dgm:presLayoutVars>
      </dgm:prSet>
      <dgm:spPr/>
      <dgm:t>
        <a:bodyPr/>
        <a:lstStyle/>
        <a:p>
          <a:endParaRPr lang="en-GB"/>
        </a:p>
      </dgm:t>
    </dgm:pt>
    <dgm:pt modelId="{F894975C-C95E-4A13-B332-3F4963A6CBF7}" type="pres">
      <dgm:prSet presAssocID="{446D35CE-B60B-4AEA-8E9D-081AFF1E9A10}" presName="composite" presStyleCnt="0"/>
      <dgm:spPr/>
    </dgm:pt>
    <dgm:pt modelId="{0A7F6905-CC52-4244-8650-432C0DED3F5C}" type="pres">
      <dgm:prSet presAssocID="{446D35CE-B60B-4AEA-8E9D-081AFF1E9A10}" presName="parentText" presStyleLbl="alignNode1" presStyleIdx="0" presStyleCnt="3">
        <dgm:presLayoutVars>
          <dgm:chMax val="1"/>
          <dgm:bulletEnabled val="1"/>
        </dgm:presLayoutVars>
      </dgm:prSet>
      <dgm:spPr>
        <a:prstGeom prst="chevron">
          <a:avLst/>
        </a:prstGeom>
      </dgm:spPr>
      <dgm:t>
        <a:bodyPr/>
        <a:lstStyle/>
        <a:p>
          <a:endParaRPr lang="en-GB"/>
        </a:p>
      </dgm:t>
    </dgm:pt>
    <dgm:pt modelId="{4BF40595-D364-4479-92E0-9ADACF2528F5}" type="pres">
      <dgm:prSet presAssocID="{446D35CE-B60B-4AEA-8E9D-081AFF1E9A10}" presName="descendantText" presStyleLbl="alignAcc1" presStyleIdx="0" presStyleCnt="3" custScaleY="100000" custLinFactNeighborX="0" custLinFactNeighborY="-1725">
        <dgm:presLayoutVars>
          <dgm:bulletEnabled val="1"/>
        </dgm:presLayoutVars>
      </dgm:prSet>
      <dgm:spPr>
        <a:prstGeom prst="round2SameRect">
          <a:avLst/>
        </a:prstGeom>
      </dgm:spPr>
      <dgm:t>
        <a:bodyPr/>
        <a:lstStyle/>
        <a:p>
          <a:endParaRPr lang="en-GB"/>
        </a:p>
      </dgm:t>
    </dgm:pt>
    <dgm:pt modelId="{6476C39C-AB48-413B-BD32-2A20D358F966}" type="pres">
      <dgm:prSet presAssocID="{0EE94821-5BCB-48CC-94D0-1F70B1F74CD8}" presName="sp" presStyleCnt="0"/>
      <dgm:spPr/>
    </dgm:pt>
    <dgm:pt modelId="{E0185683-FC42-42EA-AA4B-B70736FA8EFF}" type="pres">
      <dgm:prSet presAssocID="{6B3A4012-DFB9-4B05-8198-421BD416E013}" presName="composite" presStyleCnt="0"/>
      <dgm:spPr/>
    </dgm:pt>
    <dgm:pt modelId="{72F6221A-9DA2-4ADE-BD6C-FAB3C4251700}" type="pres">
      <dgm:prSet presAssocID="{6B3A4012-DFB9-4B05-8198-421BD416E013}" presName="parentText" presStyleLbl="alignNode1" presStyleIdx="1" presStyleCnt="3">
        <dgm:presLayoutVars>
          <dgm:chMax val="1"/>
          <dgm:bulletEnabled val="1"/>
        </dgm:presLayoutVars>
      </dgm:prSet>
      <dgm:spPr>
        <a:prstGeom prst="chevron">
          <a:avLst/>
        </a:prstGeom>
      </dgm:spPr>
      <dgm:t>
        <a:bodyPr/>
        <a:lstStyle/>
        <a:p>
          <a:endParaRPr lang="en-GB"/>
        </a:p>
      </dgm:t>
    </dgm:pt>
    <dgm:pt modelId="{66D70E2C-F4AD-4955-AE19-0A38D8065BAB}" type="pres">
      <dgm:prSet presAssocID="{6B3A4012-DFB9-4B05-8198-421BD416E013}" presName="descendantText" presStyleLbl="alignAcc1" presStyleIdx="1" presStyleCnt="3">
        <dgm:presLayoutVars>
          <dgm:bulletEnabled val="1"/>
        </dgm:presLayoutVars>
      </dgm:prSet>
      <dgm:spPr>
        <a:prstGeom prst="round2SameRect">
          <a:avLst/>
        </a:prstGeom>
      </dgm:spPr>
      <dgm:t>
        <a:bodyPr/>
        <a:lstStyle/>
        <a:p>
          <a:endParaRPr lang="en-GB"/>
        </a:p>
      </dgm:t>
    </dgm:pt>
    <dgm:pt modelId="{53AC4967-28BF-4DBF-BCB0-E5CAF0CA0ECF}" type="pres">
      <dgm:prSet presAssocID="{EE8D7B45-C8F1-4CD4-912D-84BC55AE2DBD}" presName="sp" presStyleCnt="0"/>
      <dgm:spPr/>
    </dgm:pt>
    <dgm:pt modelId="{0D76BE3F-79EB-4D8F-94F1-F78548E9B846}" type="pres">
      <dgm:prSet presAssocID="{20F5FA1A-D719-4141-B168-3B58DAE73A4E}" presName="composite" presStyleCnt="0"/>
      <dgm:spPr/>
    </dgm:pt>
    <dgm:pt modelId="{0B5E8517-D479-4500-BA4D-0575FF8C0F25}" type="pres">
      <dgm:prSet presAssocID="{20F5FA1A-D719-4141-B168-3B58DAE73A4E}" presName="parentText" presStyleLbl="alignNode1" presStyleIdx="2" presStyleCnt="3">
        <dgm:presLayoutVars>
          <dgm:chMax val="1"/>
          <dgm:bulletEnabled val="1"/>
        </dgm:presLayoutVars>
      </dgm:prSet>
      <dgm:spPr>
        <a:prstGeom prst="chevron">
          <a:avLst/>
        </a:prstGeom>
      </dgm:spPr>
      <dgm:t>
        <a:bodyPr/>
        <a:lstStyle/>
        <a:p>
          <a:endParaRPr lang="en-GB"/>
        </a:p>
      </dgm:t>
    </dgm:pt>
    <dgm:pt modelId="{F1FDACBC-0D01-44F1-912C-12BD435F7B83}" type="pres">
      <dgm:prSet presAssocID="{20F5FA1A-D719-4141-B168-3B58DAE73A4E}" presName="descendantText" presStyleLbl="alignAcc1" presStyleIdx="2" presStyleCnt="3">
        <dgm:presLayoutVars>
          <dgm:bulletEnabled val="1"/>
        </dgm:presLayoutVars>
      </dgm:prSet>
      <dgm:spPr>
        <a:prstGeom prst="round2SameRect">
          <a:avLst/>
        </a:prstGeom>
      </dgm:spPr>
      <dgm:t>
        <a:bodyPr/>
        <a:lstStyle/>
        <a:p>
          <a:endParaRPr lang="en-GB"/>
        </a:p>
      </dgm:t>
    </dgm:pt>
  </dgm:ptLst>
  <dgm:cxnLst>
    <dgm:cxn modelId="{B0FCF11B-E545-411C-9D81-3234B59C4499}" srcId="{007D6A84-7B37-451B-BF28-CDCB1AFB758C}" destId="{6B3A4012-DFB9-4B05-8198-421BD416E013}" srcOrd="1" destOrd="0" parTransId="{2C5024F5-C74F-48DF-A04B-24322FFCC2B2}" sibTransId="{EE8D7B45-C8F1-4CD4-912D-84BC55AE2DBD}"/>
    <dgm:cxn modelId="{F9209A24-36F2-47B5-A369-09358FFEE5FF}" srcId="{20F5FA1A-D719-4141-B168-3B58DAE73A4E}" destId="{0CDE6B6D-9CCD-48FB-B132-1183AB32B03E}" srcOrd="0" destOrd="0" parTransId="{2D6BC007-8F48-4A3E-9CC3-D404AE271B3F}" sibTransId="{8C13CC3D-EE0B-44D4-8EB2-813A6F8849DC}"/>
    <dgm:cxn modelId="{73A71C12-2D0E-4C13-8971-0DB116C07B75}" srcId="{446D35CE-B60B-4AEA-8E9D-081AFF1E9A10}" destId="{D45996C0-88CB-4EDA-8F03-CD9903A6FD46}" srcOrd="0" destOrd="0" parTransId="{0B975BE7-C220-40A2-A119-36CBFCD4146E}" sibTransId="{6C6BA5B3-AE44-4B0F-ACDD-359365554F5C}"/>
    <dgm:cxn modelId="{52CEACC2-9737-4D54-908D-7B5FA818C2F2}" type="presOf" srcId="{2355F5E1-2EF9-403E-A806-969A800A6CE7}" destId="{66D70E2C-F4AD-4955-AE19-0A38D8065BAB}" srcOrd="0" destOrd="0" presId="urn:microsoft.com/office/officeart/2005/8/layout/chevron2"/>
    <dgm:cxn modelId="{6EF82FA3-2A8F-4F3E-BD6F-303AFA56B08C}" type="presOf" srcId="{6B3A4012-DFB9-4B05-8198-421BD416E013}" destId="{72F6221A-9DA2-4ADE-BD6C-FAB3C4251700}" srcOrd="0" destOrd="0" presId="urn:microsoft.com/office/officeart/2005/8/layout/chevron2"/>
    <dgm:cxn modelId="{F6DD8D84-4E22-4624-9683-2A22A1046687}" type="presOf" srcId="{0CDE6B6D-9CCD-48FB-B132-1183AB32B03E}" destId="{F1FDACBC-0D01-44F1-912C-12BD435F7B83}" srcOrd="0" destOrd="0" presId="urn:microsoft.com/office/officeart/2005/8/layout/chevron2"/>
    <dgm:cxn modelId="{D96A6D97-1C8D-42CA-B2BE-B6942E1EF38F}" srcId="{007D6A84-7B37-451B-BF28-CDCB1AFB758C}" destId="{20F5FA1A-D719-4141-B168-3B58DAE73A4E}" srcOrd="2" destOrd="0" parTransId="{223349EF-A6AA-42B2-91EC-2104D591D837}" sibTransId="{DFF100BA-BC1D-498C-91C9-E659543305F8}"/>
    <dgm:cxn modelId="{0E4CE091-A226-40D6-B278-C1033D85B0F6}" type="presOf" srcId="{20F5FA1A-D719-4141-B168-3B58DAE73A4E}" destId="{0B5E8517-D479-4500-BA4D-0575FF8C0F25}" srcOrd="0" destOrd="0" presId="urn:microsoft.com/office/officeart/2005/8/layout/chevron2"/>
    <dgm:cxn modelId="{68E00877-D611-4070-B44E-F62D25F30FD1}" type="presOf" srcId="{446D35CE-B60B-4AEA-8E9D-081AFF1E9A10}" destId="{0A7F6905-CC52-4244-8650-432C0DED3F5C}" srcOrd="0" destOrd="0" presId="urn:microsoft.com/office/officeart/2005/8/layout/chevron2"/>
    <dgm:cxn modelId="{65A09532-40D2-4993-ADB6-D3AC61479C37}" type="presOf" srcId="{D45996C0-88CB-4EDA-8F03-CD9903A6FD46}" destId="{4BF40595-D364-4479-92E0-9ADACF2528F5}" srcOrd="0" destOrd="0" presId="urn:microsoft.com/office/officeart/2005/8/layout/chevron2"/>
    <dgm:cxn modelId="{385BE72C-2B08-4F9F-9A0F-140D66C092DD}" srcId="{007D6A84-7B37-451B-BF28-CDCB1AFB758C}" destId="{446D35CE-B60B-4AEA-8E9D-081AFF1E9A10}" srcOrd="0" destOrd="0" parTransId="{0DEE987D-78E6-483C-8623-23F6DA3E87AD}" sibTransId="{0EE94821-5BCB-48CC-94D0-1F70B1F74CD8}"/>
    <dgm:cxn modelId="{26E7C6F9-AFEA-4ED9-86C2-41C7FC68BB57}" srcId="{6B3A4012-DFB9-4B05-8198-421BD416E013}" destId="{2355F5E1-2EF9-403E-A806-969A800A6CE7}" srcOrd="0" destOrd="0" parTransId="{B4142130-BAF5-49DD-8289-5DFC46B514C2}" sibTransId="{00837DD1-0D36-41FD-B607-5760325D54FA}"/>
    <dgm:cxn modelId="{8A67CADE-294F-4C88-BB65-B6ADA2558A21}" type="presOf" srcId="{007D6A84-7B37-451B-BF28-CDCB1AFB758C}" destId="{AA2A5F50-3AE8-4ADA-8803-CA819D818994}" srcOrd="0" destOrd="0" presId="urn:microsoft.com/office/officeart/2005/8/layout/chevron2"/>
    <dgm:cxn modelId="{3F74121E-064F-4D6D-A4B5-EFBA62BAEA28}" type="presParOf" srcId="{AA2A5F50-3AE8-4ADA-8803-CA819D818994}" destId="{F894975C-C95E-4A13-B332-3F4963A6CBF7}" srcOrd="0" destOrd="0" presId="urn:microsoft.com/office/officeart/2005/8/layout/chevron2"/>
    <dgm:cxn modelId="{8CC65A29-6FFD-43B1-8460-37E15CFA52BE}" type="presParOf" srcId="{F894975C-C95E-4A13-B332-3F4963A6CBF7}" destId="{0A7F6905-CC52-4244-8650-432C0DED3F5C}" srcOrd="0" destOrd="0" presId="urn:microsoft.com/office/officeart/2005/8/layout/chevron2"/>
    <dgm:cxn modelId="{71066EA5-00B6-45C8-A33C-FC7A2245460C}" type="presParOf" srcId="{F894975C-C95E-4A13-B332-3F4963A6CBF7}" destId="{4BF40595-D364-4479-92E0-9ADACF2528F5}" srcOrd="1" destOrd="0" presId="urn:microsoft.com/office/officeart/2005/8/layout/chevron2"/>
    <dgm:cxn modelId="{396DE468-DDC8-43F6-B527-4E9C6FF3A1C7}" type="presParOf" srcId="{AA2A5F50-3AE8-4ADA-8803-CA819D818994}" destId="{6476C39C-AB48-413B-BD32-2A20D358F966}" srcOrd="1" destOrd="0" presId="urn:microsoft.com/office/officeart/2005/8/layout/chevron2"/>
    <dgm:cxn modelId="{9807DE56-9E3D-4B87-B5D9-F29A0A7EF51F}" type="presParOf" srcId="{AA2A5F50-3AE8-4ADA-8803-CA819D818994}" destId="{E0185683-FC42-42EA-AA4B-B70736FA8EFF}" srcOrd="2" destOrd="0" presId="urn:microsoft.com/office/officeart/2005/8/layout/chevron2"/>
    <dgm:cxn modelId="{3BD5E42F-860E-4F46-B974-E2C6BBC3795E}" type="presParOf" srcId="{E0185683-FC42-42EA-AA4B-B70736FA8EFF}" destId="{72F6221A-9DA2-4ADE-BD6C-FAB3C4251700}" srcOrd="0" destOrd="0" presId="urn:microsoft.com/office/officeart/2005/8/layout/chevron2"/>
    <dgm:cxn modelId="{19F3193C-79DC-40F3-AA18-8726F3CE3D7D}" type="presParOf" srcId="{E0185683-FC42-42EA-AA4B-B70736FA8EFF}" destId="{66D70E2C-F4AD-4955-AE19-0A38D8065BAB}" srcOrd="1" destOrd="0" presId="urn:microsoft.com/office/officeart/2005/8/layout/chevron2"/>
    <dgm:cxn modelId="{9A6A8250-A987-4E0A-AC7C-4044E6D1AE23}" type="presParOf" srcId="{AA2A5F50-3AE8-4ADA-8803-CA819D818994}" destId="{53AC4967-28BF-4DBF-BCB0-E5CAF0CA0ECF}" srcOrd="3" destOrd="0" presId="urn:microsoft.com/office/officeart/2005/8/layout/chevron2"/>
    <dgm:cxn modelId="{9DE62BE7-0166-4885-85EA-979CC1C5E28A}" type="presParOf" srcId="{AA2A5F50-3AE8-4ADA-8803-CA819D818994}" destId="{0D76BE3F-79EB-4D8F-94F1-F78548E9B846}" srcOrd="4" destOrd="0" presId="urn:microsoft.com/office/officeart/2005/8/layout/chevron2"/>
    <dgm:cxn modelId="{EFDD07CE-C47F-4323-A620-4BD4BF54AEA2}" type="presParOf" srcId="{0D76BE3F-79EB-4D8F-94F1-F78548E9B846}" destId="{0B5E8517-D479-4500-BA4D-0575FF8C0F25}" srcOrd="0" destOrd="0" presId="urn:microsoft.com/office/officeart/2005/8/layout/chevron2"/>
    <dgm:cxn modelId="{EFD14553-B68D-4DF0-A85D-C5FF7AF3AB0B}" type="presParOf" srcId="{0D76BE3F-79EB-4D8F-94F1-F78548E9B846}" destId="{F1FDACBC-0D01-44F1-912C-12BD435F7B83}"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CFE882-315C-4D6A-97EE-64225C081442}">
      <dsp:nvSpPr>
        <dsp:cNvPr id="0" name=""/>
        <dsp:cNvSpPr/>
      </dsp:nvSpPr>
      <dsp:spPr>
        <a:xfrm>
          <a:off x="526172" y="207594"/>
          <a:ext cx="1531796" cy="1132685"/>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dirty="0" smtClean="0">
              <a:effectLst>
                <a:outerShdw blurRad="38100" dist="38100" dir="2700000" algn="tl">
                  <a:srgbClr val="000000">
                    <a:alpha val="43137"/>
                  </a:srgbClr>
                </a:outerShdw>
              </a:effectLst>
            </a:rPr>
            <a:t>Have completed appraisal in previous year</a:t>
          </a:r>
          <a:endParaRPr lang="en-GB" sz="1600" kern="1200" dirty="0"/>
        </a:p>
      </dsp:txBody>
      <dsp:txXfrm>
        <a:off x="559347" y="240769"/>
        <a:ext cx="1465446" cy="1066335"/>
      </dsp:txXfrm>
    </dsp:sp>
    <dsp:sp modelId="{0A3644A7-C238-4B4D-A184-9D6E0C7655AD}">
      <dsp:nvSpPr>
        <dsp:cNvPr id="0" name=""/>
        <dsp:cNvSpPr/>
      </dsp:nvSpPr>
      <dsp:spPr>
        <a:xfrm rot="11024">
          <a:off x="2175206" y="653108"/>
          <a:ext cx="248546" cy="248118"/>
        </a:xfrm>
        <a:prstGeom prst="mathPlus">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dirty="0"/>
        </a:p>
      </dsp:txBody>
      <dsp:txXfrm>
        <a:off x="2208151" y="747988"/>
        <a:ext cx="182656" cy="58358"/>
      </dsp:txXfrm>
    </dsp:sp>
    <dsp:sp modelId="{1C926F89-7BC3-41CE-84F8-BC1E1A285F0C}">
      <dsp:nvSpPr>
        <dsp:cNvPr id="0" name=""/>
        <dsp:cNvSpPr/>
      </dsp:nvSpPr>
      <dsp:spPr>
        <a:xfrm>
          <a:off x="2526922" y="213847"/>
          <a:ext cx="1429785" cy="1132685"/>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dirty="0" smtClean="0">
              <a:effectLst>
                <a:outerShdw blurRad="38100" dist="38100" dir="2700000" algn="tl">
                  <a:srgbClr val="000000">
                    <a:alpha val="43137"/>
                  </a:srgbClr>
                </a:outerShdw>
              </a:effectLst>
            </a:rPr>
            <a:t>Be out of probation</a:t>
          </a:r>
          <a:endParaRPr lang="en-GB" sz="1600" kern="1200" dirty="0"/>
        </a:p>
      </dsp:txBody>
      <dsp:txXfrm>
        <a:off x="2560097" y="247022"/>
        <a:ext cx="1363435" cy="1066335"/>
      </dsp:txXfrm>
    </dsp:sp>
    <dsp:sp modelId="{63D15B57-2216-4A09-9E72-E863FB4A5700}">
      <dsp:nvSpPr>
        <dsp:cNvPr id="0" name=""/>
        <dsp:cNvSpPr/>
      </dsp:nvSpPr>
      <dsp:spPr>
        <a:xfrm rot="21583741">
          <a:off x="4068729" y="627492"/>
          <a:ext cx="237492" cy="296448"/>
        </a:xfrm>
        <a:prstGeom prst="mathPlus">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4068729" y="686950"/>
        <a:ext cx="166244" cy="177868"/>
      </dsp:txXfrm>
    </dsp:sp>
    <dsp:sp modelId="{1675FE1A-A100-42A4-A100-522B7C1DDDBA}">
      <dsp:nvSpPr>
        <dsp:cNvPr id="0" name=""/>
        <dsp:cNvSpPr/>
      </dsp:nvSpPr>
      <dsp:spPr>
        <a:xfrm>
          <a:off x="4404801" y="205182"/>
          <a:ext cx="1338178" cy="1132685"/>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dirty="0" smtClean="0">
              <a:effectLst>
                <a:outerShdw blurRad="38100" dist="38100" dir="2700000" algn="tl">
                  <a:srgbClr val="000000">
                    <a:alpha val="43137"/>
                  </a:srgbClr>
                </a:outerShdw>
              </a:effectLst>
            </a:rPr>
            <a:t>Be in post more than 12 months</a:t>
          </a:r>
          <a:endParaRPr lang="en-GB" sz="1600" kern="1200" dirty="0"/>
        </a:p>
      </dsp:txBody>
      <dsp:txXfrm>
        <a:off x="4437976" y="238357"/>
        <a:ext cx="1271828" cy="10663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7F6905-CC52-4244-8650-432C0DED3F5C}">
      <dsp:nvSpPr>
        <dsp:cNvPr id="0" name=""/>
        <dsp:cNvSpPr/>
      </dsp:nvSpPr>
      <dsp:spPr>
        <a:xfrm rot="5400000">
          <a:off x="-187612" y="187719"/>
          <a:ext cx="1250751" cy="8755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GB" sz="2400" kern="1200"/>
            <a:t>Step1</a:t>
          </a:r>
        </a:p>
      </dsp:txBody>
      <dsp:txXfrm rot="-5400000">
        <a:off x="1" y="437869"/>
        <a:ext cx="875526" cy="375225"/>
      </dsp:txXfrm>
    </dsp:sp>
    <dsp:sp modelId="{4BF40595-D364-4479-92E0-9ADACF2528F5}">
      <dsp:nvSpPr>
        <dsp:cNvPr id="0" name=""/>
        <dsp:cNvSpPr/>
      </dsp:nvSpPr>
      <dsp:spPr>
        <a:xfrm rot="5400000">
          <a:off x="2774468" y="-1898836"/>
          <a:ext cx="812988" cy="46108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Colleagues should seek advice and guidance from their Director before submitting an application for promotion. This should also be discussed as part of any ongoing appraisals, or performance feedback.</a:t>
          </a:r>
        </a:p>
      </dsp:txBody>
      <dsp:txXfrm rot="-5400000">
        <a:off x="875526" y="39793"/>
        <a:ext cx="4571186" cy="733614"/>
      </dsp:txXfrm>
    </dsp:sp>
    <dsp:sp modelId="{72F6221A-9DA2-4ADE-BD6C-FAB3C4251700}">
      <dsp:nvSpPr>
        <dsp:cNvPr id="0" name=""/>
        <dsp:cNvSpPr/>
      </dsp:nvSpPr>
      <dsp:spPr>
        <a:xfrm rot="5400000">
          <a:off x="-187612" y="1238636"/>
          <a:ext cx="1250751" cy="8755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GB" sz="2400" kern="1200"/>
            <a:t>Step 2</a:t>
          </a:r>
        </a:p>
      </dsp:txBody>
      <dsp:txXfrm rot="-5400000">
        <a:off x="1" y="1488786"/>
        <a:ext cx="875526" cy="375225"/>
      </dsp:txXfrm>
    </dsp:sp>
    <dsp:sp modelId="{66D70E2C-F4AD-4955-AE19-0A38D8065BAB}">
      <dsp:nvSpPr>
        <dsp:cNvPr id="0" name=""/>
        <dsp:cNvSpPr/>
      </dsp:nvSpPr>
      <dsp:spPr>
        <a:xfrm rot="5400000">
          <a:off x="2774468" y="-847918"/>
          <a:ext cx="812988" cy="46108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Colleagues are strongly encouraged to attend one of the Promotions Clinics offered to eligible staff prior to submitting an application.  These clinics are delivered prior to the closing date of the Scheme and eligible applicants will be notified of the relevant dates.</a:t>
          </a:r>
        </a:p>
      </dsp:txBody>
      <dsp:txXfrm rot="-5400000">
        <a:off x="875526" y="1090711"/>
        <a:ext cx="4571186" cy="733614"/>
      </dsp:txXfrm>
    </dsp:sp>
    <dsp:sp modelId="{0B5E8517-D479-4500-BA4D-0575FF8C0F25}">
      <dsp:nvSpPr>
        <dsp:cNvPr id="0" name=""/>
        <dsp:cNvSpPr/>
      </dsp:nvSpPr>
      <dsp:spPr>
        <a:xfrm rot="5400000">
          <a:off x="-187612" y="2289554"/>
          <a:ext cx="1250751" cy="8755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GB" sz="2400" kern="1200"/>
            <a:t>Step 3</a:t>
          </a:r>
        </a:p>
      </dsp:txBody>
      <dsp:txXfrm rot="-5400000">
        <a:off x="1" y="2539704"/>
        <a:ext cx="875526" cy="375225"/>
      </dsp:txXfrm>
    </dsp:sp>
    <dsp:sp modelId="{F1FDACBC-0D01-44F1-912C-12BD435F7B83}">
      <dsp:nvSpPr>
        <dsp:cNvPr id="0" name=""/>
        <dsp:cNvSpPr/>
      </dsp:nvSpPr>
      <dsp:spPr>
        <a:xfrm rot="5400000">
          <a:off x="2774468" y="202999"/>
          <a:ext cx="812988" cy="46108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Applicants must show clearly and unambiguously </a:t>
          </a:r>
          <a:r>
            <a:rPr lang="en-GB" sz="1200" kern="1200"/>
            <a:t>how they match the appropriate Engineer </a:t>
          </a:r>
          <a:r>
            <a:rPr lang="en-GB" sz="1200" kern="1200">
              <a:latin typeface="+mn-lt"/>
              <a:cs typeface="Arial" panose="020B0604020202020204" pitchFamily="34" charset="0"/>
            </a:rPr>
            <a:t>Profile for which they are applying in the Applicant Statement and Evidence of Impact/ Deliverables document. Both completed documents must be submitted.</a:t>
          </a:r>
        </a:p>
      </dsp:txBody>
      <dsp:txXfrm rot="-5400000">
        <a:off x="875526" y="2141629"/>
        <a:ext cx="4571186" cy="7336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D9F3F7-D80C-4757-83A4-7EF0B80028E4}">
      <dsp:nvSpPr>
        <dsp:cNvPr id="0" name=""/>
        <dsp:cNvSpPr/>
      </dsp:nvSpPr>
      <dsp:spPr>
        <a:xfrm rot="5400000">
          <a:off x="-211692" y="196138"/>
          <a:ext cx="1307590" cy="91531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Step 1</a:t>
          </a:r>
        </a:p>
      </dsp:txBody>
      <dsp:txXfrm rot="-5400000">
        <a:off x="-15553" y="457657"/>
        <a:ext cx="915313" cy="392277"/>
      </dsp:txXfrm>
    </dsp:sp>
    <dsp:sp modelId="{C582ABB3-6402-43BC-B7AF-8B3CBFEDEE9D}">
      <dsp:nvSpPr>
        <dsp:cNvPr id="0" name=""/>
        <dsp:cNvSpPr/>
      </dsp:nvSpPr>
      <dsp:spPr>
        <a:xfrm rot="5400000">
          <a:off x="2979411" y="-2109477"/>
          <a:ext cx="849933" cy="50714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ECIT Director to meet with all potential applicants for promotion</a:t>
          </a:r>
          <a:r>
            <a:rPr lang="en-GB" sz="1200" kern="1200">
              <a:solidFill>
                <a:sysClr val="windowText" lastClr="000000"/>
              </a:solidFill>
            </a:rPr>
            <a:t>, particularly targetting those who demonstrate potential to succeed, ensuring it has also been discussed at appraisal. There should be a written record of all feedback provided to the employee in relation to the specific areas they need to demonstrate competence in to be ready for promotion</a:t>
          </a:r>
          <a:r>
            <a:rPr lang="en-GB" sz="1400" kern="1200">
              <a:solidFill>
                <a:sysClr val="windowText" lastClr="000000"/>
              </a:solidFill>
            </a:rPr>
            <a:t>.</a:t>
          </a:r>
        </a:p>
      </dsp:txBody>
      <dsp:txXfrm rot="-5400000">
        <a:off x="868652" y="42772"/>
        <a:ext cx="5029961" cy="766953"/>
      </dsp:txXfrm>
    </dsp:sp>
    <dsp:sp modelId="{6C498028-81E3-47E4-AE1C-CE50F120BFBE}">
      <dsp:nvSpPr>
        <dsp:cNvPr id="0" name=""/>
        <dsp:cNvSpPr/>
      </dsp:nvSpPr>
      <dsp:spPr>
        <a:xfrm rot="5400000">
          <a:off x="-200278" y="1231697"/>
          <a:ext cx="1307590" cy="91531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Step 2 </a:t>
          </a:r>
        </a:p>
      </dsp:txBody>
      <dsp:txXfrm rot="-5400000">
        <a:off x="-4139" y="1493216"/>
        <a:ext cx="915313" cy="392277"/>
      </dsp:txXfrm>
    </dsp:sp>
    <dsp:sp modelId="{A8347DAE-3B47-4130-8F57-50C0A037C0EE}">
      <dsp:nvSpPr>
        <dsp:cNvPr id="0" name=""/>
        <dsp:cNvSpPr/>
      </dsp:nvSpPr>
      <dsp:spPr>
        <a:xfrm rot="5400000">
          <a:off x="2979411" y="-1045373"/>
          <a:ext cx="849933" cy="500923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solidFill>
            </a:rPr>
            <a:t>Head of School to convene and </a:t>
          </a:r>
          <a:r>
            <a:rPr lang="en-GB" sz="1200" kern="1200"/>
            <a:t>chair School Promotions Committee in accordance with Committee Constitution Guidelines.</a:t>
          </a:r>
        </a:p>
      </dsp:txBody>
      <dsp:txXfrm rot="-5400000">
        <a:off x="899760" y="1075768"/>
        <a:ext cx="4967746" cy="76695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85C57B-961B-45DB-BD67-2F78D43FEF49}">
      <dsp:nvSpPr>
        <dsp:cNvPr id="0" name=""/>
        <dsp:cNvSpPr/>
      </dsp:nvSpPr>
      <dsp:spPr>
        <a:xfrm rot="5400000">
          <a:off x="-144953" y="112477"/>
          <a:ext cx="1198977" cy="9788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Step</a:t>
          </a:r>
          <a:r>
            <a:rPr lang="en-GB" sz="1400" kern="1200"/>
            <a:t> </a:t>
          </a:r>
          <a:r>
            <a:rPr lang="en-GB" sz="2500" kern="1200"/>
            <a:t>3</a:t>
          </a:r>
        </a:p>
      </dsp:txBody>
      <dsp:txXfrm rot="-5400000">
        <a:off x="-34892" y="491846"/>
        <a:ext cx="978857" cy="220120"/>
      </dsp:txXfrm>
    </dsp:sp>
    <dsp:sp modelId="{42F9CCB2-63DD-4E1B-8939-975E1AB36AA0}">
      <dsp:nvSpPr>
        <dsp:cNvPr id="0" name=""/>
        <dsp:cNvSpPr/>
      </dsp:nvSpPr>
      <dsp:spPr>
        <a:xfrm rot="5400000">
          <a:off x="3036462" y="-2140826"/>
          <a:ext cx="779745" cy="510431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ECIT Director to complete Director report and Head of School to submit this and signed minutes of School Promotions Committee.</a:t>
          </a:r>
        </a:p>
      </dsp:txBody>
      <dsp:txXfrm rot="-5400000">
        <a:off x="874177" y="59523"/>
        <a:ext cx="5066251" cy="703617"/>
      </dsp:txXfrm>
    </dsp:sp>
    <dsp:sp modelId="{BF49675E-CF14-4A28-AFC5-ECB7142C5A71}">
      <dsp:nvSpPr>
        <dsp:cNvPr id="0" name=""/>
        <dsp:cNvSpPr/>
      </dsp:nvSpPr>
      <dsp:spPr>
        <a:xfrm rot="5400000">
          <a:off x="-161881" y="1127699"/>
          <a:ext cx="1198977" cy="94500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Step</a:t>
          </a:r>
          <a:r>
            <a:rPr lang="en-GB" sz="1600" kern="1200"/>
            <a:t> </a:t>
          </a:r>
          <a:r>
            <a:rPr lang="en-GB" sz="2500" kern="1200"/>
            <a:t>4</a:t>
          </a:r>
        </a:p>
      </dsp:txBody>
      <dsp:txXfrm rot="-5400000">
        <a:off x="-34892" y="1473210"/>
        <a:ext cx="945000" cy="253977"/>
      </dsp:txXfrm>
    </dsp:sp>
    <dsp:sp modelId="{317B202E-ED33-47D6-8117-8DEE03DEEB2A}">
      <dsp:nvSpPr>
        <dsp:cNvPr id="0" name=""/>
        <dsp:cNvSpPr/>
      </dsp:nvSpPr>
      <dsp:spPr>
        <a:xfrm rot="5400000">
          <a:off x="3019739" y="-1161778"/>
          <a:ext cx="779335" cy="510431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solidFill>
            </a:rPr>
            <a:t>Head of School and ECIT Director to attend Faculty </a:t>
          </a:r>
          <a:r>
            <a:rPr lang="en-GB" sz="1200" kern="1200"/>
            <a:t>Promotions Committee to make a verbal presentation on each application.</a:t>
          </a:r>
        </a:p>
      </dsp:txBody>
      <dsp:txXfrm rot="-5400000">
        <a:off x="857249" y="1038756"/>
        <a:ext cx="5066271" cy="703247"/>
      </dsp:txXfrm>
    </dsp:sp>
    <dsp:sp modelId="{27796F64-0A1A-4401-BB58-4ADC7C2451E1}">
      <dsp:nvSpPr>
        <dsp:cNvPr id="0" name=""/>
        <dsp:cNvSpPr/>
      </dsp:nvSpPr>
      <dsp:spPr>
        <a:xfrm rot="5400000">
          <a:off x="-190455" y="2154567"/>
          <a:ext cx="1198977" cy="88785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Step</a:t>
          </a:r>
          <a:r>
            <a:rPr lang="en-GB" sz="2000" kern="1200"/>
            <a:t> </a:t>
          </a:r>
          <a:r>
            <a:rPr lang="en-GB" sz="2500" kern="1200"/>
            <a:t>5</a:t>
          </a:r>
        </a:p>
      </dsp:txBody>
      <dsp:txXfrm rot="-5400000">
        <a:off x="-34892" y="2442932"/>
        <a:ext cx="887853" cy="311124"/>
      </dsp:txXfrm>
    </dsp:sp>
    <dsp:sp modelId="{7DFC0C78-9A2D-4A09-BF7D-FF727325BF02}">
      <dsp:nvSpPr>
        <dsp:cNvPr id="0" name=""/>
        <dsp:cNvSpPr/>
      </dsp:nvSpPr>
      <dsp:spPr>
        <a:xfrm rot="5400000">
          <a:off x="2991165" y="-163484"/>
          <a:ext cx="779335" cy="510431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Provide verbal feedback to all applicants, </a:t>
          </a:r>
          <a:r>
            <a:rPr lang="en-GB" sz="1200" kern="1200">
              <a:solidFill>
                <a:sysClr val="windowText" lastClr="000000"/>
              </a:solidFill>
            </a:rPr>
            <a:t>followed up in writing. </a:t>
          </a:r>
          <a:r>
            <a:rPr lang="en-GB" sz="1200" kern="1200"/>
            <a:t>Feedback must include clear guidance to the member of staff regarding the specific actions necessary to increase their readiness for promotion. </a:t>
          </a:r>
        </a:p>
      </dsp:txBody>
      <dsp:txXfrm rot="-5400000">
        <a:off x="828675" y="2037050"/>
        <a:ext cx="5066271" cy="70324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7F6905-CC52-4244-8650-432C0DED3F5C}">
      <dsp:nvSpPr>
        <dsp:cNvPr id="0" name=""/>
        <dsp:cNvSpPr/>
      </dsp:nvSpPr>
      <dsp:spPr>
        <a:xfrm rot="5400000">
          <a:off x="-214598" y="217484"/>
          <a:ext cx="1430653" cy="10014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solidFill>
                <a:sysClr val="window" lastClr="FFFFFF"/>
              </a:solidFill>
              <a:latin typeface="Calibri" panose="020F0502020204030204"/>
              <a:ea typeface="+mn-ea"/>
              <a:cs typeface="+mn-cs"/>
            </a:rPr>
            <a:t>Step1</a:t>
          </a:r>
        </a:p>
      </dsp:txBody>
      <dsp:txXfrm rot="-5400000">
        <a:off x="1" y="503615"/>
        <a:ext cx="1001457" cy="429196"/>
      </dsp:txXfrm>
    </dsp:sp>
    <dsp:sp modelId="{4BF40595-D364-4479-92E0-9ADACF2528F5}">
      <dsp:nvSpPr>
        <dsp:cNvPr id="0" name=""/>
        <dsp:cNvSpPr/>
      </dsp:nvSpPr>
      <dsp:spPr>
        <a:xfrm rot="5400000">
          <a:off x="2964703" y="-1963246"/>
          <a:ext cx="929924" cy="485641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solidFill>
                <a:sysClr val="windowText" lastClr="000000">
                  <a:hueOff val="0"/>
                  <a:satOff val="0"/>
                  <a:lumOff val="0"/>
                  <a:alphaOff val="0"/>
                </a:sysClr>
              </a:solidFill>
              <a:latin typeface="+mn-lt"/>
              <a:ea typeface="+mn-ea"/>
              <a:cs typeface="Arial" panose="020B0604020202020204" pitchFamily="34" charset="0"/>
            </a:rPr>
            <a:t>Faculty Promotions Committees </a:t>
          </a:r>
          <a:r>
            <a:rPr lang="en-GB" sz="1300" kern="1200">
              <a:solidFill>
                <a:sysClr val="windowText" lastClr="000000">
                  <a:hueOff val="0"/>
                  <a:satOff val="0"/>
                  <a:lumOff val="0"/>
                  <a:alphaOff val="0"/>
                </a:sysClr>
              </a:solidFill>
              <a:latin typeface="+mn-lt"/>
              <a:ea typeface="+mn-ea"/>
              <a:cs typeface="Arial" panose="020B0604020202020204" pitchFamily="34" charset="0"/>
            </a:rPr>
            <a:t>consider applications from their Faculty. Head of School/ ECIT Director </a:t>
          </a:r>
          <a:r>
            <a:rPr lang="en-GB" sz="1300" kern="1200">
              <a:latin typeface="+mn-lt"/>
              <a:cs typeface="Arial" panose="020B0604020202020204" pitchFamily="34" charset="0"/>
            </a:rPr>
            <a:t>will attend and be asked to comment on each application from the Institute to assist the Committee in coming to a recommendation.  </a:t>
          </a:r>
          <a:endParaRPr lang="en-GB" sz="1300" kern="1200">
            <a:solidFill>
              <a:sysClr val="windowText" lastClr="000000">
                <a:hueOff val="0"/>
                <a:satOff val="0"/>
                <a:lumOff val="0"/>
                <a:alphaOff val="0"/>
              </a:sysClr>
            </a:solidFill>
            <a:latin typeface="+mn-lt"/>
            <a:ea typeface="+mn-ea"/>
            <a:cs typeface="Arial" panose="020B0604020202020204" pitchFamily="34" charset="0"/>
          </a:endParaRPr>
        </a:p>
      </dsp:txBody>
      <dsp:txXfrm rot="-5400000">
        <a:off x="1001457" y="45395"/>
        <a:ext cx="4811022" cy="839134"/>
      </dsp:txXfrm>
    </dsp:sp>
    <dsp:sp modelId="{72F6221A-9DA2-4ADE-BD6C-FAB3C4251700}">
      <dsp:nvSpPr>
        <dsp:cNvPr id="0" name=""/>
        <dsp:cNvSpPr/>
      </dsp:nvSpPr>
      <dsp:spPr>
        <a:xfrm rot="5400000">
          <a:off x="-214598" y="1451896"/>
          <a:ext cx="1430653" cy="10014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solidFill>
                <a:sysClr val="window" lastClr="FFFFFF"/>
              </a:solidFill>
              <a:latin typeface="Calibri" panose="020F0502020204030204"/>
              <a:ea typeface="+mn-ea"/>
              <a:cs typeface="+mn-cs"/>
            </a:rPr>
            <a:t>Step 2</a:t>
          </a:r>
        </a:p>
      </dsp:txBody>
      <dsp:txXfrm rot="-5400000">
        <a:off x="1" y="1738027"/>
        <a:ext cx="1001457" cy="429196"/>
      </dsp:txXfrm>
    </dsp:sp>
    <dsp:sp modelId="{66D70E2C-F4AD-4955-AE19-0A38D8065BAB}">
      <dsp:nvSpPr>
        <dsp:cNvPr id="0" name=""/>
        <dsp:cNvSpPr/>
      </dsp:nvSpPr>
      <dsp:spPr>
        <a:xfrm rot="5400000">
          <a:off x="2964703" y="-725948"/>
          <a:ext cx="929924" cy="485641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latin typeface="+mn-lt"/>
              <a:cs typeface="Arial" panose="020B0604020202020204" pitchFamily="34" charset="0"/>
            </a:rPr>
            <a:t>Central Promotions Committee </a:t>
          </a:r>
          <a:r>
            <a:rPr lang="en-GB" sz="1300" kern="1200">
              <a:latin typeface="+mn-lt"/>
              <a:cs typeface="Arial" panose="020B0604020202020204" pitchFamily="34" charset="0"/>
            </a:rPr>
            <a:t>reviews all recommendations, makes final decisions on promotions and writes to let applicants know the outcome. The Chairs of the Faculty Promotions Committees will present their assessments to the Central Committee. </a:t>
          </a:r>
          <a:endParaRPr lang="en-GB" sz="1300" kern="1200">
            <a:solidFill>
              <a:sysClr val="windowText" lastClr="000000">
                <a:hueOff val="0"/>
                <a:satOff val="0"/>
                <a:lumOff val="0"/>
                <a:alphaOff val="0"/>
              </a:sysClr>
            </a:solidFill>
            <a:latin typeface="+mn-lt"/>
            <a:ea typeface="+mn-ea"/>
            <a:cs typeface="Arial" panose="020B0604020202020204" pitchFamily="34" charset="0"/>
          </a:endParaRPr>
        </a:p>
      </dsp:txBody>
      <dsp:txXfrm rot="-5400000">
        <a:off x="1001457" y="1282693"/>
        <a:ext cx="4811022" cy="839134"/>
      </dsp:txXfrm>
    </dsp:sp>
    <dsp:sp modelId="{0B5E8517-D479-4500-BA4D-0575FF8C0F25}">
      <dsp:nvSpPr>
        <dsp:cNvPr id="0" name=""/>
        <dsp:cNvSpPr/>
      </dsp:nvSpPr>
      <dsp:spPr>
        <a:xfrm rot="5400000">
          <a:off x="-214598" y="2686308"/>
          <a:ext cx="1430653" cy="10014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solidFill>
                <a:sysClr val="window" lastClr="FFFFFF"/>
              </a:solidFill>
              <a:latin typeface="Calibri" panose="020F0502020204030204"/>
              <a:ea typeface="+mn-ea"/>
              <a:cs typeface="+mn-cs"/>
            </a:rPr>
            <a:t>Step 3</a:t>
          </a:r>
        </a:p>
      </dsp:txBody>
      <dsp:txXfrm rot="-5400000">
        <a:off x="1" y="2972439"/>
        <a:ext cx="1001457" cy="429196"/>
      </dsp:txXfrm>
    </dsp:sp>
    <dsp:sp modelId="{F1FDACBC-0D01-44F1-912C-12BD435F7B83}">
      <dsp:nvSpPr>
        <dsp:cNvPr id="0" name=""/>
        <dsp:cNvSpPr/>
      </dsp:nvSpPr>
      <dsp:spPr>
        <a:xfrm rot="5400000">
          <a:off x="2964703" y="508463"/>
          <a:ext cx="929924" cy="485641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latin typeface="+mn-lt"/>
              <a:cs typeface="Arial" panose="020B0604020202020204" pitchFamily="34" charset="0"/>
            </a:rPr>
            <a:t>Central Promotions Review Committee </a:t>
          </a:r>
          <a:r>
            <a:rPr lang="en-GB" sz="1300" kern="1200">
              <a:latin typeface="+mn-lt"/>
              <a:cs typeface="Arial" panose="020B0604020202020204" pitchFamily="34" charset="0"/>
            </a:rPr>
            <a:t>considers each application for review and will advise applicants of the outcome</a:t>
          </a:r>
          <a:endParaRPr lang="en-GB" sz="1300" kern="1200">
            <a:solidFill>
              <a:sysClr val="windowText" lastClr="000000">
                <a:hueOff val="0"/>
                <a:satOff val="0"/>
                <a:lumOff val="0"/>
                <a:alphaOff val="0"/>
              </a:sysClr>
            </a:solidFill>
            <a:latin typeface="+mn-lt"/>
            <a:ea typeface="+mn-ea"/>
            <a:cs typeface="Arial" panose="020B0604020202020204" pitchFamily="34" charset="0"/>
          </a:endParaRPr>
        </a:p>
      </dsp:txBody>
      <dsp:txXfrm rot="-5400000">
        <a:off x="1001457" y="2517105"/>
        <a:ext cx="4811022" cy="8391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8303-F5EC-46E9-AC29-566C04D6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McGuire</dc:creator>
  <cp:lastModifiedBy>Wendy Marsh</cp:lastModifiedBy>
  <cp:revision>4</cp:revision>
  <dcterms:created xsi:type="dcterms:W3CDTF">2018-11-14T11:49:00Z</dcterms:created>
  <dcterms:modified xsi:type="dcterms:W3CDTF">2018-11-15T14:58:00Z</dcterms:modified>
</cp:coreProperties>
</file>