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4F412" w14:textId="25F36223" w:rsidR="00B60E7D" w:rsidRPr="00DB50A7" w:rsidRDefault="001C0391" w:rsidP="004E79C8">
      <w:pPr>
        <w:spacing w:line="240" w:lineRule="auto"/>
        <w:rPr>
          <w:rFonts w:ascii="Arial" w:hAnsi="Arial" w:cs="Arial"/>
          <w:b/>
          <w:sz w:val="28"/>
          <w:szCs w:val="28"/>
        </w:rPr>
      </w:pPr>
      <w:r w:rsidRPr="00DB50A7">
        <w:rPr>
          <w:rFonts w:ascii="Arial" w:hAnsi="Arial" w:cs="Arial"/>
          <w:b/>
          <w:sz w:val="28"/>
          <w:szCs w:val="28"/>
        </w:rPr>
        <w:t>ADOPTION LEAVE</w:t>
      </w:r>
      <w:r w:rsidR="004E79C8" w:rsidRPr="00DB50A7">
        <w:rPr>
          <w:rFonts w:ascii="Arial" w:hAnsi="Arial" w:cs="Arial"/>
          <w:b/>
          <w:sz w:val="28"/>
          <w:szCs w:val="28"/>
        </w:rPr>
        <w:t xml:space="preserve"> FAQS</w:t>
      </w:r>
      <w:r w:rsidRPr="00DB50A7">
        <w:rPr>
          <w:rFonts w:ascii="Arial" w:hAnsi="Arial" w:cs="Arial"/>
          <w:b/>
          <w:sz w:val="28"/>
          <w:szCs w:val="28"/>
        </w:rPr>
        <w:t xml:space="preserve"> </w:t>
      </w:r>
    </w:p>
    <w:p w14:paraId="72342BBB" w14:textId="77777777" w:rsidR="00B60E7D" w:rsidRPr="004E79C8" w:rsidRDefault="00B60E7D" w:rsidP="004E79C8">
      <w:pPr>
        <w:spacing w:line="240" w:lineRule="auto"/>
        <w:rPr>
          <w:rFonts w:ascii="Arial" w:hAnsi="Arial" w:cs="Arial"/>
          <w:sz w:val="20"/>
          <w:szCs w:val="20"/>
        </w:rPr>
      </w:pPr>
      <w:r w:rsidRPr="004E79C8">
        <w:rPr>
          <w:rFonts w:ascii="Arial" w:hAnsi="Arial" w:cs="Arial"/>
          <w:sz w:val="20"/>
          <w:szCs w:val="20"/>
        </w:rPr>
        <w:t xml:space="preserve">The following information summarises the key points in relation to Adoption Leave at Queen’s University.  These should be read in conjunction with the Adoption Leave Policy which can be viewed </w:t>
      </w:r>
      <w:hyperlink r:id="rId7" w:anchor="d.en.759334" w:history="1">
        <w:r w:rsidRPr="00DB50A7">
          <w:rPr>
            <w:rStyle w:val="Hyperlink"/>
            <w:rFonts w:ascii="Arial" w:hAnsi="Arial" w:cs="Arial"/>
            <w:sz w:val="20"/>
            <w:szCs w:val="20"/>
            <w:highlight w:val="yellow"/>
          </w:rPr>
          <w:t>here.</w:t>
        </w:r>
      </w:hyperlink>
    </w:p>
    <w:p w14:paraId="567E92ED" w14:textId="5D5D458B" w:rsidR="00B60E7D" w:rsidRPr="004E79C8" w:rsidRDefault="004E79C8" w:rsidP="004E79C8">
      <w:pPr>
        <w:spacing w:line="240" w:lineRule="auto"/>
        <w:rPr>
          <w:rFonts w:ascii="Arial" w:hAnsi="Arial" w:cs="Arial"/>
          <w:b/>
          <w:sz w:val="20"/>
          <w:szCs w:val="20"/>
        </w:rPr>
      </w:pPr>
      <w:r w:rsidRPr="004E79C8">
        <w:rPr>
          <w:rFonts w:ascii="Arial" w:hAnsi="Arial" w:cs="Arial"/>
          <w:b/>
          <w:sz w:val="20"/>
          <w:szCs w:val="20"/>
        </w:rPr>
        <w:t>WHO IS ELIGIBLE?</w:t>
      </w:r>
    </w:p>
    <w:p w14:paraId="50D780D0" w14:textId="77777777" w:rsidR="00B60E7D" w:rsidRPr="004E79C8" w:rsidRDefault="00B60E7D" w:rsidP="004E79C8">
      <w:pPr>
        <w:pStyle w:val="ListParagraph"/>
        <w:numPr>
          <w:ilvl w:val="0"/>
          <w:numId w:val="1"/>
        </w:numPr>
        <w:spacing w:line="240" w:lineRule="auto"/>
        <w:rPr>
          <w:rFonts w:ascii="Arial" w:hAnsi="Arial" w:cs="Arial"/>
          <w:sz w:val="20"/>
          <w:szCs w:val="20"/>
        </w:rPr>
      </w:pPr>
      <w:r w:rsidRPr="004E79C8">
        <w:rPr>
          <w:rFonts w:ascii="Arial" w:hAnsi="Arial" w:cs="Arial"/>
          <w:sz w:val="20"/>
          <w:szCs w:val="20"/>
        </w:rPr>
        <w:t>Staff members who have been newly matched with a child for adoption by an approved adoption agency.</w:t>
      </w:r>
    </w:p>
    <w:p w14:paraId="767588EC" w14:textId="77777777" w:rsidR="00B60E7D" w:rsidRPr="004E79C8" w:rsidRDefault="00B60E7D" w:rsidP="004E79C8">
      <w:pPr>
        <w:pStyle w:val="ListParagraph"/>
        <w:spacing w:line="240" w:lineRule="auto"/>
        <w:rPr>
          <w:rFonts w:ascii="Arial" w:hAnsi="Arial" w:cs="Arial"/>
          <w:sz w:val="20"/>
          <w:szCs w:val="20"/>
        </w:rPr>
      </w:pPr>
    </w:p>
    <w:p w14:paraId="1612AC04" w14:textId="77777777" w:rsidR="00B60E7D" w:rsidRPr="004E79C8" w:rsidRDefault="00B60E7D" w:rsidP="004E79C8">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4E79C8">
        <w:rPr>
          <w:rFonts w:ascii="Arial" w:hAnsi="Arial" w:cs="Arial"/>
          <w:color w:val="000000"/>
          <w:sz w:val="20"/>
          <w:szCs w:val="20"/>
        </w:rPr>
        <w:t xml:space="preserve">Have worked continuously for the University for at least 26 weeks ending with the week in which he/she is notified of being matched. </w:t>
      </w:r>
    </w:p>
    <w:p w14:paraId="655DC6AE" w14:textId="77777777" w:rsidR="00B60E7D" w:rsidRPr="004E79C8" w:rsidRDefault="00B60E7D" w:rsidP="004E79C8">
      <w:pPr>
        <w:pStyle w:val="ListParagraph"/>
        <w:spacing w:line="240" w:lineRule="auto"/>
        <w:rPr>
          <w:rFonts w:ascii="Arial" w:hAnsi="Arial" w:cs="Arial"/>
          <w:color w:val="000000"/>
          <w:sz w:val="20"/>
          <w:szCs w:val="20"/>
        </w:rPr>
      </w:pPr>
    </w:p>
    <w:p w14:paraId="599BE803" w14:textId="77777777" w:rsidR="00B60E7D" w:rsidRPr="004E79C8" w:rsidRDefault="00B60E7D" w:rsidP="004E79C8">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4E79C8">
        <w:rPr>
          <w:rFonts w:ascii="Arial" w:hAnsi="Arial" w:cs="Arial"/>
          <w:sz w:val="20"/>
          <w:szCs w:val="20"/>
        </w:rPr>
        <w:t>Their contract covers entire period of adoptive leave.</w:t>
      </w:r>
    </w:p>
    <w:p w14:paraId="4D209D05" w14:textId="77777777" w:rsidR="00B60E7D" w:rsidRPr="004E79C8" w:rsidRDefault="00B60E7D" w:rsidP="004E79C8">
      <w:pPr>
        <w:pStyle w:val="ListParagraph"/>
        <w:spacing w:line="240" w:lineRule="auto"/>
        <w:rPr>
          <w:rFonts w:ascii="Arial" w:hAnsi="Arial" w:cs="Arial"/>
          <w:color w:val="000000"/>
          <w:sz w:val="20"/>
          <w:szCs w:val="20"/>
        </w:rPr>
      </w:pPr>
    </w:p>
    <w:p w14:paraId="7734B22A" w14:textId="77777777" w:rsidR="00B60E7D" w:rsidRPr="004E79C8" w:rsidRDefault="00B60E7D" w:rsidP="004E79C8">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4E79C8">
        <w:rPr>
          <w:rFonts w:ascii="Arial" w:hAnsi="Arial" w:cs="Arial"/>
          <w:color w:val="000000"/>
          <w:sz w:val="20"/>
          <w:szCs w:val="20"/>
        </w:rPr>
        <w:t xml:space="preserve">Only one member of a couple who adopt jointly is entitled to adoption leave. The couple may choose which partner takes adoption leave. </w:t>
      </w:r>
    </w:p>
    <w:p w14:paraId="3BA3DDEF" w14:textId="77777777" w:rsidR="00B60E7D" w:rsidRPr="004E79C8" w:rsidRDefault="00B60E7D" w:rsidP="004E79C8">
      <w:pPr>
        <w:autoSpaceDE w:val="0"/>
        <w:autoSpaceDN w:val="0"/>
        <w:adjustRightInd w:val="0"/>
        <w:spacing w:after="0" w:line="240" w:lineRule="auto"/>
        <w:rPr>
          <w:rFonts w:ascii="Arial" w:hAnsi="Arial" w:cs="Arial"/>
          <w:color w:val="000000"/>
          <w:sz w:val="20"/>
          <w:szCs w:val="20"/>
        </w:rPr>
      </w:pPr>
    </w:p>
    <w:p w14:paraId="1885EA3A" w14:textId="77777777" w:rsidR="00B60E7D" w:rsidRPr="004E79C8" w:rsidRDefault="00B60E7D" w:rsidP="004E79C8">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4E79C8">
        <w:rPr>
          <w:rFonts w:ascii="Arial" w:hAnsi="Arial" w:cs="Arial"/>
          <w:color w:val="000000"/>
          <w:sz w:val="20"/>
          <w:szCs w:val="20"/>
        </w:rPr>
        <w:t xml:space="preserve">The partner of an individual who adopts, or the other member of a couple who are adopting jointly, may be entitled to paid paternity leave. </w:t>
      </w:r>
    </w:p>
    <w:p w14:paraId="647762B9" w14:textId="77777777" w:rsidR="00B60E7D" w:rsidRPr="004E79C8" w:rsidRDefault="00B60E7D" w:rsidP="004E79C8">
      <w:pPr>
        <w:autoSpaceDE w:val="0"/>
        <w:autoSpaceDN w:val="0"/>
        <w:adjustRightInd w:val="0"/>
        <w:spacing w:after="0" w:line="240" w:lineRule="auto"/>
        <w:rPr>
          <w:rFonts w:ascii="Arial" w:hAnsi="Arial" w:cs="Arial"/>
          <w:color w:val="000000"/>
          <w:sz w:val="20"/>
          <w:szCs w:val="20"/>
        </w:rPr>
      </w:pPr>
    </w:p>
    <w:p w14:paraId="24B65460" w14:textId="67AF43D9" w:rsidR="00B60E7D" w:rsidRPr="004E79C8" w:rsidRDefault="004E79C8" w:rsidP="004E79C8">
      <w:pPr>
        <w:spacing w:line="240" w:lineRule="auto"/>
        <w:rPr>
          <w:rFonts w:ascii="Arial" w:hAnsi="Arial" w:cs="Arial"/>
          <w:b/>
          <w:sz w:val="20"/>
          <w:szCs w:val="20"/>
        </w:rPr>
      </w:pPr>
      <w:r w:rsidRPr="004E79C8">
        <w:rPr>
          <w:rFonts w:ascii="Arial" w:hAnsi="Arial" w:cs="Arial"/>
          <w:b/>
          <w:sz w:val="20"/>
          <w:szCs w:val="20"/>
        </w:rPr>
        <w:t>WHAT IS THE LEAVE ENTITLEMENT?</w:t>
      </w:r>
      <w:r>
        <w:rPr>
          <w:rFonts w:ascii="Arial" w:hAnsi="Arial" w:cs="Arial"/>
          <w:b/>
          <w:sz w:val="20"/>
          <w:szCs w:val="20"/>
        </w:rPr>
        <w:br/>
      </w:r>
      <w:r w:rsidR="00B60E7D" w:rsidRPr="004E79C8">
        <w:rPr>
          <w:rFonts w:ascii="Arial" w:hAnsi="Arial" w:cs="Arial"/>
          <w:sz w:val="20"/>
          <w:szCs w:val="20"/>
        </w:rPr>
        <w:t xml:space="preserve">Eligible staff members are entitled to up to 52 weeks continuous leave, same as maternity leave.  The first </w:t>
      </w:r>
      <w:r w:rsidRPr="004E79C8">
        <w:rPr>
          <w:rFonts w:ascii="Arial" w:hAnsi="Arial" w:cs="Arial"/>
          <w:sz w:val="20"/>
          <w:szCs w:val="20"/>
        </w:rPr>
        <w:t>26-week</w:t>
      </w:r>
      <w:r w:rsidR="00B60E7D" w:rsidRPr="004E79C8">
        <w:rPr>
          <w:rFonts w:ascii="Arial" w:hAnsi="Arial" w:cs="Arial"/>
          <w:sz w:val="20"/>
          <w:szCs w:val="20"/>
        </w:rPr>
        <w:t xml:space="preserve"> period is Ordinary Adoption leave (OAL) and the remaining 26 weeks is Additional Adoption Leave (AAL).</w:t>
      </w:r>
    </w:p>
    <w:p w14:paraId="1586732E" w14:textId="54DFD067" w:rsidR="00B60E7D" w:rsidRPr="004E79C8" w:rsidRDefault="004E79C8" w:rsidP="004E79C8">
      <w:pPr>
        <w:spacing w:line="240" w:lineRule="auto"/>
        <w:rPr>
          <w:rFonts w:ascii="Arial" w:hAnsi="Arial" w:cs="Arial"/>
          <w:b/>
          <w:sz w:val="20"/>
          <w:szCs w:val="20"/>
        </w:rPr>
      </w:pPr>
      <w:r w:rsidRPr="004E79C8">
        <w:rPr>
          <w:rFonts w:ascii="Arial" w:hAnsi="Arial" w:cs="Arial"/>
          <w:b/>
          <w:sz w:val="20"/>
          <w:szCs w:val="20"/>
        </w:rPr>
        <w:t>WHAT IF MORE THAN ONE CHILD IS PLACED AT THE SAME TIME?</w:t>
      </w:r>
      <w:r>
        <w:rPr>
          <w:rFonts w:ascii="Arial" w:hAnsi="Arial" w:cs="Arial"/>
          <w:b/>
          <w:sz w:val="20"/>
          <w:szCs w:val="20"/>
        </w:rPr>
        <w:br/>
      </w:r>
      <w:r w:rsidR="00B60E7D" w:rsidRPr="004E79C8">
        <w:rPr>
          <w:rFonts w:ascii="Arial" w:hAnsi="Arial" w:cs="Arial"/>
          <w:color w:val="000000"/>
          <w:sz w:val="20"/>
          <w:szCs w:val="20"/>
        </w:rPr>
        <w:t xml:space="preserve">Only one period of adoption leave is available irrespective of whether more than one child is placed for adoption as part of the same arrangement. </w:t>
      </w:r>
    </w:p>
    <w:p w14:paraId="5A439737" w14:textId="5A291F9B" w:rsidR="00B60E7D" w:rsidRPr="00DB50A7" w:rsidRDefault="004E79C8" w:rsidP="00DB50A7">
      <w:pPr>
        <w:spacing w:line="240" w:lineRule="auto"/>
        <w:rPr>
          <w:rFonts w:ascii="Arial" w:hAnsi="Arial" w:cs="Arial"/>
          <w:b/>
          <w:sz w:val="20"/>
          <w:szCs w:val="20"/>
        </w:rPr>
      </w:pPr>
      <w:r w:rsidRPr="004E79C8">
        <w:rPr>
          <w:rFonts w:ascii="Arial" w:hAnsi="Arial" w:cs="Arial"/>
          <w:b/>
          <w:sz w:val="20"/>
          <w:szCs w:val="20"/>
        </w:rPr>
        <w:t>WHAT IS THE PAY ENTITLEMENT?</w:t>
      </w:r>
      <w:r w:rsidR="00DB50A7">
        <w:rPr>
          <w:rFonts w:ascii="Arial" w:hAnsi="Arial" w:cs="Arial"/>
          <w:b/>
          <w:sz w:val="20"/>
          <w:szCs w:val="20"/>
        </w:rPr>
        <w:br/>
      </w:r>
      <w:r w:rsidR="00B60E7D" w:rsidRPr="00DB50A7">
        <w:rPr>
          <w:rFonts w:ascii="Arial" w:hAnsi="Arial" w:cs="Arial"/>
          <w:sz w:val="20"/>
          <w:szCs w:val="20"/>
        </w:rPr>
        <w:t>Queen’s offers enhanced adoption pay that goes beyond statutory adoption pay.</w:t>
      </w:r>
      <w:r w:rsidR="00DB50A7">
        <w:rPr>
          <w:rFonts w:ascii="Arial" w:hAnsi="Arial" w:cs="Arial"/>
          <w:b/>
          <w:sz w:val="20"/>
          <w:szCs w:val="20"/>
        </w:rPr>
        <w:t xml:space="preserve"> </w:t>
      </w:r>
      <w:r w:rsidR="00B60E7D" w:rsidRPr="00DB50A7">
        <w:rPr>
          <w:rFonts w:ascii="Arial" w:hAnsi="Arial" w:cs="Arial"/>
          <w:sz w:val="20"/>
          <w:szCs w:val="20"/>
        </w:rPr>
        <w:t>Weeks 1-18 are full pay, weeks 19-39, lower rate Statutory Adoption Pay and weeks 40-52 unpaid.</w:t>
      </w:r>
    </w:p>
    <w:p w14:paraId="52C692C1" w14:textId="34010744" w:rsidR="00B60E7D" w:rsidRPr="004E79C8" w:rsidRDefault="004E79C8" w:rsidP="004E79C8">
      <w:pPr>
        <w:pStyle w:val="Default"/>
        <w:rPr>
          <w:b/>
          <w:sz w:val="20"/>
          <w:szCs w:val="20"/>
        </w:rPr>
      </w:pPr>
      <w:r w:rsidRPr="004E79C8">
        <w:rPr>
          <w:b/>
          <w:sz w:val="20"/>
          <w:szCs w:val="20"/>
        </w:rPr>
        <w:t>HOW MUCH NOTICE IS REQUIRED TO TAKE ADOPTION LEAVE?</w:t>
      </w:r>
      <w:r>
        <w:rPr>
          <w:b/>
          <w:sz w:val="20"/>
          <w:szCs w:val="20"/>
        </w:rPr>
        <w:br/>
      </w:r>
      <w:r w:rsidR="00B60E7D" w:rsidRPr="004E79C8">
        <w:rPr>
          <w:sz w:val="20"/>
          <w:szCs w:val="20"/>
        </w:rPr>
        <w:t>A member of staff must inform the University, no later than 7 days of being notified by the adoption agency, that he/she has been matched with a child for adoption (unless this is not reasonably practicable).</w:t>
      </w:r>
    </w:p>
    <w:p w14:paraId="26F8EA68" w14:textId="77777777" w:rsidR="00B60E7D" w:rsidRPr="004E79C8" w:rsidRDefault="00B60E7D" w:rsidP="004E79C8">
      <w:pPr>
        <w:pStyle w:val="ListParagraph"/>
        <w:autoSpaceDE w:val="0"/>
        <w:autoSpaceDN w:val="0"/>
        <w:adjustRightInd w:val="0"/>
        <w:spacing w:after="0" w:line="240" w:lineRule="auto"/>
        <w:rPr>
          <w:rFonts w:ascii="Arial" w:hAnsi="Arial" w:cs="Arial"/>
          <w:color w:val="000000"/>
          <w:sz w:val="20"/>
          <w:szCs w:val="20"/>
        </w:rPr>
      </w:pPr>
    </w:p>
    <w:p w14:paraId="10492020" w14:textId="77777777" w:rsidR="004E79C8" w:rsidRDefault="004E79C8" w:rsidP="004E79C8">
      <w:pPr>
        <w:autoSpaceDE w:val="0"/>
        <w:autoSpaceDN w:val="0"/>
        <w:adjustRightInd w:val="0"/>
        <w:spacing w:after="0" w:line="240" w:lineRule="auto"/>
        <w:rPr>
          <w:rFonts w:ascii="Arial" w:hAnsi="Arial" w:cs="Arial"/>
          <w:b/>
          <w:color w:val="000000"/>
          <w:sz w:val="20"/>
          <w:szCs w:val="20"/>
        </w:rPr>
      </w:pPr>
      <w:r w:rsidRPr="004E79C8">
        <w:rPr>
          <w:rFonts w:ascii="Arial" w:hAnsi="Arial" w:cs="Arial"/>
          <w:b/>
          <w:color w:val="000000"/>
          <w:sz w:val="20"/>
          <w:szCs w:val="20"/>
        </w:rPr>
        <w:t>CAN YOU TAKE TIME OFF FOR PRE-ADOPTION MEETINGS?</w:t>
      </w:r>
      <w:r>
        <w:rPr>
          <w:rFonts w:ascii="Arial" w:hAnsi="Arial" w:cs="Arial"/>
          <w:b/>
          <w:color w:val="000000"/>
          <w:sz w:val="20"/>
          <w:szCs w:val="20"/>
        </w:rPr>
        <w:br/>
      </w:r>
      <w:r w:rsidR="00B60E7D" w:rsidRPr="004E79C8">
        <w:rPr>
          <w:rFonts w:ascii="Arial" w:hAnsi="Arial" w:cs="Arial"/>
          <w:sz w:val="20"/>
          <w:szCs w:val="20"/>
        </w:rPr>
        <w:t>Yes, a prospective adoptive parent can have reasonable time off to attend pre-adoption interviews. They must notify their department in advance of such interviews.</w:t>
      </w:r>
    </w:p>
    <w:p w14:paraId="30A60ABB" w14:textId="77777777" w:rsidR="004E79C8" w:rsidRDefault="004E79C8" w:rsidP="004E79C8">
      <w:pPr>
        <w:autoSpaceDE w:val="0"/>
        <w:autoSpaceDN w:val="0"/>
        <w:adjustRightInd w:val="0"/>
        <w:spacing w:after="0" w:line="240" w:lineRule="auto"/>
        <w:rPr>
          <w:rFonts w:ascii="Arial" w:hAnsi="Arial" w:cs="Arial"/>
          <w:b/>
          <w:sz w:val="20"/>
          <w:szCs w:val="20"/>
        </w:rPr>
      </w:pPr>
    </w:p>
    <w:p w14:paraId="2718CA07" w14:textId="6CF66346" w:rsidR="00B60E7D" w:rsidRDefault="004E79C8" w:rsidP="004E79C8">
      <w:pPr>
        <w:autoSpaceDE w:val="0"/>
        <w:autoSpaceDN w:val="0"/>
        <w:adjustRightInd w:val="0"/>
        <w:spacing w:after="0" w:line="240" w:lineRule="auto"/>
        <w:rPr>
          <w:rFonts w:ascii="Arial" w:hAnsi="Arial" w:cs="Arial"/>
          <w:sz w:val="20"/>
          <w:szCs w:val="20"/>
        </w:rPr>
      </w:pPr>
      <w:r w:rsidRPr="004E79C8">
        <w:rPr>
          <w:rFonts w:ascii="Arial" w:hAnsi="Arial" w:cs="Arial"/>
          <w:b/>
          <w:sz w:val="20"/>
          <w:szCs w:val="20"/>
        </w:rPr>
        <w:t>WHEN DOES ADOPTION LEAVE COMMENCE?</w:t>
      </w:r>
      <w:r>
        <w:rPr>
          <w:rFonts w:ascii="Arial" w:hAnsi="Arial" w:cs="Arial"/>
          <w:b/>
          <w:sz w:val="20"/>
          <w:szCs w:val="20"/>
        </w:rPr>
        <w:br/>
      </w:r>
      <w:r w:rsidR="00B60E7D" w:rsidRPr="004E79C8">
        <w:rPr>
          <w:rFonts w:ascii="Arial" w:hAnsi="Arial" w:cs="Arial"/>
          <w:sz w:val="20"/>
          <w:szCs w:val="20"/>
        </w:rPr>
        <w:t>OAL will normally commence on the date of the child’s placement or a fixed date up to 14 days before the expected date of placement. AAL commences immediately after OAL.</w:t>
      </w:r>
    </w:p>
    <w:p w14:paraId="434B6F3D" w14:textId="77777777" w:rsidR="004E79C8" w:rsidRPr="004E79C8" w:rsidRDefault="004E79C8" w:rsidP="004E79C8">
      <w:pPr>
        <w:autoSpaceDE w:val="0"/>
        <w:autoSpaceDN w:val="0"/>
        <w:adjustRightInd w:val="0"/>
        <w:spacing w:after="0" w:line="240" w:lineRule="auto"/>
        <w:rPr>
          <w:rFonts w:ascii="Arial" w:hAnsi="Arial" w:cs="Arial"/>
          <w:b/>
          <w:color w:val="000000"/>
          <w:sz w:val="20"/>
          <w:szCs w:val="20"/>
        </w:rPr>
      </w:pPr>
    </w:p>
    <w:p w14:paraId="30417EB0" w14:textId="6837DB58" w:rsidR="00B60E7D" w:rsidRPr="004E79C8" w:rsidRDefault="004E79C8" w:rsidP="004E79C8">
      <w:pPr>
        <w:spacing w:line="240" w:lineRule="auto"/>
        <w:rPr>
          <w:rFonts w:ascii="Arial" w:hAnsi="Arial" w:cs="Arial"/>
          <w:b/>
          <w:sz w:val="20"/>
          <w:szCs w:val="20"/>
        </w:rPr>
      </w:pPr>
      <w:r w:rsidRPr="004E79C8">
        <w:rPr>
          <w:rFonts w:ascii="Arial" w:hAnsi="Arial" w:cs="Arial"/>
          <w:b/>
          <w:sz w:val="20"/>
          <w:szCs w:val="20"/>
        </w:rPr>
        <w:t>CAN THE START DATE BE CHANGED?</w:t>
      </w:r>
      <w:r>
        <w:rPr>
          <w:rFonts w:ascii="Arial" w:hAnsi="Arial" w:cs="Arial"/>
          <w:b/>
          <w:sz w:val="20"/>
          <w:szCs w:val="20"/>
        </w:rPr>
        <w:br/>
      </w:r>
      <w:r w:rsidR="00B60E7D" w:rsidRPr="004E79C8">
        <w:rPr>
          <w:rFonts w:ascii="Arial" w:hAnsi="Arial" w:cs="Arial"/>
          <w:sz w:val="20"/>
          <w:szCs w:val="20"/>
        </w:rPr>
        <w:t xml:space="preserve">Yes, a member of staff may change their mind about when they want to start their OAL by giving at least 28 </w:t>
      </w:r>
      <w:r w:rsidRPr="004E79C8">
        <w:rPr>
          <w:rFonts w:ascii="Arial" w:hAnsi="Arial" w:cs="Arial"/>
          <w:sz w:val="20"/>
          <w:szCs w:val="20"/>
        </w:rPr>
        <w:t>days’ notice</w:t>
      </w:r>
      <w:r w:rsidR="00B60E7D" w:rsidRPr="004E79C8">
        <w:rPr>
          <w:rFonts w:ascii="Arial" w:hAnsi="Arial" w:cs="Arial"/>
          <w:sz w:val="20"/>
          <w:szCs w:val="20"/>
        </w:rPr>
        <w:t xml:space="preserve"> to HR/Head of School (unless this is not reasonably practical to do so).</w:t>
      </w:r>
    </w:p>
    <w:p w14:paraId="1AEA4C1D" w14:textId="2976C430" w:rsidR="00DB50A7" w:rsidRDefault="004E79C8" w:rsidP="004E79C8">
      <w:pPr>
        <w:spacing w:line="240" w:lineRule="auto"/>
        <w:rPr>
          <w:rFonts w:ascii="Arial" w:hAnsi="Arial" w:cs="Arial"/>
          <w:b/>
          <w:sz w:val="20"/>
          <w:szCs w:val="20"/>
        </w:rPr>
      </w:pPr>
      <w:r w:rsidRPr="004E79C8">
        <w:rPr>
          <w:rFonts w:ascii="Arial" w:hAnsi="Arial" w:cs="Arial"/>
          <w:b/>
          <w:sz w:val="20"/>
          <w:szCs w:val="20"/>
        </w:rPr>
        <w:t>DO YOU ACCRUE ANNUAL LEAVE ON ADOPTION LEAVE?</w:t>
      </w:r>
      <w:r>
        <w:rPr>
          <w:rFonts w:ascii="Arial" w:hAnsi="Arial" w:cs="Arial"/>
          <w:b/>
          <w:sz w:val="20"/>
          <w:szCs w:val="20"/>
        </w:rPr>
        <w:br/>
      </w:r>
      <w:r w:rsidR="00B60E7D" w:rsidRPr="004E79C8">
        <w:rPr>
          <w:rFonts w:ascii="Arial" w:hAnsi="Arial" w:cs="Arial"/>
          <w:sz w:val="20"/>
          <w:szCs w:val="20"/>
        </w:rPr>
        <w:t xml:space="preserve">Yes, they accrue annual leave.  If they are unable to take it in one </w:t>
      </w:r>
      <w:proofErr w:type="gramStart"/>
      <w:r w:rsidR="00B60E7D" w:rsidRPr="004E79C8">
        <w:rPr>
          <w:rFonts w:ascii="Arial" w:hAnsi="Arial" w:cs="Arial"/>
          <w:sz w:val="20"/>
          <w:szCs w:val="20"/>
        </w:rPr>
        <w:t>particular leave</w:t>
      </w:r>
      <w:proofErr w:type="gramEnd"/>
      <w:r w:rsidR="00B60E7D" w:rsidRPr="004E79C8">
        <w:rPr>
          <w:rFonts w:ascii="Arial" w:hAnsi="Arial" w:cs="Arial"/>
          <w:sz w:val="20"/>
          <w:szCs w:val="20"/>
        </w:rPr>
        <w:t xml:space="preserve"> year due to Adoption </w:t>
      </w:r>
      <w:r w:rsidRPr="004E79C8">
        <w:rPr>
          <w:rFonts w:ascii="Arial" w:hAnsi="Arial" w:cs="Arial"/>
          <w:sz w:val="20"/>
          <w:szCs w:val="20"/>
        </w:rPr>
        <w:t>Leave,</w:t>
      </w:r>
      <w:r w:rsidR="00B60E7D" w:rsidRPr="004E79C8">
        <w:rPr>
          <w:rFonts w:ascii="Arial" w:hAnsi="Arial" w:cs="Arial"/>
          <w:sz w:val="20"/>
          <w:szCs w:val="20"/>
        </w:rPr>
        <w:t xml:space="preserve"> they can carry over the full complement of leave (42 days) to the next leave year, and schedule it in agreement with their Head of School/Department.</w:t>
      </w:r>
    </w:p>
    <w:p w14:paraId="2A4FA51C" w14:textId="7E6BFE87" w:rsidR="00B60E7D" w:rsidRPr="004E79C8" w:rsidRDefault="004E79C8" w:rsidP="004E79C8">
      <w:pPr>
        <w:spacing w:line="240" w:lineRule="auto"/>
        <w:rPr>
          <w:rFonts w:ascii="Arial" w:hAnsi="Arial" w:cs="Arial"/>
          <w:b/>
          <w:sz w:val="20"/>
          <w:szCs w:val="20"/>
        </w:rPr>
      </w:pPr>
      <w:r w:rsidRPr="004E79C8">
        <w:rPr>
          <w:rFonts w:ascii="Arial" w:hAnsi="Arial" w:cs="Arial"/>
          <w:b/>
          <w:sz w:val="20"/>
          <w:szCs w:val="20"/>
        </w:rPr>
        <w:t>WHAT ABOUT PENSION CONTRIBUTIONS?</w:t>
      </w:r>
      <w:r>
        <w:rPr>
          <w:rFonts w:ascii="Arial" w:hAnsi="Arial" w:cs="Arial"/>
          <w:b/>
          <w:sz w:val="20"/>
          <w:szCs w:val="20"/>
        </w:rPr>
        <w:br/>
      </w:r>
      <w:r w:rsidR="00B60E7D" w:rsidRPr="004E79C8">
        <w:rPr>
          <w:rFonts w:ascii="Arial" w:hAnsi="Arial" w:cs="Arial"/>
          <w:sz w:val="20"/>
          <w:szCs w:val="20"/>
        </w:rPr>
        <w:t xml:space="preserve">Pensionable service will continue to accrue as normal </w:t>
      </w:r>
      <w:proofErr w:type="gramStart"/>
      <w:r w:rsidR="00B60E7D" w:rsidRPr="004E79C8">
        <w:rPr>
          <w:rFonts w:ascii="Arial" w:hAnsi="Arial" w:cs="Arial"/>
          <w:sz w:val="20"/>
          <w:szCs w:val="20"/>
        </w:rPr>
        <w:t>as long as</w:t>
      </w:r>
      <w:proofErr w:type="gramEnd"/>
      <w:r w:rsidR="00B60E7D" w:rsidRPr="004E79C8">
        <w:rPr>
          <w:rFonts w:ascii="Arial" w:hAnsi="Arial" w:cs="Arial"/>
          <w:sz w:val="20"/>
          <w:szCs w:val="20"/>
        </w:rPr>
        <w:t xml:space="preserve"> the member of staff is receiving salary or Statutory Adoption Pay. As week 40 of adoptive leave onwards is </w:t>
      </w:r>
      <w:r w:rsidRPr="004E79C8">
        <w:rPr>
          <w:rFonts w:ascii="Arial" w:hAnsi="Arial" w:cs="Arial"/>
          <w:sz w:val="20"/>
          <w:szCs w:val="20"/>
        </w:rPr>
        <w:t>unpaid,</w:t>
      </w:r>
      <w:r w:rsidR="00B60E7D" w:rsidRPr="004E79C8">
        <w:rPr>
          <w:rFonts w:ascii="Arial" w:hAnsi="Arial" w:cs="Arial"/>
          <w:sz w:val="20"/>
          <w:szCs w:val="20"/>
        </w:rPr>
        <w:t xml:space="preserve"> they will not normally be able to make pension contributions for this period.</w:t>
      </w:r>
    </w:p>
    <w:p w14:paraId="18C7A91C" w14:textId="2C6A35E1" w:rsidR="00B60E7D" w:rsidRPr="004E79C8" w:rsidRDefault="004E79C8" w:rsidP="004E79C8">
      <w:pPr>
        <w:spacing w:line="240" w:lineRule="auto"/>
        <w:rPr>
          <w:rFonts w:ascii="Arial" w:hAnsi="Arial" w:cs="Arial"/>
          <w:b/>
          <w:sz w:val="20"/>
          <w:szCs w:val="20"/>
        </w:rPr>
      </w:pPr>
      <w:r w:rsidRPr="004E79C8">
        <w:rPr>
          <w:rFonts w:ascii="Arial" w:hAnsi="Arial" w:cs="Arial"/>
          <w:b/>
          <w:sz w:val="20"/>
          <w:szCs w:val="20"/>
        </w:rPr>
        <w:lastRenderedPageBreak/>
        <w:t xml:space="preserve">WHAT ABOUT </w:t>
      </w:r>
      <w:r w:rsidR="00DB50A7">
        <w:rPr>
          <w:rFonts w:ascii="Arial" w:hAnsi="Arial" w:cs="Arial"/>
          <w:b/>
          <w:sz w:val="20"/>
          <w:szCs w:val="20"/>
        </w:rPr>
        <w:t>KEEPING IN TOUCH (</w:t>
      </w:r>
      <w:r w:rsidRPr="004E79C8">
        <w:rPr>
          <w:rFonts w:ascii="Arial" w:hAnsi="Arial" w:cs="Arial"/>
          <w:b/>
          <w:sz w:val="20"/>
          <w:szCs w:val="20"/>
        </w:rPr>
        <w:t>KIT</w:t>
      </w:r>
      <w:r w:rsidR="00DB50A7">
        <w:rPr>
          <w:rFonts w:ascii="Arial" w:hAnsi="Arial" w:cs="Arial"/>
          <w:b/>
          <w:sz w:val="20"/>
          <w:szCs w:val="20"/>
        </w:rPr>
        <w:t>)</w:t>
      </w:r>
      <w:r w:rsidRPr="004E79C8">
        <w:rPr>
          <w:rFonts w:ascii="Arial" w:hAnsi="Arial" w:cs="Arial"/>
          <w:b/>
          <w:sz w:val="20"/>
          <w:szCs w:val="20"/>
        </w:rPr>
        <w:t xml:space="preserve"> DAYS?</w:t>
      </w:r>
      <w:r>
        <w:rPr>
          <w:rFonts w:ascii="Arial" w:hAnsi="Arial" w:cs="Arial"/>
          <w:b/>
          <w:sz w:val="20"/>
          <w:szCs w:val="20"/>
        </w:rPr>
        <w:br/>
      </w:r>
      <w:r w:rsidR="00B60E7D" w:rsidRPr="004E79C8">
        <w:rPr>
          <w:rFonts w:ascii="Arial" w:hAnsi="Arial" w:cs="Arial"/>
          <w:sz w:val="20"/>
          <w:szCs w:val="20"/>
        </w:rPr>
        <w:t>Employee can have up to 10 days without loss of SAP and without triggering return to work.</w:t>
      </w:r>
    </w:p>
    <w:p w14:paraId="6681CBF5" w14:textId="3049ECD3" w:rsidR="00B60E7D" w:rsidRPr="004E79C8" w:rsidRDefault="004E79C8" w:rsidP="004E79C8">
      <w:pPr>
        <w:spacing w:line="240" w:lineRule="auto"/>
        <w:rPr>
          <w:rFonts w:ascii="Arial" w:hAnsi="Arial" w:cs="Arial"/>
          <w:b/>
          <w:sz w:val="20"/>
          <w:szCs w:val="20"/>
        </w:rPr>
      </w:pPr>
      <w:r w:rsidRPr="004E79C8">
        <w:rPr>
          <w:rFonts w:ascii="Arial" w:hAnsi="Arial" w:cs="Arial"/>
          <w:b/>
          <w:sz w:val="20"/>
          <w:szCs w:val="20"/>
        </w:rPr>
        <w:t>WHAT IF THE PLACEMENT ENDS?</w:t>
      </w:r>
      <w:r>
        <w:rPr>
          <w:rFonts w:ascii="Arial" w:hAnsi="Arial" w:cs="Arial"/>
          <w:b/>
          <w:sz w:val="20"/>
          <w:szCs w:val="20"/>
        </w:rPr>
        <w:br/>
      </w:r>
      <w:r w:rsidR="00B60E7D" w:rsidRPr="004E79C8">
        <w:rPr>
          <w:rFonts w:ascii="Arial" w:hAnsi="Arial" w:cs="Arial"/>
          <w:sz w:val="20"/>
          <w:szCs w:val="20"/>
        </w:rPr>
        <w:t>If the child’s placement ends during the adoption leave period, the member of staff will be able to continue adoption leave for up to eight weeks after the end of the placement.</w:t>
      </w:r>
    </w:p>
    <w:p w14:paraId="1C7A5C6F" w14:textId="452D891C" w:rsidR="00B60E7D" w:rsidRPr="004E79C8" w:rsidRDefault="004E79C8" w:rsidP="004E79C8">
      <w:pPr>
        <w:spacing w:line="240" w:lineRule="auto"/>
        <w:rPr>
          <w:rFonts w:ascii="Arial" w:hAnsi="Arial" w:cs="Arial"/>
          <w:b/>
          <w:sz w:val="20"/>
          <w:szCs w:val="20"/>
        </w:rPr>
      </w:pPr>
      <w:r w:rsidRPr="004E79C8">
        <w:rPr>
          <w:rFonts w:ascii="Arial" w:hAnsi="Arial" w:cs="Arial"/>
          <w:b/>
          <w:sz w:val="20"/>
          <w:szCs w:val="20"/>
        </w:rPr>
        <w:t>RETURNING TO WORK</w:t>
      </w:r>
    </w:p>
    <w:p w14:paraId="1D38CD6B" w14:textId="77777777" w:rsidR="00B60E7D" w:rsidRPr="004E79C8" w:rsidRDefault="00B60E7D" w:rsidP="004E79C8">
      <w:pPr>
        <w:pStyle w:val="ListParagraph"/>
        <w:numPr>
          <w:ilvl w:val="0"/>
          <w:numId w:val="1"/>
        </w:numPr>
        <w:spacing w:line="240" w:lineRule="auto"/>
        <w:rPr>
          <w:rFonts w:ascii="Arial" w:hAnsi="Arial" w:cs="Arial"/>
          <w:sz w:val="20"/>
          <w:szCs w:val="20"/>
        </w:rPr>
      </w:pPr>
      <w:r w:rsidRPr="004E79C8">
        <w:rPr>
          <w:rFonts w:ascii="Arial" w:hAnsi="Arial" w:cs="Arial"/>
          <w:sz w:val="20"/>
          <w:szCs w:val="20"/>
        </w:rPr>
        <w:t>A member of staff can alter their original return date, at least 8 weeks written notice must be given to the University of the amended return to work date.</w:t>
      </w:r>
    </w:p>
    <w:p w14:paraId="272D331A" w14:textId="77777777" w:rsidR="00B60E7D" w:rsidRPr="004E79C8" w:rsidRDefault="00B60E7D" w:rsidP="004E79C8">
      <w:pPr>
        <w:pStyle w:val="ListParagraph"/>
        <w:numPr>
          <w:ilvl w:val="0"/>
          <w:numId w:val="1"/>
        </w:numPr>
        <w:spacing w:line="240" w:lineRule="auto"/>
        <w:rPr>
          <w:rFonts w:ascii="Arial" w:hAnsi="Arial" w:cs="Arial"/>
          <w:sz w:val="20"/>
          <w:szCs w:val="20"/>
        </w:rPr>
      </w:pPr>
      <w:r w:rsidRPr="004E79C8">
        <w:rPr>
          <w:rFonts w:ascii="Arial" w:hAnsi="Arial" w:cs="Arial"/>
          <w:sz w:val="20"/>
          <w:szCs w:val="20"/>
        </w:rPr>
        <w:t>After OAL a member of staff is entitled to return to the job in which he/she was employed before his/her absence under the original contract of employment and on terms and conditions not less favourable than those, which he/she would have received had he/she not been absent</w:t>
      </w:r>
      <w:r w:rsidRPr="004E79C8">
        <w:rPr>
          <w:rFonts w:ascii="Arial" w:hAnsi="Arial" w:cs="Arial"/>
          <w:i/>
          <w:iCs/>
          <w:sz w:val="20"/>
          <w:szCs w:val="20"/>
        </w:rPr>
        <w:t>.</w:t>
      </w:r>
    </w:p>
    <w:p w14:paraId="0C0E2CE3" w14:textId="282B7298" w:rsidR="00B60E7D" w:rsidRPr="004E79C8" w:rsidRDefault="00B60E7D" w:rsidP="004E79C8">
      <w:pPr>
        <w:pStyle w:val="ListParagraph"/>
        <w:numPr>
          <w:ilvl w:val="0"/>
          <w:numId w:val="1"/>
        </w:numPr>
        <w:spacing w:line="240" w:lineRule="auto"/>
        <w:rPr>
          <w:rFonts w:ascii="Arial" w:hAnsi="Arial" w:cs="Arial"/>
          <w:sz w:val="20"/>
          <w:szCs w:val="20"/>
        </w:rPr>
      </w:pPr>
      <w:r w:rsidRPr="004E79C8">
        <w:rPr>
          <w:rFonts w:ascii="Arial" w:hAnsi="Arial" w:cs="Arial"/>
          <w:iCs/>
          <w:sz w:val="20"/>
          <w:szCs w:val="20"/>
        </w:rPr>
        <w:t xml:space="preserve">After AAL if it is not possible to return to the original </w:t>
      </w:r>
      <w:r w:rsidR="004E79C8" w:rsidRPr="004E79C8">
        <w:rPr>
          <w:rFonts w:ascii="Arial" w:hAnsi="Arial" w:cs="Arial"/>
          <w:iCs/>
          <w:sz w:val="20"/>
          <w:szCs w:val="20"/>
        </w:rPr>
        <w:t>job,</w:t>
      </w:r>
      <w:r w:rsidRPr="004E79C8">
        <w:rPr>
          <w:rFonts w:ascii="Arial" w:hAnsi="Arial" w:cs="Arial"/>
          <w:iCs/>
          <w:sz w:val="20"/>
          <w:szCs w:val="20"/>
        </w:rPr>
        <w:t xml:space="preserve"> they should be offered another job with equivalent terms and conditions,</w:t>
      </w:r>
    </w:p>
    <w:p w14:paraId="16DCBC09" w14:textId="62913EDD" w:rsidR="00B60E7D" w:rsidRPr="004E79C8" w:rsidRDefault="004E79C8" w:rsidP="004E79C8">
      <w:pPr>
        <w:spacing w:line="240" w:lineRule="auto"/>
        <w:rPr>
          <w:rFonts w:ascii="Arial" w:hAnsi="Arial" w:cs="Arial"/>
          <w:b/>
          <w:sz w:val="20"/>
          <w:szCs w:val="20"/>
        </w:rPr>
      </w:pPr>
      <w:r w:rsidRPr="004E79C8">
        <w:rPr>
          <w:rFonts w:ascii="Arial" w:hAnsi="Arial" w:cs="Arial"/>
          <w:b/>
          <w:sz w:val="20"/>
          <w:szCs w:val="20"/>
        </w:rPr>
        <w:t>HOW TO APPLY?</w:t>
      </w:r>
    </w:p>
    <w:p w14:paraId="2D266842" w14:textId="77777777" w:rsidR="00B60E7D" w:rsidRPr="004E79C8" w:rsidRDefault="00B60E7D" w:rsidP="004E79C8">
      <w:pPr>
        <w:pStyle w:val="ListParagraph"/>
        <w:numPr>
          <w:ilvl w:val="0"/>
          <w:numId w:val="1"/>
        </w:numPr>
        <w:spacing w:line="240" w:lineRule="auto"/>
        <w:rPr>
          <w:rFonts w:ascii="Arial" w:hAnsi="Arial" w:cs="Arial"/>
          <w:sz w:val="20"/>
          <w:szCs w:val="20"/>
        </w:rPr>
      </w:pPr>
      <w:r w:rsidRPr="004E79C8">
        <w:rPr>
          <w:rFonts w:ascii="Arial" w:hAnsi="Arial" w:cs="Arial"/>
          <w:sz w:val="20"/>
          <w:szCs w:val="20"/>
        </w:rPr>
        <w:t xml:space="preserve">Adoption leave notification forms are available on the Diversity and Inclusion Unit website </w:t>
      </w:r>
      <w:bookmarkStart w:id="0" w:name="_GoBack"/>
      <w:bookmarkEnd w:id="0"/>
      <w:r w:rsidR="00B96B92" w:rsidRPr="00DB50A7">
        <w:rPr>
          <w:rStyle w:val="Hyperlink"/>
          <w:rFonts w:ascii="Arial" w:hAnsi="Arial" w:cs="Arial"/>
          <w:sz w:val="20"/>
          <w:szCs w:val="20"/>
          <w:highlight w:val="yellow"/>
        </w:rPr>
        <w:fldChar w:fldCharType="begin"/>
      </w:r>
      <w:r w:rsidR="00B96B92" w:rsidRPr="00DB50A7">
        <w:rPr>
          <w:rStyle w:val="Hyperlink"/>
          <w:rFonts w:ascii="Arial" w:hAnsi="Arial" w:cs="Arial"/>
          <w:sz w:val="20"/>
          <w:szCs w:val="20"/>
          <w:highlight w:val="yellow"/>
        </w:rPr>
        <w:instrText xml:space="preserve"> HYPERLINK "https://www.qub.ac.uk/directorates/HumanResources/Diversityand</w:instrText>
      </w:r>
      <w:r w:rsidR="00B96B92" w:rsidRPr="00DB50A7">
        <w:rPr>
          <w:rStyle w:val="Hyperlink"/>
          <w:rFonts w:ascii="Arial" w:hAnsi="Arial" w:cs="Arial"/>
          <w:sz w:val="20"/>
          <w:szCs w:val="20"/>
          <w:highlight w:val="yellow"/>
        </w:rPr>
        <w:instrText xml:space="preserve">InclusionUnit/PoliciesandProcedures/WorkLifeBalancePoliciesApplicationForms/" \l "d.en.759334" </w:instrText>
      </w:r>
      <w:r w:rsidR="00B96B92" w:rsidRPr="00DB50A7">
        <w:rPr>
          <w:rStyle w:val="Hyperlink"/>
          <w:rFonts w:ascii="Arial" w:hAnsi="Arial" w:cs="Arial"/>
          <w:sz w:val="20"/>
          <w:szCs w:val="20"/>
          <w:highlight w:val="yellow"/>
        </w:rPr>
        <w:fldChar w:fldCharType="separate"/>
      </w:r>
      <w:r w:rsidRPr="00DB50A7">
        <w:rPr>
          <w:rStyle w:val="Hyperlink"/>
          <w:rFonts w:ascii="Arial" w:hAnsi="Arial" w:cs="Arial"/>
          <w:sz w:val="20"/>
          <w:szCs w:val="20"/>
          <w:highlight w:val="yellow"/>
        </w:rPr>
        <w:t>here.</w:t>
      </w:r>
      <w:r w:rsidR="00B96B92" w:rsidRPr="00DB50A7">
        <w:rPr>
          <w:rStyle w:val="Hyperlink"/>
          <w:rFonts w:ascii="Arial" w:hAnsi="Arial" w:cs="Arial"/>
          <w:sz w:val="20"/>
          <w:szCs w:val="20"/>
          <w:highlight w:val="yellow"/>
        </w:rPr>
        <w:fldChar w:fldCharType="end"/>
      </w:r>
      <w:r w:rsidRPr="004E79C8">
        <w:rPr>
          <w:rFonts w:ascii="Arial" w:hAnsi="Arial" w:cs="Arial"/>
          <w:sz w:val="20"/>
          <w:szCs w:val="20"/>
        </w:rPr>
        <w:t xml:space="preserve">  </w:t>
      </w:r>
    </w:p>
    <w:p w14:paraId="357A6E4A" w14:textId="77777777" w:rsidR="00B60E7D" w:rsidRPr="004E79C8" w:rsidRDefault="00B60E7D" w:rsidP="004E79C8">
      <w:pPr>
        <w:pStyle w:val="ListParagraph"/>
        <w:numPr>
          <w:ilvl w:val="0"/>
          <w:numId w:val="1"/>
        </w:numPr>
        <w:spacing w:line="240" w:lineRule="auto"/>
        <w:rPr>
          <w:rFonts w:ascii="Arial" w:hAnsi="Arial" w:cs="Arial"/>
          <w:sz w:val="20"/>
          <w:szCs w:val="20"/>
        </w:rPr>
      </w:pPr>
      <w:r w:rsidRPr="004E79C8">
        <w:rPr>
          <w:rFonts w:ascii="Arial" w:hAnsi="Arial" w:cs="Arial"/>
          <w:sz w:val="20"/>
          <w:szCs w:val="20"/>
        </w:rPr>
        <w:t>A Matching Certificate, or confirmation letter from Social Services (in the case of Fostering to Adopt) is required to be submitted at the same time or as soon as possible thereafter.  Paid adoption leave can only be authorised once this has been received.</w:t>
      </w:r>
    </w:p>
    <w:p w14:paraId="34E5DD35" w14:textId="77777777" w:rsidR="00B60E7D" w:rsidRPr="004E79C8" w:rsidRDefault="00B60E7D" w:rsidP="004E79C8">
      <w:pPr>
        <w:pStyle w:val="ListParagraph"/>
        <w:numPr>
          <w:ilvl w:val="0"/>
          <w:numId w:val="1"/>
        </w:numPr>
        <w:spacing w:line="240" w:lineRule="auto"/>
        <w:rPr>
          <w:rFonts w:ascii="Arial" w:hAnsi="Arial" w:cs="Arial"/>
          <w:sz w:val="20"/>
          <w:szCs w:val="20"/>
        </w:rPr>
      </w:pPr>
      <w:r w:rsidRPr="004E79C8">
        <w:rPr>
          <w:rFonts w:ascii="Arial" w:hAnsi="Arial" w:cs="Arial"/>
          <w:sz w:val="20"/>
          <w:szCs w:val="20"/>
        </w:rPr>
        <w:t>The member of staff must also inform his/her Head of School/Department/ Unit of his/her adoption leave arrangements.</w:t>
      </w:r>
    </w:p>
    <w:p w14:paraId="7164094D" w14:textId="77777777" w:rsidR="00B60E7D" w:rsidRPr="004E79C8" w:rsidRDefault="00B60E7D" w:rsidP="004E79C8">
      <w:pPr>
        <w:pStyle w:val="ListParagraph"/>
        <w:numPr>
          <w:ilvl w:val="0"/>
          <w:numId w:val="1"/>
        </w:numPr>
        <w:spacing w:line="240" w:lineRule="auto"/>
        <w:rPr>
          <w:rFonts w:ascii="Arial" w:hAnsi="Arial" w:cs="Arial"/>
          <w:sz w:val="20"/>
          <w:szCs w:val="20"/>
        </w:rPr>
      </w:pPr>
      <w:r w:rsidRPr="004E79C8">
        <w:rPr>
          <w:rFonts w:ascii="Arial" w:hAnsi="Arial" w:cs="Arial"/>
          <w:sz w:val="20"/>
          <w:szCs w:val="20"/>
        </w:rPr>
        <w:t>HR should send a confirmation letter within 28 days of receiving notification form.</w:t>
      </w:r>
    </w:p>
    <w:p w14:paraId="25C5C104" w14:textId="77777777" w:rsidR="00B60E7D" w:rsidRPr="00B60E7D" w:rsidRDefault="00B60E7D" w:rsidP="00B60E7D">
      <w:pPr>
        <w:autoSpaceDE w:val="0"/>
        <w:autoSpaceDN w:val="0"/>
        <w:adjustRightInd w:val="0"/>
        <w:spacing w:after="0" w:line="240" w:lineRule="auto"/>
        <w:rPr>
          <w:rFonts w:ascii="Arial" w:hAnsi="Arial" w:cs="Arial"/>
          <w:color w:val="000000"/>
        </w:rPr>
      </w:pPr>
    </w:p>
    <w:p w14:paraId="11B5029D" w14:textId="77777777" w:rsidR="00CD67BE" w:rsidRPr="00A10873" w:rsidRDefault="00CD67BE" w:rsidP="00CD67BE"/>
    <w:sectPr w:rsidR="00CD67BE" w:rsidRPr="00A10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02A01" w14:textId="77777777" w:rsidR="00B96B92" w:rsidRDefault="00B96B92" w:rsidP="00B60E7D">
      <w:pPr>
        <w:spacing w:after="0" w:line="240" w:lineRule="auto"/>
      </w:pPr>
      <w:r>
        <w:separator/>
      </w:r>
    </w:p>
  </w:endnote>
  <w:endnote w:type="continuationSeparator" w:id="0">
    <w:p w14:paraId="07584D23" w14:textId="77777777" w:rsidR="00B96B92" w:rsidRDefault="00B96B92" w:rsidP="00B6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30FF1" w14:textId="77777777" w:rsidR="00B96B92" w:rsidRDefault="00B96B92" w:rsidP="00B60E7D">
      <w:pPr>
        <w:spacing w:after="0" w:line="240" w:lineRule="auto"/>
      </w:pPr>
      <w:r>
        <w:separator/>
      </w:r>
    </w:p>
  </w:footnote>
  <w:footnote w:type="continuationSeparator" w:id="0">
    <w:p w14:paraId="1115F9E8" w14:textId="77777777" w:rsidR="00B96B92" w:rsidRDefault="00B96B92" w:rsidP="00B60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6135"/>
    <w:multiLevelType w:val="hybridMultilevel"/>
    <w:tmpl w:val="0C26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F0479"/>
    <w:multiLevelType w:val="hybridMultilevel"/>
    <w:tmpl w:val="AEB2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7293"/>
    <w:multiLevelType w:val="hybridMultilevel"/>
    <w:tmpl w:val="9B1E4AA2"/>
    <w:lvl w:ilvl="0" w:tplc="B97A34A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4111E"/>
    <w:multiLevelType w:val="hybridMultilevel"/>
    <w:tmpl w:val="F4E2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23B4B"/>
    <w:multiLevelType w:val="hybridMultilevel"/>
    <w:tmpl w:val="7BE4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3475E"/>
    <w:multiLevelType w:val="hybridMultilevel"/>
    <w:tmpl w:val="55EA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3CBB"/>
    <w:multiLevelType w:val="hybridMultilevel"/>
    <w:tmpl w:val="17B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2F5D"/>
    <w:multiLevelType w:val="hybridMultilevel"/>
    <w:tmpl w:val="823A4B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BC46E6"/>
    <w:multiLevelType w:val="hybridMultilevel"/>
    <w:tmpl w:val="BB6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2413D"/>
    <w:multiLevelType w:val="hybridMultilevel"/>
    <w:tmpl w:val="FA923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659D9"/>
    <w:multiLevelType w:val="hybridMultilevel"/>
    <w:tmpl w:val="116C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053DC"/>
    <w:multiLevelType w:val="hybridMultilevel"/>
    <w:tmpl w:val="CAA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13656"/>
    <w:multiLevelType w:val="hybridMultilevel"/>
    <w:tmpl w:val="E6DAD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74B4A"/>
    <w:multiLevelType w:val="hybridMultilevel"/>
    <w:tmpl w:val="331C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429FF"/>
    <w:multiLevelType w:val="hybridMultilevel"/>
    <w:tmpl w:val="9E965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DF76BB"/>
    <w:multiLevelType w:val="hybridMultilevel"/>
    <w:tmpl w:val="831C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1154"/>
    <w:multiLevelType w:val="hybridMultilevel"/>
    <w:tmpl w:val="DF9C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20187"/>
    <w:multiLevelType w:val="hybridMultilevel"/>
    <w:tmpl w:val="A4AA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93293"/>
    <w:multiLevelType w:val="hybridMultilevel"/>
    <w:tmpl w:val="00FA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C79FE"/>
    <w:multiLevelType w:val="hybridMultilevel"/>
    <w:tmpl w:val="75444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30FF9"/>
    <w:multiLevelType w:val="hybridMultilevel"/>
    <w:tmpl w:val="763C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991731"/>
    <w:multiLevelType w:val="hybridMultilevel"/>
    <w:tmpl w:val="F476D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70771"/>
    <w:multiLevelType w:val="hybridMultilevel"/>
    <w:tmpl w:val="7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6"/>
  </w:num>
  <w:num w:numId="4">
    <w:abstractNumId w:val="5"/>
  </w:num>
  <w:num w:numId="5">
    <w:abstractNumId w:val="21"/>
  </w:num>
  <w:num w:numId="6">
    <w:abstractNumId w:val="22"/>
  </w:num>
  <w:num w:numId="7">
    <w:abstractNumId w:val="8"/>
  </w:num>
  <w:num w:numId="8">
    <w:abstractNumId w:val="15"/>
  </w:num>
  <w:num w:numId="9">
    <w:abstractNumId w:val="2"/>
  </w:num>
  <w:num w:numId="10">
    <w:abstractNumId w:val="7"/>
  </w:num>
  <w:num w:numId="11">
    <w:abstractNumId w:val="20"/>
  </w:num>
  <w:num w:numId="12">
    <w:abstractNumId w:val="3"/>
  </w:num>
  <w:num w:numId="13">
    <w:abstractNumId w:val="13"/>
  </w:num>
  <w:num w:numId="14">
    <w:abstractNumId w:val="11"/>
  </w:num>
  <w:num w:numId="15">
    <w:abstractNumId w:val="9"/>
  </w:num>
  <w:num w:numId="16">
    <w:abstractNumId w:val="6"/>
  </w:num>
  <w:num w:numId="17">
    <w:abstractNumId w:val="1"/>
  </w:num>
  <w:num w:numId="18">
    <w:abstractNumId w:val="17"/>
  </w:num>
  <w:num w:numId="19">
    <w:abstractNumId w:val="18"/>
  </w:num>
  <w:num w:numId="20">
    <w:abstractNumId w:val="12"/>
  </w:num>
  <w:num w:numId="21">
    <w:abstractNumId w:val="19"/>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7BE"/>
    <w:rsid w:val="000D6351"/>
    <w:rsid w:val="001478B1"/>
    <w:rsid w:val="001C0391"/>
    <w:rsid w:val="00312F79"/>
    <w:rsid w:val="003C52F9"/>
    <w:rsid w:val="004E79C8"/>
    <w:rsid w:val="005E3372"/>
    <w:rsid w:val="005E343D"/>
    <w:rsid w:val="006A3092"/>
    <w:rsid w:val="00712171"/>
    <w:rsid w:val="009027F8"/>
    <w:rsid w:val="00A10873"/>
    <w:rsid w:val="00A22407"/>
    <w:rsid w:val="00B130B4"/>
    <w:rsid w:val="00B60D4E"/>
    <w:rsid w:val="00B60E7D"/>
    <w:rsid w:val="00B96B92"/>
    <w:rsid w:val="00BB075D"/>
    <w:rsid w:val="00CD4304"/>
    <w:rsid w:val="00CD67BE"/>
    <w:rsid w:val="00CD6C42"/>
    <w:rsid w:val="00DB50A7"/>
    <w:rsid w:val="00E1091F"/>
    <w:rsid w:val="00EA1D1C"/>
    <w:rsid w:val="00F53582"/>
    <w:rsid w:val="00FB4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7C76"/>
  <w15:chartTrackingRefBased/>
  <w15:docId w15:val="{8B42B8D5-E5D9-4D56-B97F-F63D51D2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7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3092"/>
    <w:rPr>
      <w:color w:val="0563C1" w:themeColor="hyperlink"/>
      <w:u w:val="single"/>
    </w:rPr>
  </w:style>
  <w:style w:type="paragraph" w:styleId="ListParagraph">
    <w:name w:val="List Paragraph"/>
    <w:basedOn w:val="Normal"/>
    <w:uiPriority w:val="34"/>
    <w:qFormat/>
    <w:rsid w:val="00B130B4"/>
    <w:pPr>
      <w:ind w:left="720"/>
      <w:contextualSpacing/>
    </w:pPr>
  </w:style>
  <w:style w:type="paragraph" w:styleId="FootnoteText">
    <w:name w:val="footnote text"/>
    <w:basedOn w:val="Normal"/>
    <w:link w:val="FootnoteTextChar"/>
    <w:uiPriority w:val="99"/>
    <w:semiHidden/>
    <w:unhideWhenUsed/>
    <w:rsid w:val="00B60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E7D"/>
    <w:rPr>
      <w:sz w:val="20"/>
      <w:szCs w:val="20"/>
    </w:rPr>
  </w:style>
  <w:style w:type="character" w:styleId="FootnoteReference">
    <w:name w:val="footnote reference"/>
    <w:basedOn w:val="DefaultParagraphFont"/>
    <w:uiPriority w:val="99"/>
    <w:semiHidden/>
    <w:unhideWhenUsed/>
    <w:rsid w:val="00B60E7D"/>
    <w:rPr>
      <w:vertAlign w:val="superscript"/>
    </w:rPr>
  </w:style>
  <w:style w:type="character" w:styleId="FollowedHyperlink">
    <w:name w:val="FollowedHyperlink"/>
    <w:basedOn w:val="DefaultParagraphFont"/>
    <w:uiPriority w:val="99"/>
    <w:semiHidden/>
    <w:unhideWhenUsed/>
    <w:rsid w:val="004E79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b.ac.uk/directorates/HumanResources/DiversityandInclusionUnit/PoliciesandProcedures/WorkLifeBalancePoliciesApplication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Matchett</dc:creator>
  <cp:keywords/>
  <dc:description/>
  <cp:lastModifiedBy>emurray</cp:lastModifiedBy>
  <cp:revision>7</cp:revision>
  <dcterms:created xsi:type="dcterms:W3CDTF">2019-01-07T19:51:00Z</dcterms:created>
  <dcterms:modified xsi:type="dcterms:W3CDTF">2019-01-09T07:50:00Z</dcterms:modified>
</cp:coreProperties>
</file>