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90C013" w14:textId="13EC7680" w:rsidR="00BF5C7C" w:rsidRPr="00362BB8" w:rsidRDefault="00BF5C7C" w:rsidP="001A5BEB">
      <w:pPr>
        <w:pStyle w:val="NoSpacing"/>
        <w:ind w:left="-709"/>
        <w:rPr>
          <w:rFonts w:ascii="Arial" w:hAnsi="Arial" w:cs="Arial"/>
          <w:b/>
          <w:noProof/>
          <w:sz w:val="20"/>
          <w:szCs w:val="20"/>
          <w:lang w:eastAsia="en-GB"/>
        </w:rPr>
      </w:pPr>
      <w:bookmarkStart w:id="0" w:name="_GoBack"/>
      <w:bookmarkEnd w:id="0"/>
    </w:p>
    <w:p w14:paraId="242560B0" w14:textId="750908D1" w:rsidR="00BF5C7C" w:rsidRPr="00362BB8" w:rsidRDefault="001A5BEB" w:rsidP="0049095E">
      <w:pPr>
        <w:pStyle w:val="NoSpacing"/>
        <w:rPr>
          <w:rFonts w:ascii="Arial" w:hAnsi="Arial" w:cs="Arial"/>
          <w:b/>
          <w:noProof/>
          <w:sz w:val="20"/>
          <w:szCs w:val="20"/>
          <w:lang w:eastAsia="en-GB"/>
        </w:rPr>
      </w:pPr>
      <w:r w:rsidRPr="00362BB8">
        <w:rPr>
          <w:rFonts w:ascii="Arial" w:eastAsia="Times New Roman" w:hAnsi="Arial" w:cs="Arial"/>
          <w:noProof/>
          <w:sz w:val="20"/>
          <w:szCs w:val="20"/>
          <w:lang w:eastAsia="en-GB"/>
        </w:rPr>
        <w:drawing>
          <wp:inline distT="0" distB="0" distL="0" distR="0" wp14:anchorId="76A42BBD" wp14:editId="132EEE92">
            <wp:extent cx="2171700" cy="800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1700" cy="800100"/>
                    </a:xfrm>
                    <a:prstGeom prst="rect">
                      <a:avLst/>
                    </a:prstGeom>
                    <a:noFill/>
                    <a:ln>
                      <a:noFill/>
                    </a:ln>
                  </pic:spPr>
                </pic:pic>
              </a:graphicData>
            </a:graphic>
          </wp:inline>
        </w:drawing>
      </w:r>
    </w:p>
    <w:p w14:paraId="0073BD5F" w14:textId="77777777" w:rsidR="0010676A" w:rsidRPr="0010676A" w:rsidRDefault="0010676A" w:rsidP="00EA5477">
      <w:pPr>
        <w:pStyle w:val="NoSpacing"/>
        <w:rPr>
          <w:rFonts w:ascii="Arial" w:hAnsi="Arial" w:cs="Arial"/>
          <w:sz w:val="28"/>
          <w:szCs w:val="28"/>
        </w:rPr>
      </w:pPr>
    </w:p>
    <w:p w14:paraId="1FA26905" w14:textId="0C986400" w:rsidR="0010676A" w:rsidRPr="0010676A" w:rsidRDefault="001A5BEB" w:rsidP="0010676A">
      <w:pPr>
        <w:pStyle w:val="NoSpacing"/>
        <w:rPr>
          <w:rFonts w:ascii="Arial" w:hAnsi="Arial" w:cs="Arial"/>
          <w:b/>
          <w:noProof/>
          <w:sz w:val="28"/>
          <w:szCs w:val="28"/>
          <w:lang w:eastAsia="en-GB"/>
        </w:rPr>
      </w:pPr>
      <w:r w:rsidRPr="0010676A">
        <w:rPr>
          <w:rFonts w:ascii="Arial" w:hAnsi="Arial" w:cs="Arial"/>
          <w:b/>
          <w:noProof/>
          <w:sz w:val="28"/>
          <w:szCs w:val="28"/>
          <w:lang w:eastAsia="en-GB"/>
        </w:rPr>
        <w:t>GUIDANCE FOR MANAGERS</w:t>
      </w:r>
      <w:r w:rsidR="0010676A" w:rsidRPr="0010676A">
        <w:rPr>
          <w:rFonts w:ascii="Arial" w:hAnsi="Arial" w:cs="Arial"/>
          <w:b/>
          <w:noProof/>
          <w:sz w:val="28"/>
          <w:szCs w:val="28"/>
          <w:lang w:eastAsia="en-GB"/>
        </w:rPr>
        <w:t xml:space="preserve">: </w:t>
      </w:r>
      <w:r w:rsidRPr="0010676A">
        <w:rPr>
          <w:rFonts w:ascii="Arial" w:hAnsi="Arial" w:cs="Arial"/>
          <w:b/>
          <w:noProof/>
          <w:sz w:val="28"/>
          <w:szCs w:val="28"/>
          <w:lang w:eastAsia="en-GB"/>
        </w:rPr>
        <w:t xml:space="preserve">OCCUPATIONAL HEALTH </w:t>
      </w:r>
    </w:p>
    <w:p w14:paraId="032A6604" w14:textId="77777777" w:rsidR="0010676A" w:rsidRDefault="0010676A" w:rsidP="0010676A">
      <w:pPr>
        <w:pStyle w:val="NoSpacing"/>
        <w:rPr>
          <w:rFonts w:ascii="Arial" w:hAnsi="Arial" w:cs="Arial"/>
          <w:b/>
          <w:noProof/>
          <w:lang w:eastAsia="en-GB"/>
        </w:rPr>
      </w:pPr>
    </w:p>
    <w:p w14:paraId="149AE8F4" w14:textId="34A398D1" w:rsidR="0010676A" w:rsidRPr="0010676A" w:rsidRDefault="0010676A" w:rsidP="0010676A">
      <w:pPr>
        <w:pStyle w:val="NoSpacing"/>
        <w:rPr>
          <w:rFonts w:ascii="Arial" w:hAnsi="Arial" w:cs="Arial"/>
          <w:b/>
          <w:noProof/>
          <w:sz w:val="20"/>
          <w:szCs w:val="20"/>
          <w:lang w:eastAsia="en-GB"/>
        </w:rPr>
      </w:pPr>
      <w:r w:rsidRPr="0010676A">
        <w:rPr>
          <w:rFonts w:ascii="Arial" w:hAnsi="Arial" w:cs="Arial"/>
          <w:b/>
          <w:noProof/>
          <w:sz w:val="20"/>
          <w:szCs w:val="20"/>
          <w:lang w:eastAsia="en-GB"/>
        </w:rPr>
        <w:t>OCCUPATIONAL HEALTH REFERRALS</w:t>
      </w:r>
    </w:p>
    <w:p w14:paraId="33105508" w14:textId="77777777" w:rsidR="0010676A" w:rsidRDefault="0010676A" w:rsidP="001A5BEB">
      <w:pPr>
        <w:pStyle w:val="NoSpacing"/>
        <w:rPr>
          <w:rFonts w:ascii="Arial" w:hAnsi="Arial" w:cs="Arial"/>
          <w:b/>
          <w:noProof/>
          <w:lang w:eastAsia="en-GB"/>
        </w:rPr>
      </w:pPr>
    </w:p>
    <w:p w14:paraId="2C4F6872" w14:textId="77777777" w:rsidR="00EA5477" w:rsidRPr="00362BB8" w:rsidRDefault="00EA5477" w:rsidP="00EA5477">
      <w:pPr>
        <w:pStyle w:val="NoSpacing"/>
        <w:rPr>
          <w:rFonts w:ascii="Arial" w:hAnsi="Arial" w:cs="Arial"/>
          <w:sz w:val="20"/>
          <w:szCs w:val="20"/>
        </w:rPr>
      </w:pPr>
      <w:r w:rsidRPr="00362BB8">
        <w:rPr>
          <w:rFonts w:ascii="Arial" w:hAnsi="Arial" w:cs="Arial"/>
          <w:sz w:val="20"/>
          <w:szCs w:val="20"/>
        </w:rPr>
        <w:t>Occupational health provide a range of services for the prevention of work related injury or ill health. They can also assist in supporting staff with chronic conditions and facilitate an early and sustained return for those who are absent from work.</w:t>
      </w:r>
    </w:p>
    <w:p w14:paraId="7D66ADE2" w14:textId="77777777" w:rsidR="00EA5477" w:rsidRPr="00362BB8" w:rsidRDefault="00EA5477" w:rsidP="00EA5477">
      <w:pPr>
        <w:pStyle w:val="NoSpacing"/>
        <w:rPr>
          <w:rFonts w:ascii="Arial" w:hAnsi="Arial" w:cs="Arial"/>
          <w:sz w:val="20"/>
          <w:szCs w:val="20"/>
        </w:rPr>
      </w:pPr>
    </w:p>
    <w:p w14:paraId="6729BA73" w14:textId="77777777" w:rsidR="009430F8" w:rsidRPr="00362BB8" w:rsidRDefault="009430F8" w:rsidP="009430F8">
      <w:pPr>
        <w:pStyle w:val="NoSpacing"/>
        <w:rPr>
          <w:rFonts w:ascii="Arial" w:hAnsi="Arial" w:cs="Arial"/>
          <w:sz w:val="20"/>
          <w:szCs w:val="20"/>
        </w:rPr>
      </w:pPr>
      <w:r w:rsidRPr="00362BB8">
        <w:rPr>
          <w:rFonts w:ascii="Arial" w:hAnsi="Arial" w:cs="Arial"/>
          <w:sz w:val="20"/>
          <w:szCs w:val="20"/>
        </w:rPr>
        <w:t>You may wish to refer an employee to the Occupational Health Service if you have a concern about their wellbeing whilst they are at work or if they are absent from work due to a period of absence.</w:t>
      </w:r>
    </w:p>
    <w:p w14:paraId="46E2B7A7" w14:textId="77777777" w:rsidR="009430F8" w:rsidRDefault="009430F8" w:rsidP="00EA5477">
      <w:pPr>
        <w:pStyle w:val="NoSpacing"/>
        <w:rPr>
          <w:rFonts w:ascii="Arial" w:hAnsi="Arial" w:cs="Arial"/>
          <w:sz w:val="20"/>
          <w:szCs w:val="20"/>
        </w:rPr>
      </w:pPr>
    </w:p>
    <w:p w14:paraId="02AC4E66" w14:textId="77777777" w:rsidR="009430F8" w:rsidRDefault="00EA5477" w:rsidP="00EA5477">
      <w:pPr>
        <w:pStyle w:val="NoSpacing"/>
        <w:rPr>
          <w:rFonts w:ascii="Arial" w:hAnsi="Arial" w:cs="Arial"/>
          <w:sz w:val="20"/>
          <w:szCs w:val="20"/>
        </w:rPr>
      </w:pPr>
      <w:r w:rsidRPr="00362BB8">
        <w:rPr>
          <w:rFonts w:ascii="Arial" w:hAnsi="Arial" w:cs="Arial"/>
          <w:sz w:val="20"/>
          <w:szCs w:val="20"/>
        </w:rPr>
        <w:t xml:space="preserve">As a manager you </w:t>
      </w:r>
      <w:r w:rsidR="00472C94" w:rsidRPr="00362BB8">
        <w:rPr>
          <w:rFonts w:ascii="Arial" w:hAnsi="Arial" w:cs="Arial"/>
          <w:sz w:val="20"/>
          <w:szCs w:val="20"/>
        </w:rPr>
        <w:t xml:space="preserve">should </w:t>
      </w:r>
      <w:r w:rsidR="00472C94" w:rsidRPr="00362BB8">
        <w:rPr>
          <w:rFonts w:ascii="Arial" w:hAnsi="Arial" w:cs="Arial"/>
          <w:sz w:val="20"/>
          <w:szCs w:val="20"/>
          <w:lang w:val="en-US"/>
        </w:rPr>
        <w:t>carry out an initial assessment of the situation and decide if a referral to Occupational Health is necessary</w:t>
      </w:r>
      <w:r w:rsidR="00472C94" w:rsidRPr="00362BB8">
        <w:rPr>
          <w:rFonts w:ascii="Arial" w:hAnsi="Arial" w:cs="Arial"/>
          <w:sz w:val="20"/>
          <w:szCs w:val="20"/>
        </w:rPr>
        <w:t xml:space="preserve">. </w:t>
      </w:r>
    </w:p>
    <w:p w14:paraId="27485288" w14:textId="77777777" w:rsidR="009430F8" w:rsidRDefault="009430F8" w:rsidP="00EA5477">
      <w:pPr>
        <w:pStyle w:val="NoSpacing"/>
        <w:rPr>
          <w:rFonts w:ascii="Arial" w:hAnsi="Arial" w:cs="Arial"/>
          <w:sz w:val="20"/>
          <w:szCs w:val="20"/>
        </w:rPr>
      </w:pPr>
    </w:p>
    <w:p w14:paraId="1C92FD15" w14:textId="77777777" w:rsidR="0021133B" w:rsidRPr="00362BB8" w:rsidRDefault="00B934E1" w:rsidP="00EA5477">
      <w:pPr>
        <w:pStyle w:val="NoSpacing"/>
        <w:rPr>
          <w:rFonts w:ascii="Arial" w:hAnsi="Arial" w:cs="Arial"/>
          <w:sz w:val="20"/>
          <w:szCs w:val="20"/>
        </w:rPr>
      </w:pPr>
      <w:r w:rsidRPr="00362BB8">
        <w:rPr>
          <w:rFonts w:ascii="Arial" w:hAnsi="Arial" w:cs="Arial"/>
          <w:sz w:val="20"/>
          <w:szCs w:val="20"/>
          <w:lang w:val="en-US"/>
        </w:rPr>
        <w:t>Employees are required to attend any appointment made for them with Occupational Health.</w:t>
      </w:r>
      <w:r w:rsidR="00BA3F60" w:rsidRPr="00362BB8">
        <w:rPr>
          <w:rFonts w:ascii="Arial" w:hAnsi="Arial" w:cs="Arial"/>
          <w:sz w:val="20"/>
          <w:szCs w:val="20"/>
          <w:lang w:val="en-US"/>
        </w:rPr>
        <w:t xml:space="preserve"> Failure to attend without reasonable explanation may result in the withholding of sick pay. </w:t>
      </w:r>
    </w:p>
    <w:p w14:paraId="4E03D8A8" w14:textId="77777777" w:rsidR="00EA5477" w:rsidRPr="00362BB8" w:rsidRDefault="00EA5477" w:rsidP="00EA5477">
      <w:pPr>
        <w:pStyle w:val="NoSpacing"/>
        <w:rPr>
          <w:rFonts w:ascii="Arial" w:hAnsi="Arial" w:cs="Arial"/>
          <w:sz w:val="20"/>
          <w:szCs w:val="20"/>
        </w:rPr>
      </w:pPr>
    </w:p>
    <w:p w14:paraId="049B908F" w14:textId="77777777" w:rsidR="00EA5477" w:rsidRPr="00362BB8" w:rsidRDefault="00EA5477" w:rsidP="00EA5477">
      <w:pPr>
        <w:pStyle w:val="NoSpacing"/>
        <w:rPr>
          <w:rFonts w:ascii="Arial" w:hAnsi="Arial" w:cs="Arial"/>
          <w:sz w:val="20"/>
          <w:szCs w:val="20"/>
        </w:rPr>
      </w:pPr>
      <w:r w:rsidRPr="00362BB8">
        <w:rPr>
          <w:rFonts w:ascii="Arial" w:hAnsi="Arial" w:cs="Arial"/>
          <w:sz w:val="20"/>
          <w:szCs w:val="20"/>
        </w:rPr>
        <w:t xml:space="preserve">In certain </w:t>
      </w:r>
      <w:r w:rsidR="00067E5D" w:rsidRPr="00362BB8">
        <w:rPr>
          <w:rFonts w:ascii="Arial" w:hAnsi="Arial" w:cs="Arial"/>
          <w:sz w:val="20"/>
          <w:szCs w:val="20"/>
        </w:rPr>
        <w:t>situations,</w:t>
      </w:r>
      <w:r w:rsidRPr="00362BB8">
        <w:rPr>
          <w:rFonts w:ascii="Arial" w:hAnsi="Arial" w:cs="Arial"/>
          <w:sz w:val="20"/>
          <w:szCs w:val="20"/>
        </w:rPr>
        <w:t xml:space="preserve"> an immediate referral </w:t>
      </w:r>
      <w:r w:rsidR="00067E5D" w:rsidRPr="00362BB8">
        <w:rPr>
          <w:rFonts w:ascii="Arial" w:hAnsi="Arial" w:cs="Arial"/>
          <w:sz w:val="20"/>
          <w:szCs w:val="20"/>
        </w:rPr>
        <w:t>may be necessary. These include:</w:t>
      </w:r>
      <w:r w:rsidRPr="00362BB8">
        <w:rPr>
          <w:rFonts w:ascii="Arial" w:hAnsi="Arial" w:cs="Arial"/>
          <w:sz w:val="20"/>
          <w:szCs w:val="20"/>
        </w:rPr>
        <w:t xml:space="preserve"> </w:t>
      </w:r>
    </w:p>
    <w:p w14:paraId="5F056429" w14:textId="77777777" w:rsidR="00EA5477" w:rsidRPr="00362BB8" w:rsidRDefault="00EA5477" w:rsidP="00EA5477">
      <w:pPr>
        <w:pStyle w:val="NoSpacing"/>
        <w:rPr>
          <w:rFonts w:ascii="Arial" w:hAnsi="Arial" w:cs="Arial"/>
          <w:sz w:val="20"/>
          <w:szCs w:val="20"/>
        </w:rPr>
      </w:pPr>
    </w:p>
    <w:p w14:paraId="6CE06B28" w14:textId="77777777" w:rsidR="00EA5477" w:rsidRPr="00362BB8" w:rsidRDefault="00EA5477" w:rsidP="00EA5477">
      <w:pPr>
        <w:pStyle w:val="NoSpacing"/>
        <w:numPr>
          <w:ilvl w:val="0"/>
          <w:numId w:val="9"/>
        </w:numPr>
        <w:rPr>
          <w:rFonts w:ascii="Arial" w:hAnsi="Arial" w:cs="Arial"/>
          <w:sz w:val="20"/>
          <w:szCs w:val="20"/>
        </w:rPr>
      </w:pPr>
      <w:r w:rsidRPr="00362BB8">
        <w:rPr>
          <w:rFonts w:ascii="Arial" w:hAnsi="Arial" w:cs="Arial"/>
          <w:sz w:val="20"/>
          <w:szCs w:val="20"/>
        </w:rPr>
        <w:t>Stress/perceived work related stress</w:t>
      </w:r>
    </w:p>
    <w:p w14:paraId="787BDDCE" w14:textId="77777777" w:rsidR="00EA5477" w:rsidRPr="00362BB8" w:rsidRDefault="00EA5477" w:rsidP="00EA5477">
      <w:pPr>
        <w:pStyle w:val="NoSpacing"/>
        <w:numPr>
          <w:ilvl w:val="0"/>
          <w:numId w:val="9"/>
        </w:numPr>
        <w:rPr>
          <w:rFonts w:ascii="Arial" w:hAnsi="Arial" w:cs="Arial"/>
          <w:sz w:val="20"/>
          <w:szCs w:val="20"/>
        </w:rPr>
      </w:pPr>
      <w:r w:rsidRPr="00362BB8">
        <w:rPr>
          <w:rFonts w:ascii="Arial" w:hAnsi="Arial" w:cs="Arial"/>
          <w:sz w:val="20"/>
          <w:szCs w:val="20"/>
        </w:rPr>
        <w:t xml:space="preserve">Work related injury/accident at work </w:t>
      </w:r>
    </w:p>
    <w:p w14:paraId="42F926D7" w14:textId="77777777" w:rsidR="00067E5D" w:rsidRPr="00362BB8" w:rsidRDefault="00EA5477" w:rsidP="00EA5477">
      <w:pPr>
        <w:pStyle w:val="NoSpacing"/>
        <w:numPr>
          <w:ilvl w:val="0"/>
          <w:numId w:val="9"/>
        </w:numPr>
        <w:rPr>
          <w:rFonts w:ascii="Arial" w:hAnsi="Arial" w:cs="Arial"/>
          <w:sz w:val="20"/>
          <w:szCs w:val="20"/>
        </w:rPr>
      </w:pPr>
      <w:r w:rsidRPr="00362BB8">
        <w:rPr>
          <w:rFonts w:ascii="Arial" w:hAnsi="Arial" w:cs="Arial"/>
          <w:sz w:val="20"/>
          <w:szCs w:val="20"/>
        </w:rPr>
        <w:t>Absence following maternity leave</w:t>
      </w:r>
    </w:p>
    <w:p w14:paraId="6B53DB72" w14:textId="77777777" w:rsidR="00067E5D" w:rsidRPr="00362BB8" w:rsidRDefault="00067E5D" w:rsidP="00EA5477">
      <w:pPr>
        <w:pStyle w:val="NoSpacing"/>
        <w:numPr>
          <w:ilvl w:val="0"/>
          <w:numId w:val="9"/>
        </w:numPr>
        <w:rPr>
          <w:rFonts w:ascii="Arial" w:hAnsi="Arial" w:cs="Arial"/>
          <w:sz w:val="20"/>
          <w:szCs w:val="20"/>
        </w:rPr>
      </w:pPr>
      <w:r w:rsidRPr="00362BB8">
        <w:rPr>
          <w:rFonts w:ascii="Arial" w:hAnsi="Arial" w:cs="Arial"/>
          <w:sz w:val="20"/>
          <w:szCs w:val="20"/>
        </w:rPr>
        <w:t xml:space="preserve">Mental Health related absence </w:t>
      </w:r>
    </w:p>
    <w:p w14:paraId="0B16A059" w14:textId="77777777" w:rsidR="00EA5477" w:rsidRPr="00362BB8" w:rsidRDefault="00067E5D" w:rsidP="00EA5477">
      <w:pPr>
        <w:pStyle w:val="NoSpacing"/>
        <w:numPr>
          <w:ilvl w:val="0"/>
          <w:numId w:val="9"/>
        </w:numPr>
        <w:rPr>
          <w:rFonts w:ascii="Arial" w:hAnsi="Arial" w:cs="Arial"/>
          <w:sz w:val="20"/>
          <w:szCs w:val="20"/>
        </w:rPr>
      </w:pPr>
      <w:r w:rsidRPr="00362BB8">
        <w:rPr>
          <w:rFonts w:ascii="Arial" w:hAnsi="Arial" w:cs="Arial"/>
          <w:sz w:val="20"/>
          <w:szCs w:val="20"/>
        </w:rPr>
        <w:t>Long Term Absence-where the absence is expected to last 6 weeks or more</w:t>
      </w:r>
    </w:p>
    <w:p w14:paraId="7E123A97" w14:textId="77777777" w:rsidR="00067E5D" w:rsidRPr="00362BB8" w:rsidRDefault="00067E5D" w:rsidP="006E1F2F">
      <w:pPr>
        <w:pStyle w:val="NoSpacing"/>
        <w:numPr>
          <w:ilvl w:val="0"/>
          <w:numId w:val="9"/>
        </w:numPr>
        <w:rPr>
          <w:rFonts w:ascii="Arial" w:hAnsi="Arial" w:cs="Arial"/>
          <w:sz w:val="20"/>
          <w:szCs w:val="20"/>
        </w:rPr>
      </w:pPr>
      <w:r w:rsidRPr="00362BB8">
        <w:rPr>
          <w:rFonts w:ascii="Arial" w:hAnsi="Arial" w:cs="Arial"/>
          <w:sz w:val="20"/>
          <w:szCs w:val="20"/>
        </w:rPr>
        <w:t xml:space="preserve">Short Term Absence-following Stage 2 where there has been no improvement </w:t>
      </w:r>
    </w:p>
    <w:p w14:paraId="1C5E9EE8" w14:textId="77777777" w:rsidR="00B934E1" w:rsidRPr="00362BB8" w:rsidRDefault="00B934E1" w:rsidP="00B934E1">
      <w:pPr>
        <w:pStyle w:val="NoSpacing"/>
        <w:rPr>
          <w:rFonts w:ascii="Arial" w:hAnsi="Arial" w:cs="Arial"/>
          <w:sz w:val="20"/>
          <w:szCs w:val="20"/>
        </w:rPr>
      </w:pPr>
      <w:r w:rsidRPr="00362BB8">
        <w:rPr>
          <w:rFonts w:ascii="Arial" w:hAnsi="Arial" w:cs="Arial"/>
          <w:noProof/>
          <w:sz w:val="20"/>
          <w:szCs w:val="20"/>
          <w:lang w:eastAsia="en-GB"/>
        </w:rPr>
        <mc:AlternateContent>
          <mc:Choice Requires="wps">
            <w:drawing>
              <wp:anchor distT="0" distB="0" distL="114300" distR="114300" simplePos="0" relativeHeight="251660288" behindDoc="0" locked="0" layoutInCell="1" allowOverlap="1" wp14:anchorId="2516E629" wp14:editId="7A8884CA">
                <wp:simplePos x="0" y="0"/>
                <wp:positionH relativeFrom="column">
                  <wp:posOffset>-289560</wp:posOffset>
                </wp:positionH>
                <wp:positionV relativeFrom="paragraph">
                  <wp:posOffset>121920</wp:posOffset>
                </wp:positionV>
                <wp:extent cx="6370320" cy="388620"/>
                <wp:effectExtent l="0" t="0" r="11430" b="11430"/>
                <wp:wrapNone/>
                <wp:docPr id="2" name="Text Box 2"/>
                <wp:cNvGraphicFramePr/>
                <a:graphic xmlns:a="http://schemas.openxmlformats.org/drawingml/2006/main">
                  <a:graphicData uri="http://schemas.microsoft.com/office/word/2010/wordprocessingShape">
                    <wps:wsp>
                      <wps:cNvSpPr txBox="1"/>
                      <wps:spPr>
                        <a:xfrm>
                          <a:off x="0" y="0"/>
                          <a:ext cx="6370320" cy="388620"/>
                        </a:xfrm>
                        <a:prstGeom prst="rect">
                          <a:avLst/>
                        </a:prstGeom>
                        <a:solidFill>
                          <a:schemeClr val="lt1"/>
                        </a:solidFill>
                        <a:ln w="6350">
                          <a:solidFill>
                            <a:prstClr val="black"/>
                          </a:solidFill>
                        </a:ln>
                      </wps:spPr>
                      <wps:txbx>
                        <w:txbxContent>
                          <w:p w14:paraId="1D76ED8F" w14:textId="23007C55" w:rsidR="00B934E1" w:rsidRPr="00362BB8" w:rsidRDefault="00B934E1" w:rsidP="00B934E1">
                            <w:pPr>
                              <w:pStyle w:val="NoSpacing"/>
                              <w:ind w:left="851" w:hanging="851"/>
                              <w:rPr>
                                <w:rFonts w:ascii="Arial" w:hAnsi="Arial" w:cs="Arial"/>
                                <w:i/>
                                <w:sz w:val="18"/>
                                <w:szCs w:val="18"/>
                              </w:rPr>
                            </w:pPr>
                            <w:r w:rsidRPr="00362BB8">
                              <w:rPr>
                                <w:rFonts w:ascii="Arial" w:hAnsi="Arial" w:cs="Arial"/>
                                <w:i/>
                                <w:sz w:val="18"/>
                                <w:szCs w:val="18"/>
                              </w:rPr>
                              <w:t>Note</w:t>
                            </w:r>
                            <w:r w:rsidR="001C2F38">
                              <w:rPr>
                                <w:rFonts w:ascii="Arial" w:hAnsi="Arial" w:cs="Arial"/>
                                <w:i/>
                                <w:sz w:val="18"/>
                                <w:szCs w:val="18"/>
                              </w:rPr>
                              <w:t>:</w:t>
                            </w:r>
                            <w:r w:rsidRPr="00362BB8">
                              <w:rPr>
                                <w:rFonts w:ascii="Arial" w:hAnsi="Arial" w:cs="Arial"/>
                                <w:i/>
                                <w:sz w:val="18"/>
                                <w:szCs w:val="18"/>
                              </w:rPr>
                              <w:t xml:space="preserve">     This list is not exhaustive. You should discuss </w:t>
                            </w:r>
                            <w:r w:rsidR="009430F8">
                              <w:rPr>
                                <w:rFonts w:ascii="Arial" w:hAnsi="Arial" w:cs="Arial"/>
                                <w:i/>
                                <w:sz w:val="18"/>
                                <w:szCs w:val="18"/>
                              </w:rPr>
                              <w:t xml:space="preserve">specific cases </w:t>
                            </w:r>
                            <w:r w:rsidRPr="00362BB8">
                              <w:rPr>
                                <w:rFonts w:ascii="Arial" w:hAnsi="Arial" w:cs="Arial"/>
                                <w:i/>
                                <w:sz w:val="18"/>
                                <w:szCs w:val="18"/>
                              </w:rPr>
                              <w:t xml:space="preserve">with your HR Business Partner if you </w:t>
                            </w:r>
                            <w:r w:rsidR="00362BB8">
                              <w:rPr>
                                <w:rFonts w:ascii="Arial" w:hAnsi="Arial" w:cs="Arial"/>
                                <w:i/>
                                <w:sz w:val="18"/>
                                <w:szCs w:val="18"/>
                              </w:rPr>
                              <w:t xml:space="preserve">have a </w:t>
                            </w:r>
                            <w:r w:rsidRPr="00362BB8">
                              <w:rPr>
                                <w:rFonts w:ascii="Arial" w:hAnsi="Arial" w:cs="Arial"/>
                                <w:i/>
                                <w:sz w:val="18"/>
                                <w:szCs w:val="18"/>
                              </w:rPr>
                              <w:t xml:space="preserve">concern regarding a member of staff. </w:t>
                            </w:r>
                          </w:p>
                          <w:p w14:paraId="76844609" w14:textId="77777777" w:rsidR="00B934E1" w:rsidRDefault="00B934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16E629" id="_x0000_t202" coordsize="21600,21600" o:spt="202" path="m,l,21600r21600,l21600,xe">
                <v:stroke joinstyle="miter"/>
                <v:path gradientshapeok="t" o:connecttype="rect"/>
              </v:shapetype>
              <v:shape id="Text Box 2" o:spid="_x0000_s1026" type="#_x0000_t202" style="position:absolute;margin-left:-22.8pt;margin-top:9.6pt;width:501.6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" fillcolor="white [3201]" strokeweight=".5pt">
                <v:textbox>
                  <w:txbxContent>
                    <w:p w14:paraId="1D76ED8F" w14:textId="23007C55" w:rsidR="00B934E1" w:rsidRPr="00362BB8" w:rsidRDefault="00B934E1" w:rsidP="00B934E1">
                      <w:pPr>
                        <w:pStyle w:val="NoSpacing"/>
                        <w:ind w:left="851" w:hanging="851"/>
                        <w:rPr>
                          <w:rFonts w:ascii="Arial" w:hAnsi="Arial" w:cs="Arial"/>
                          <w:i/>
                          <w:sz w:val="18"/>
                          <w:szCs w:val="18"/>
                        </w:rPr>
                      </w:pPr>
                      <w:r w:rsidRPr="00362BB8">
                        <w:rPr>
                          <w:rFonts w:ascii="Arial" w:hAnsi="Arial" w:cs="Arial"/>
                          <w:i/>
                          <w:sz w:val="18"/>
                          <w:szCs w:val="18"/>
                        </w:rPr>
                        <w:t>Note</w:t>
                      </w:r>
                      <w:r w:rsidR="001C2F38">
                        <w:rPr>
                          <w:rFonts w:ascii="Arial" w:hAnsi="Arial" w:cs="Arial"/>
                          <w:i/>
                          <w:sz w:val="18"/>
                          <w:szCs w:val="18"/>
                        </w:rPr>
                        <w:t>:</w:t>
                      </w:r>
                      <w:r w:rsidRPr="00362BB8">
                        <w:rPr>
                          <w:rFonts w:ascii="Arial" w:hAnsi="Arial" w:cs="Arial"/>
                          <w:i/>
                          <w:sz w:val="18"/>
                          <w:szCs w:val="18"/>
                        </w:rPr>
                        <w:t xml:space="preserve">     This list is not exhaustive. You should discuss </w:t>
                      </w:r>
                      <w:r w:rsidR="009430F8">
                        <w:rPr>
                          <w:rFonts w:ascii="Arial" w:hAnsi="Arial" w:cs="Arial"/>
                          <w:i/>
                          <w:sz w:val="18"/>
                          <w:szCs w:val="18"/>
                        </w:rPr>
                        <w:t xml:space="preserve">specific cases </w:t>
                      </w:r>
                      <w:r w:rsidRPr="00362BB8">
                        <w:rPr>
                          <w:rFonts w:ascii="Arial" w:hAnsi="Arial" w:cs="Arial"/>
                          <w:i/>
                          <w:sz w:val="18"/>
                          <w:szCs w:val="18"/>
                        </w:rPr>
                        <w:t xml:space="preserve">with your HR Business Partner if you </w:t>
                      </w:r>
                      <w:r w:rsidR="00362BB8">
                        <w:rPr>
                          <w:rFonts w:ascii="Arial" w:hAnsi="Arial" w:cs="Arial"/>
                          <w:i/>
                          <w:sz w:val="18"/>
                          <w:szCs w:val="18"/>
                        </w:rPr>
                        <w:t xml:space="preserve">have a </w:t>
                      </w:r>
                      <w:r w:rsidRPr="00362BB8">
                        <w:rPr>
                          <w:rFonts w:ascii="Arial" w:hAnsi="Arial" w:cs="Arial"/>
                          <w:i/>
                          <w:sz w:val="18"/>
                          <w:szCs w:val="18"/>
                        </w:rPr>
                        <w:t xml:space="preserve">concern regarding a member of staff. </w:t>
                      </w:r>
                    </w:p>
                    <w:p w14:paraId="76844609" w14:textId="77777777" w:rsidR="00B934E1" w:rsidRDefault="00B934E1"/>
                  </w:txbxContent>
                </v:textbox>
              </v:shape>
            </w:pict>
          </mc:Fallback>
        </mc:AlternateContent>
      </w:r>
    </w:p>
    <w:p w14:paraId="7502DB0F" w14:textId="77777777" w:rsidR="00B934E1" w:rsidRPr="00362BB8" w:rsidRDefault="00B934E1" w:rsidP="00B934E1">
      <w:pPr>
        <w:pStyle w:val="NoSpacing"/>
        <w:rPr>
          <w:rFonts w:ascii="Arial" w:hAnsi="Arial" w:cs="Arial"/>
          <w:sz w:val="20"/>
          <w:szCs w:val="20"/>
        </w:rPr>
      </w:pPr>
    </w:p>
    <w:p w14:paraId="099AB1CF" w14:textId="77777777" w:rsidR="00067E5D" w:rsidRPr="00362BB8" w:rsidRDefault="00067E5D" w:rsidP="00067E5D">
      <w:pPr>
        <w:pStyle w:val="NoSpacing"/>
        <w:ind w:left="720"/>
        <w:rPr>
          <w:rFonts w:ascii="Arial" w:hAnsi="Arial" w:cs="Arial"/>
          <w:sz w:val="20"/>
          <w:szCs w:val="20"/>
        </w:rPr>
      </w:pPr>
    </w:p>
    <w:p w14:paraId="0EA40049" w14:textId="77777777" w:rsidR="00EA5477" w:rsidRPr="00362BB8" w:rsidRDefault="00EA5477" w:rsidP="00EA5477">
      <w:pPr>
        <w:pStyle w:val="NoSpacing"/>
        <w:rPr>
          <w:rFonts w:ascii="Arial" w:hAnsi="Arial" w:cs="Arial"/>
          <w:sz w:val="20"/>
          <w:szCs w:val="20"/>
        </w:rPr>
      </w:pPr>
    </w:p>
    <w:p w14:paraId="44AB98D5" w14:textId="77777777" w:rsidR="00362BB8" w:rsidRDefault="00362BB8" w:rsidP="00EA5477">
      <w:pPr>
        <w:pStyle w:val="NoSpacing"/>
        <w:rPr>
          <w:rFonts w:ascii="Arial" w:hAnsi="Arial" w:cs="Arial"/>
          <w:b/>
          <w:sz w:val="20"/>
          <w:szCs w:val="20"/>
          <w:u w:val="single"/>
        </w:rPr>
      </w:pPr>
    </w:p>
    <w:p w14:paraId="0612F295" w14:textId="77777777" w:rsidR="00EA5477" w:rsidRPr="00362BB8" w:rsidRDefault="00EA5477" w:rsidP="00EA5477">
      <w:pPr>
        <w:pStyle w:val="NoSpacing"/>
        <w:rPr>
          <w:rFonts w:ascii="Arial" w:hAnsi="Arial" w:cs="Arial"/>
          <w:b/>
          <w:sz w:val="20"/>
          <w:szCs w:val="20"/>
          <w:u w:val="single"/>
        </w:rPr>
      </w:pPr>
      <w:r w:rsidRPr="00362BB8">
        <w:rPr>
          <w:rFonts w:ascii="Arial" w:hAnsi="Arial" w:cs="Arial"/>
          <w:b/>
          <w:sz w:val="20"/>
          <w:szCs w:val="20"/>
          <w:u w:val="single"/>
        </w:rPr>
        <w:t xml:space="preserve">Completing a Referral </w:t>
      </w:r>
    </w:p>
    <w:p w14:paraId="1FF0F162" w14:textId="77777777" w:rsidR="00EA5477" w:rsidRPr="00362BB8" w:rsidRDefault="00EA5477" w:rsidP="00EA5477">
      <w:pPr>
        <w:pStyle w:val="NoSpacing"/>
        <w:rPr>
          <w:rFonts w:ascii="Arial" w:hAnsi="Arial" w:cs="Arial"/>
          <w:sz w:val="20"/>
          <w:szCs w:val="20"/>
        </w:rPr>
      </w:pPr>
    </w:p>
    <w:p w14:paraId="7968F95D" w14:textId="07DB7777" w:rsidR="00EA5477" w:rsidRPr="00362BB8" w:rsidRDefault="00C61A52" w:rsidP="00C61A52">
      <w:pPr>
        <w:pStyle w:val="NoSpacing"/>
        <w:numPr>
          <w:ilvl w:val="0"/>
          <w:numId w:val="2"/>
        </w:numPr>
        <w:rPr>
          <w:rFonts w:ascii="Arial" w:hAnsi="Arial" w:cs="Arial"/>
          <w:sz w:val="20"/>
          <w:szCs w:val="20"/>
        </w:rPr>
      </w:pPr>
      <w:r w:rsidRPr="00362BB8">
        <w:rPr>
          <w:rFonts w:ascii="Arial" w:hAnsi="Arial" w:cs="Arial"/>
          <w:sz w:val="20"/>
          <w:szCs w:val="20"/>
        </w:rPr>
        <w:t>As a</w:t>
      </w:r>
      <w:r w:rsidR="00EA5477" w:rsidRPr="00362BB8">
        <w:rPr>
          <w:rFonts w:ascii="Arial" w:hAnsi="Arial" w:cs="Arial"/>
          <w:sz w:val="20"/>
          <w:szCs w:val="20"/>
        </w:rPr>
        <w:t xml:space="preserve"> manager </w:t>
      </w:r>
      <w:r w:rsidRPr="00362BB8">
        <w:rPr>
          <w:rFonts w:ascii="Arial" w:hAnsi="Arial" w:cs="Arial"/>
          <w:sz w:val="20"/>
          <w:szCs w:val="20"/>
        </w:rPr>
        <w:t xml:space="preserve">you </w:t>
      </w:r>
      <w:r w:rsidR="00EA5477" w:rsidRPr="00362BB8">
        <w:rPr>
          <w:rFonts w:ascii="Arial" w:hAnsi="Arial" w:cs="Arial"/>
          <w:sz w:val="20"/>
          <w:szCs w:val="20"/>
        </w:rPr>
        <w:t>should complete the Occupation</w:t>
      </w:r>
      <w:r w:rsidRPr="00362BB8">
        <w:rPr>
          <w:rFonts w:ascii="Arial" w:hAnsi="Arial" w:cs="Arial"/>
          <w:sz w:val="20"/>
          <w:szCs w:val="20"/>
        </w:rPr>
        <w:t xml:space="preserve">al Health Referral Form </w:t>
      </w:r>
      <w:r w:rsidR="00EA5477" w:rsidRPr="00362BB8">
        <w:rPr>
          <w:rFonts w:ascii="Arial" w:hAnsi="Arial" w:cs="Arial"/>
          <w:sz w:val="20"/>
          <w:szCs w:val="20"/>
        </w:rPr>
        <w:t xml:space="preserve">and return this to </w:t>
      </w:r>
      <w:r w:rsidRPr="00362BB8">
        <w:rPr>
          <w:rFonts w:ascii="Arial" w:hAnsi="Arial" w:cs="Arial"/>
          <w:sz w:val="20"/>
          <w:szCs w:val="20"/>
        </w:rPr>
        <w:t>your</w:t>
      </w:r>
      <w:r w:rsidR="00EA5477" w:rsidRPr="00362BB8">
        <w:rPr>
          <w:rFonts w:ascii="Arial" w:hAnsi="Arial" w:cs="Arial"/>
          <w:sz w:val="20"/>
          <w:szCs w:val="20"/>
        </w:rPr>
        <w:t xml:space="preserve"> HR Business Partner.</w:t>
      </w:r>
      <w:r w:rsidRPr="00362BB8">
        <w:rPr>
          <w:rFonts w:ascii="Arial" w:hAnsi="Arial" w:cs="Arial"/>
          <w:sz w:val="20"/>
          <w:szCs w:val="20"/>
        </w:rPr>
        <w:t xml:space="preserve"> The template form can be accessed here </w:t>
      </w:r>
      <w:r w:rsidRPr="00362BB8">
        <w:rPr>
          <w:rFonts w:ascii="Arial" w:hAnsi="Arial" w:cs="Arial"/>
          <w:sz w:val="20"/>
          <w:szCs w:val="20"/>
          <w:highlight w:val="yellow"/>
        </w:rPr>
        <w:t>(Insert Hyperlink)</w:t>
      </w:r>
      <w:r w:rsidRPr="00362BB8">
        <w:rPr>
          <w:rFonts w:ascii="Arial" w:hAnsi="Arial" w:cs="Arial"/>
          <w:sz w:val="20"/>
          <w:szCs w:val="20"/>
        </w:rPr>
        <w:t xml:space="preserve">. A list of the HR Business </w:t>
      </w:r>
      <w:r w:rsidR="0021133B" w:rsidRPr="00362BB8">
        <w:rPr>
          <w:rFonts w:ascii="Arial" w:hAnsi="Arial" w:cs="Arial"/>
          <w:sz w:val="20"/>
          <w:szCs w:val="20"/>
        </w:rPr>
        <w:t>Partners</w:t>
      </w:r>
      <w:r w:rsidRPr="00362BB8">
        <w:rPr>
          <w:rFonts w:ascii="Arial" w:hAnsi="Arial" w:cs="Arial"/>
          <w:sz w:val="20"/>
          <w:szCs w:val="20"/>
        </w:rPr>
        <w:t xml:space="preserve"> is contained here. </w:t>
      </w:r>
      <w:r w:rsidRPr="00362BB8">
        <w:rPr>
          <w:rFonts w:ascii="Arial" w:hAnsi="Arial" w:cs="Arial"/>
          <w:sz w:val="20"/>
          <w:szCs w:val="20"/>
          <w:highlight w:val="yellow"/>
        </w:rPr>
        <w:t>(Insert Link</w:t>
      </w:r>
      <w:r w:rsidR="001C2F38">
        <w:rPr>
          <w:rFonts w:ascii="Arial" w:hAnsi="Arial" w:cs="Arial"/>
          <w:sz w:val="20"/>
          <w:szCs w:val="20"/>
          <w:highlight w:val="yellow"/>
        </w:rPr>
        <w:t xml:space="preserve"> to HR Contacts</w:t>
      </w:r>
      <w:r w:rsidRPr="00362BB8">
        <w:rPr>
          <w:rFonts w:ascii="Arial" w:hAnsi="Arial" w:cs="Arial"/>
          <w:sz w:val="20"/>
          <w:szCs w:val="20"/>
          <w:highlight w:val="yellow"/>
        </w:rPr>
        <w:t>)</w:t>
      </w:r>
    </w:p>
    <w:p w14:paraId="4B3370E7" w14:textId="77777777" w:rsidR="00EA5477" w:rsidRPr="00362BB8" w:rsidRDefault="00EA5477" w:rsidP="00EA5477">
      <w:pPr>
        <w:pStyle w:val="NoSpacing"/>
        <w:ind w:left="720"/>
        <w:rPr>
          <w:rFonts w:ascii="Arial" w:hAnsi="Arial" w:cs="Arial"/>
          <w:sz w:val="20"/>
          <w:szCs w:val="20"/>
        </w:rPr>
      </w:pPr>
    </w:p>
    <w:p w14:paraId="0F7F1B2C" w14:textId="77777777" w:rsidR="00EA5477" w:rsidRPr="00362BB8" w:rsidRDefault="00EA5477" w:rsidP="00EA5477">
      <w:pPr>
        <w:pStyle w:val="NoSpacing"/>
        <w:numPr>
          <w:ilvl w:val="0"/>
          <w:numId w:val="2"/>
        </w:numPr>
        <w:rPr>
          <w:rFonts w:ascii="Arial" w:hAnsi="Arial" w:cs="Arial"/>
          <w:sz w:val="20"/>
          <w:szCs w:val="20"/>
        </w:rPr>
      </w:pPr>
      <w:r w:rsidRPr="00362BB8">
        <w:rPr>
          <w:rFonts w:ascii="Arial" w:hAnsi="Arial" w:cs="Arial"/>
          <w:sz w:val="20"/>
          <w:szCs w:val="20"/>
        </w:rPr>
        <w:t xml:space="preserve">Ensure that you have included all of the relevant information as to why you are making the referral and any support that you have provided to the employee to date. </w:t>
      </w:r>
    </w:p>
    <w:p w14:paraId="1A4224E1" w14:textId="77777777" w:rsidR="00EA5477" w:rsidRPr="00362BB8" w:rsidRDefault="00EA5477" w:rsidP="00EA5477">
      <w:pPr>
        <w:pStyle w:val="ListParagraph"/>
        <w:rPr>
          <w:rFonts w:ascii="Arial" w:hAnsi="Arial" w:cs="Arial"/>
          <w:sz w:val="20"/>
        </w:rPr>
      </w:pPr>
    </w:p>
    <w:p w14:paraId="768D808F" w14:textId="77777777" w:rsidR="00EA5477" w:rsidRPr="00362BB8" w:rsidRDefault="00EA5477" w:rsidP="00EA5477">
      <w:pPr>
        <w:pStyle w:val="NoSpacing"/>
        <w:numPr>
          <w:ilvl w:val="0"/>
          <w:numId w:val="2"/>
        </w:numPr>
        <w:rPr>
          <w:rFonts w:ascii="Arial" w:hAnsi="Arial" w:cs="Arial"/>
          <w:sz w:val="20"/>
          <w:szCs w:val="20"/>
        </w:rPr>
      </w:pPr>
      <w:r w:rsidRPr="00362BB8">
        <w:rPr>
          <w:rFonts w:ascii="Arial" w:hAnsi="Arial" w:cs="Arial"/>
          <w:sz w:val="20"/>
          <w:szCs w:val="20"/>
        </w:rPr>
        <w:t xml:space="preserve">Consider the questions that you wish to ask the Occupational Health professional. </w:t>
      </w:r>
      <w:r w:rsidR="00C61A52" w:rsidRPr="00362BB8">
        <w:rPr>
          <w:rFonts w:ascii="Arial" w:hAnsi="Arial" w:cs="Arial"/>
          <w:sz w:val="20"/>
          <w:szCs w:val="20"/>
        </w:rPr>
        <w:t>It is important that you</w:t>
      </w:r>
      <w:r w:rsidR="009430F8">
        <w:rPr>
          <w:rFonts w:ascii="Arial" w:hAnsi="Arial" w:cs="Arial"/>
          <w:sz w:val="20"/>
          <w:szCs w:val="20"/>
        </w:rPr>
        <w:t xml:space="preserve"> ensure you ask the </w:t>
      </w:r>
      <w:r w:rsidR="00C61A52" w:rsidRPr="00362BB8">
        <w:rPr>
          <w:rFonts w:ascii="Arial" w:hAnsi="Arial" w:cs="Arial"/>
          <w:sz w:val="20"/>
          <w:szCs w:val="20"/>
        </w:rPr>
        <w:t xml:space="preserve">appropriate questions as Occupational Health will only </w:t>
      </w:r>
      <w:r w:rsidR="009430F8">
        <w:rPr>
          <w:rFonts w:ascii="Arial" w:hAnsi="Arial" w:cs="Arial"/>
          <w:sz w:val="20"/>
          <w:szCs w:val="20"/>
        </w:rPr>
        <w:t xml:space="preserve">answer </w:t>
      </w:r>
      <w:r w:rsidR="00C61A52" w:rsidRPr="00362BB8">
        <w:rPr>
          <w:rFonts w:ascii="Arial" w:hAnsi="Arial" w:cs="Arial"/>
          <w:sz w:val="20"/>
          <w:szCs w:val="20"/>
        </w:rPr>
        <w:t>the questions asked</w:t>
      </w:r>
      <w:r w:rsidRPr="00362BB8">
        <w:rPr>
          <w:rFonts w:ascii="Arial" w:hAnsi="Arial" w:cs="Arial"/>
          <w:sz w:val="20"/>
          <w:szCs w:val="20"/>
        </w:rPr>
        <w:t xml:space="preserve">. </w:t>
      </w:r>
      <w:r w:rsidR="009430F8">
        <w:rPr>
          <w:rFonts w:ascii="Arial" w:hAnsi="Arial" w:cs="Arial"/>
          <w:sz w:val="20"/>
          <w:szCs w:val="20"/>
        </w:rPr>
        <w:t>Sample q</w:t>
      </w:r>
      <w:r w:rsidR="005E5417" w:rsidRPr="00362BB8">
        <w:rPr>
          <w:rFonts w:ascii="Arial" w:hAnsi="Arial" w:cs="Arial"/>
          <w:sz w:val="20"/>
          <w:szCs w:val="20"/>
        </w:rPr>
        <w:t xml:space="preserve">uestions are contained in </w:t>
      </w:r>
      <w:r w:rsidR="005E5417" w:rsidRPr="00362BB8">
        <w:rPr>
          <w:rFonts w:ascii="Arial" w:hAnsi="Arial" w:cs="Arial"/>
          <w:sz w:val="20"/>
          <w:szCs w:val="20"/>
          <w:highlight w:val="yellow"/>
        </w:rPr>
        <w:t>Appendix A</w:t>
      </w:r>
      <w:r w:rsidR="005E5417" w:rsidRPr="00362BB8">
        <w:rPr>
          <w:rFonts w:ascii="Arial" w:hAnsi="Arial" w:cs="Arial"/>
          <w:sz w:val="20"/>
          <w:szCs w:val="20"/>
        </w:rPr>
        <w:t xml:space="preserve">. </w:t>
      </w:r>
      <w:r w:rsidR="0021133B" w:rsidRPr="00362BB8">
        <w:rPr>
          <w:rFonts w:ascii="Arial" w:hAnsi="Arial" w:cs="Arial"/>
          <w:sz w:val="20"/>
          <w:szCs w:val="20"/>
        </w:rPr>
        <w:t xml:space="preserve">If you are in any doubt, you should consult your HR Business Partner. </w:t>
      </w:r>
    </w:p>
    <w:p w14:paraId="2D89F053" w14:textId="77777777" w:rsidR="00EA5477" w:rsidRPr="00362BB8" w:rsidRDefault="00EA5477" w:rsidP="00EA5477">
      <w:pPr>
        <w:pStyle w:val="ListParagraph"/>
        <w:rPr>
          <w:rFonts w:ascii="Arial" w:hAnsi="Arial" w:cs="Arial"/>
          <w:sz w:val="20"/>
        </w:rPr>
      </w:pPr>
    </w:p>
    <w:p w14:paraId="1FD57C17" w14:textId="77777777" w:rsidR="00C61A52" w:rsidRPr="00362BB8" w:rsidRDefault="0021133B" w:rsidP="00EA5477">
      <w:pPr>
        <w:pStyle w:val="NoSpacing"/>
        <w:numPr>
          <w:ilvl w:val="0"/>
          <w:numId w:val="2"/>
        </w:numPr>
        <w:rPr>
          <w:rFonts w:ascii="Arial" w:hAnsi="Arial" w:cs="Arial"/>
          <w:sz w:val="20"/>
          <w:szCs w:val="20"/>
        </w:rPr>
      </w:pPr>
      <w:r w:rsidRPr="00362BB8">
        <w:rPr>
          <w:rFonts w:ascii="Arial" w:hAnsi="Arial" w:cs="Arial"/>
          <w:sz w:val="20"/>
          <w:szCs w:val="20"/>
        </w:rPr>
        <w:t>E</w:t>
      </w:r>
      <w:r w:rsidR="00C61A52" w:rsidRPr="00362BB8">
        <w:rPr>
          <w:rFonts w:ascii="Arial" w:hAnsi="Arial" w:cs="Arial"/>
          <w:sz w:val="20"/>
          <w:szCs w:val="20"/>
        </w:rPr>
        <w:t xml:space="preserve">nsure that you complete all of the relevant sections on the form as failure to complete will result in the form being returned </w:t>
      </w:r>
      <w:r w:rsidRPr="00362BB8">
        <w:rPr>
          <w:rFonts w:ascii="Arial" w:hAnsi="Arial" w:cs="Arial"/>
          <w:sz w:val="20"/>
          <w:szCs w:val="20"/>
        </w:rPr>
        <w:t xml:space="preserve">by </w:t>
      </w:r>
      <w:r w:rsidR="00C61A52" w:rsidRPr="00362BB8">
        <w:rPr>
          <w:rFonts w:ascii="Arial" w:hAnsi="Arial" w:cs="Arial"/>
          <w:sz w:val="20"/>
          <w:szCs w:val="20"/>
        </w:rPr>
        <w:t xml:space="preserve">Occupational Health. </w:t>
      </w:r>
    </w:p>
    <w:p w14:paraId="5C065353" w14:textId="77777777" w:rsidR="00C61A52" w:rsidRPr="00362BB8" w:rsidRDefault="00C61A52" w:rsidP="00C61A52">
      <w:pPr>
        <w:pStyle w:val="ListParagraph"/>
        <w:rPr>
          <w:rFonts w:ascii="Arial" w:hAnsi="Arial" w:cs="Arial"/>
          <w:sz w:val="20"/>
        </w:rPr>
      </w:pPr>
    </w:p>
    <w:p w14:paraId="79B7703D" w14:textId="77777777" w:rsidR="00EA5477" w:rsidRPr="00362BB8" w:rsidRDefault="00EA5477" w:rsidP="00EA5477">
      <w:pPr>
        <w:pStyle w:val="NoSpacing"/>
        <w:numPr>
          <w:ilvl w:val="0"/>
          <w:numId w:val="2"/>
        </w:numPr>
        <w:rPr>
          <w:rFonts w:ascii="Arial" w:hAnsi="Arial" w:cs="Arial"/>
          <w:sz w:val="20"/>
          <w:szCs w:val="20"/>
        </w:rPr>
      </w:pPr>
      <w:r w:rsidRPr="00362BB8">
        <w:rPr>
          <w:rFonts w:ascii="Arial" w:hAnsi="Arial" w:cs="Arial"/>
          <w:sz w:val="20"/>
          <w:szCs w:val="20"/>
        </w:rPr>
        <w:t xml:space="preserve">You must inform the individual that you are making a referral and provide them with a copy of the </w:t>
      </w:r>
      <w:r w:rsidR="0021133B" w:rsidRPr="00362BB8">
        <w:rPr>
          <w:rFonts w:ascii="Arial" w:hAnsi="Arial" w:cs="Arial"/>
          <w:sz w:val="20"/>
          <w:szCs w:val="20"/>
        </w:rPr>
        <w:t xml:space="preserve">final </w:t>
      </w:r>
      <w:r w:rsidRPr="00362BB8">
        <w:rPr>
          <w:rFonts w:ascii="Arial" w:hAnsi="Arial" w:cs="Arial"/>
          <w:sz w:val="20"/>
          <w:szCs w:val="20"/>
        </w:rPr>
        <w:t xml:space="preserve">referral form </w:t>
      </w:r>
      <w:r w:rsidRPr="00362BB8">
        <w:rPr>
          <w:rFonts w:ascii="Arial" w:hAnsi="Arial" w:cs="Arial"/>
          <w:b/>
          <w:sz w:val="20"/>
          <w:szCs w:val="20"/>
          <w:u w:val="single"/>
        </w:rPr>
        <w:t>in advance</w:t>
      </w:r>
      <w:r w:rsidRPr="00362BB8">
        <w:rPr>
          <w:rFonts w:ascii="Arial" w:hAnsi="Arial" w:cs="Arial"/>
          <w:sz w:val="20"/>
          <w:szCs w:val="20"/>
        </w:rPr>
        <w:t xml:space="preserve"> of the appointment. </w:t>
      </w:r>
    </w:p>
    <w:p w14:paraId="0D59D33E" w14:textId="77777777" w:rsidR="0021133B" w:rsidRPr="00362BB8" w:rsidRDefault="0021133B" w:rsidP="0021133B">
      <w:pPr>
        <w:pStyle w:val="ListParagraph"/>
        <w:rPr>
          <w:rFonts w:ascii="Arial" w:hAnsi="Arial" w:cs="Arial"/>
          <w:sz w:val="20"/>
        </w:rPr>
      </w:pPr>
    </w:p>
    <w:p w14:paraId="4A09A766" w14:textId="77777777" w:rsidR="00C61A52" w:rsidRPr="009430F8" w:rsidRDefault="009430F8" w:rsidP="009430F8">
      <w:pPr>
        <w:pStyle w:val="NoSpacing"/>
        <w:numPr>
          <w:ilvl w:val="0"/>
          <w:numId w:val="2"/>
        </w:numPr>
        <w:rPr>
          <w:rFonts w:ascii="Arial" w:hAnsi="Arial" w:cs="Arial"/>
          <w:sz w:val="20"/>
          <w:szCs w:val="20"/>
        </w:rPr>
      </w:pPr>
      <w:r>
        <w:rPr>
          <w:rFonts w:ascii="Arial" w:hAnsi="Arial" w:cs="Arial"/>
          <w:sz w:val="20"/>
          <w:szCs w:val="20"/>
        </w:rPr>
        <w:t>U</w:t>
      </w:r>
      <w:r w:rsidRPr="00362BB8">
        <w:rPr>
          <w:rFonts w:ascii="Arial" w:hAnsi="Arial" w:cs="Arial"/>
          <w:sz w:val="20"/>
          <w:szCs w:val="20"/>
        </w:rPr>
        <w:t>pon receipt of the final r</w:t>
      </w:r>
      <w:r>
        <w:rPr>
          <w:rFonts w:ascii="Arial" w:hAnsi="Arial" w:cs="Arial"/>
          <w:sz w:val="20"/>
          <w:szCs w:val="20"/>
        </w:rPr>
        <w:t>eferral, y</w:t>
      </w:r>
      <w:r w:rsidR="0021133B" w:rsidRPr="009430F8">
        <w:rPr>
          <w:rFonts w:ascii="Arial" w:hAnsi="Arial" w:cs="Arial"/>
          <w:sz w:val="20"/>
          <w:szCs w:val="20"/>
        </w:rPr>
        <w:t>our HR Business Partner will request the appo</w:t>
      </w:r>
      <w:r>
        <w:rPr>
          <w:rFonts w:ascii="Arial" w:hAnsi="Arial" w:cs="Arial"/>
          <w:sz w:val="20"/>
          <w:szCs w:val="20"/>
        </w:rPr>
        <w:t>intment for the member of staff.</w:t>
      </w:r>
    </w:p>
    <w:p w14:paraId="6F67BE88" w14:textId="77777777" w:rsidR="00C61A52" w:rsidRPr="00362BB8" w:rsidRDefault="00C61A52" w:rsidP="00EA5477">
      <w:pPr>
        <w:pStyle w:val="NoSpacing"/>
        <w:rPr>
          <w:rFonts w:ascii="Arial" w:hAnsi="Arial" w:cs="Arial"/>
          <w:b/>
          <w:sz w:val="20"/>
          <w:szCs w:val="20"/>
          <w:u w:val="single"/>
        </w:rPr>
      </w:pPr>
    </w:p>
    <w:p w14:paraId="7A05565F" w14:textId="77777777" w:rsidR="00362BB8" w:rsidRDefault="00362BB8" w:rsidP="00EA5477">
      <w:pPr>
        <w:pStyle w:val="NoSpacing"/>
        <w:rPr>
          <w:rFonts w:ascii="Arial" w:hAnsi="Arial" w:cs="Arial"/>
          <w:b/>
          <w:sz w:val="20"/>
          <w:szCs w:val="20"/>
          <w:u w:val="single"/>
        </w:rPr>
      </w:pPr>
    </w:p>
    <w:p w14:paraId="39CF7B2A" w14:textId="77777777" w:rsidR="00362BB8" w:rsidRDefault="00362BB8" w:rsidP="00EA5477">
      <w:pPr>
        <w:pStyle w:val="NoSpacing"/>
        <w:rPr>
          <w:rFonts w:ascii="Arial" w:hAnsi="Arial" w:cs="Arial"/>
          <w:b/>
          <w:sz w:val="20"/>
          <w:szCs w:val="20"/>
          <w:u w:val="single"/>
        </w:rPr>
      </w:pPr>
    </w:p>
    <w:p w14:paraId="67B4CF73" w14:textId="77777777" w:rsidR="009430F8" w:rsidRDefault="009430F8" w:rsidP="00EA5477">
      <w:pPr>
        <w:pStyle w:val="NoSpacing"/>
        <w:rPr>
          <w:rFonts w:ascii="Arial" w:hAnsi="Arial" w:cs="Arial"/>
          <w:b/>
          <w:sz w:val="20"/>
          <w:szCs w:val="20"/>
          <w:u w:val="single"/>
        </w:rPr>
      </w:pPr>
    </w:p>
    <w:p w14:paraId="1E875CC6" w14:textId="77777777" w:rsidR="0021133B" w:rsidRPr="00362BB8" w:rsidRDefault="0021133B" w:rsidP="00EA5477">
      <w:pPr>
        <w:pStyle w:val="NoSpacing"/>
        <w:rPr>
          <w:rFonts w:ascii="Arial" w:hAnsi="Arial" w:cs="Arial"/>
          <w:b/>
          <w:sz w:val="20"/>
          <w:szCs w:val="20"/>
          <w:u w:val="single"/>
        </w:rPr>
      </w:pPr>
      <w:r w:rsidRPr="00362BB8">
        <w:rPr>
          <w:rFonts w:ascii="Arial" w:hAnsi="Arial" w:cs="Arial"/>
          <w:b/>
          <w:sz w:val="20"/>
          <w:szCs w:val="20"/>
          <w:u w:val="single"/>
        </w:rPr>
        <w:t xml:space="preserve">Appointment </w:t>
      </w:r>
    </w:p>
    <w:p w14:paraId="49FEE448" w14:textId="77777777" w:rsidR="0021133B" w:rsidRPr="00362BB8" w:rsidRDefault="0021133B" w:rsidP="00EA5477">
      <w:pPr>
        <w:pStyle w:val="NoSpacing"/>
        <w:rPr>
          <w:rFonts w:ascii="Arial" w:hAnsi="Arial" w:cs="Arial"/>
          <w:b/>
          <w:sz w:val="20"/>
          <w:szCs w:val="20"/>
          <w:u w:val="single"/>
        </w:rPr>
      </w:pPr>
    </w:p>
    <w:p w14:paraId="52887B84" w14:textId="77777777" w:rsidR="0021133B" w:rsidRPr="00362BB8" w:rsidRDefault="0021133B" w:rsidP="0021133B">
      <w:pPr>
        <w:pStyle w:val="NoSpacing"/>
        <w:numPr>
          <w:ilvl w:val="0"/>
          <w:numId w:val="10"/>
        </w:numPr>
        <w:rPr>
          <w:rFonts w:ascii="Arial" w:hAnsi="Arial" w:cs="Arial"/>
          <w:sz w:val="20"/>
          <w:szCs w:val="20"/>
        </w:rPr>
      </w:pPr>
      <w:r w:rsidRPr="00362BB8">
        <w:rPr>
          <w:rFonts w:ascii="Arial" w:hAnsi="Arial" w:cs="Arial"/>
          <w:sz w:val="20"/>
          <w:szCs w:val="20"/>
        </w:rPr>
        <w:t xml:space="preserve">Occupational Health will triage the referral in advance of the individual attending to determine which medical professional the assessment should be </w:t>
      </w:r>
      <w:r w:rsidR="009430F8">
        <w:rPr>
          <w:rFonts w:ascii="Arial" w:hAnsi="Arial" w:cs="Arial"/>
          <w:sz w:val="20"/>
          <w:szCs w:val="20"/>
        </w:rPr>
        <w:t>undertaken</w:t>
      </w:r>
      <w:r w:rsidRPr="00362BB8">
        <w:rPr>
          <w:rFonts w:ascii="Arial" w:hAnsi="Arial" w:cs="Arial"/>
          <w:sz w:val="20"/>
          <w:szCs w:val="20"/>
        </w:rPr>
        <w:t xml:space="preserve"> by.  </w:t>
      </w:r>
      <w:r w:rsidR="00362BB8">
        <w:rPr>
          <w:rFonts w:ascii="Arial" w:hAnsi="Arial" w:cs="Arial"/>
          <w:sz w:val="20"/>
          <w:szCs w:val="20"/>
        </w:rPr>
        <w:t xml:space="preserve">The </w:t>
      </w:r>
      <w:r w:rsidR="009430F8">
        <w:rPr>
          <w:rFonts w:ascii="Arial" w:hAnsi="Arial" w:cs="Arial"/>
          <w:sz w:val="20"/>
          <w:szCs w:val="20"/>
        </w:rPr>
        <w:t xml:space="preserve">consultation </w:t>
      </w:r>
      <w:r w:rsidR="00362BB8">
        <w:rPr>
          <w:rFonts w:ascii="Arial" w:hAnsi="Arial" w:cs="Arial"/>
          <w:sz w:val="20"/>
          <w:szCs w:val="20"/>
        </w:rPr>
        <w:t xml:space="preserve">may </w:t>
      </w:r>
      <w:r w:rsidR="009430F8">
        <w:rPr>
          <w:rFonts w:ascii="Arial" w:hAnsi="Arial" w:cs="Arial"/>
          <w:sz w:val="20"/>
          <w:szCs w:val="20"/>
        </w:rPr>
        <w:t>be undertaken by a Doctor or a N</w:t>
      </w:r>
      <w:r w:rsidR="00362BB8">
        <w:rPr>
          <w:rFonts w:ascii="Arial" w:hAnsi="Arial" w:cs="Arial"/>
          <w:sz w:val="20"/>
          <w:szCs w:val="20"/>
        </w:rPr>
        <w:t xml:space="preserve">urse dependant on the reason for referral. </w:t>
      </w:r>
    </w:p>
    <w:p w14:paraId="58F75D3B" w14:textId="77777777" w:rsidR="0021133B" w:rsidRPr="00362BB8" w:rsidRDefault="0021133B" w:rsidP="0021133B">
      <w:pPr>
        <w:pStyle w:val="NoSpacing"/>
        <w:ind w:left="720"/>
        <w:rPr>
          <w:rFonts w:ascii="Arial" w:hAnsi="Arial" w:cs="Arial"/>
          <w:sz w:val="20"/>
          <w:szCs w:val="20"/>
        </w:rPr>
      </w:pPr>
    </w:p>
    <w:p w14:paraId="24C077F4" w14:textId="77777777" w:rsidR="0021133B" w:rsidRDefault="0021133B" w:rsidP="00B934E1">
      <w:pPr>
        <w:pStyle w:val="NoSpacing"/>
        <w:numPr>
          <w:ilvl w:val="0"/>
          <w:numId w:val="10"/>
        </w:numPr>
        <w:rPr>
          <w:rFonts w:ascii="Arial" w:hAnsi="Arial" w:cs="Arial"/>
          <w:sz w:val="20"/>
          <w:szCs w:val="20"/>
        </w:rPr>
      </w:pPr>
      <w:r w:rsidRPr="00362BB8">
        <w:rPr>
          <w:rFonts w:ascii="Arial" w:hAnsi="Arial" w:cs="Arial"/>
          <w:sz w:val="20"/>
          <w:szCs w:val="20"/>
        </w:rPr>
        <w:t xml:space="preserve">The </w:t>
      </w:r>
      <w:r w:rsidR="001F5FF5" w:rsidRPr="00362BB8">
        <w:rPr>
          <w:rFonts w:ascii="Arial" w:hAnsi="Arial" w:cs="Arial"/>
          <w:sz w:val="20"/>
          <w:szCs w:val="20"/>
        </w:rPr>
        <w:t>employee</w:t>
      </w:r>
      <w:r w:rsidRPr="00362BB8">
        <w:rPr>
          <w:rFonts w:ascii="Arial" w:hAnsi="Arial" w:cs="Arial"/>
          <w:sz w:val="20"/>
          <w:szCs w:val="20"/>
        </w:rPr>
        <w:t xml:space="preserve"> w</w:t>
      </w:r>
      <w:r w:rsidR="009430F8">
        <w:rPr>
          <w:rFonts w:ascii="Arial" w:hAnsi="Arial" w:cs="Arial"/>
          <w:sz w:val="20"/>
          <w:szCs w:val="20"/>
        </w:rPr>
        <w:t xml:space="preserve">ill attend the appointment at </w:t>
      </w:r>
      <w:r w:rsidRPr="00362BB8">
        <w:rPr>
          <w:rFonts w:ascii="Arial" w:hAnsi="Arial" w:cs="Arial"/>
          <w:sz w:val="20"/>
          <w:szCs w:val="20"/>
        </w:rPr>
        <w:t xml:space="preserve">Occupational Health with </w:t>
      </w:r>
      <w:r w:rsidR="00B934E1" w:rsidRPr="00362BB8">
        <w:rPr>
          <w:rFonts w:ascii="Arial" w:hAnsi="Arial" w:cs="Arial"/>
          <w:sz w:val="20"/>
          <w:szCs w:val="20"/>
        </w:rPr>
        <w:t>the relevant</w:t>
      </w:r>
      <w:r w:rsidR="009430F8">
        <w:rPr>
          <w:rFonts w:ascii="Arial" w:hAnsi="Arial" w:cs="Arial"/>
          <w:sz w:val="20"/>
          <w:szCs w:val="20"/>
        </w:rPr>
        <w:t xml:space="preserve"> medical professional </w:t>
      </w:r>
      <w:r w:rsidRPr="00362BB8">
        <w:rPr>
          <w:rFonts w:ascii="Arial" w:hAnsi="Arial" w:cs="Arial"/>
          <w:sz w:val="20"/>
          <w:szCs w:val="20"/>
        </w:rPr>
        <w:t>at 5 Lennoxvale, Belfast, BT9 5BY.</w:t>
      </w:r>
    </w:p>
    <w:p w14:paraId="06C6851D" w14:textId="77777777" w:rsidR="00362BB8" w:rsidRDefault="00362BB8" w:rsidP="00362BB8">
      <w:pPr>
        <w:pStyle w:val="ListParagraph"/>
        <w:rPr>
          <w:rFonts w:ascii="Arial" w:hAnsi="Arial" w:cs="Arial"/>
          <w:sz w:val="20"/>
        </w:rPr>
      </w:pPr>
    </w:p>
    <w:p w14:paraId="08ED693A" w14:textId="77777777" w:rsidR="00362BB8" w:rsidRDefault="00362BB8" w:rsidP="00B934E1">
      <w:pPr>
        <w:pStyle w:val="NoSpacing"/>
        <w:numPr>
          <w:ilvl w:val="0"/>
          <w:numId w:val="10"/>
        </w:numPr>
        <w:rPr>
          <w:rFonts w:ascii="Arial" w:hAnsi="Arial" w:cs="Arial"/>
          <w:sz w:val="20"/>
          <w:szCs w:val="20"/>
        </w:rPr>
      </w:pPr>
      <w:r>
        <w:rPr>
          <w:rFonts w:ascii="Arial" w:hAnsi="Arial" w:cs="Arial"/>
          <w:sz w:val="20"/>
          <w:szCs w:val="20"/>
        </w:rPr>
        <w:t>The appointment</w:t>
      </w:r>
      <w:r w:rsidR="009430F8">
        <w:rPr>
          <w:rFonts w:ascii="Arial" w:hAnsi="Arial" w:cs="Arial"/>
          <w:sz w:val="20"/>
          <w:szCs w:val="20"/>
        </w:rPr>
        <w:t xml:space="preserve"> will </w:t>
      </w:r>
      <w:r>
        <w:rPr>
          <w:rFonts w:ascii="Arial" w:hAnsi="Arial" w:cs="Arial"/>
          <w:sz w:val="20"/>
          <w:szCs w:val="20"/>
        </w:rPr>
        <w:t xml:space="preserve">usually </w:t>
      </w:r>
      <w:r w:rsidR="009430F8">
        <w:rPr>
          <w:rFonts w:ascii="Arial" w:hAnsi="Arial" w:cs="Arial"/>
          <w:sz w:val="20"/>
          <w:szCs w:val="20"/>
        </w:rPr>
        <w:t xml:space="preserve">last </w:t>
      </w:r>
      <w:r>
        <w:rPr>
          <w:rFonts w:ascii="Arial" w:hAnsi="Arial" w:cs="Arial"/>
          <w:sz w:val="20"/>
          <w:szCs w:val="20"/>
        </w:rPr>
        <w:t xml:space="preserve">between 45 minutes to one hour. During the </w:t>
      </w:r>
      <w:r w:rsidR="009430F8">
        <w:rPr>
          <w:rFonts w:ascii="Arial" w:hAnsi="Arial" w:cs="Arial"/>
          <w:sz w:val="20"/>
          <w:szCs w:val="20"/>
        </w:rPr>
        <w:t xml:space="preserve">appointment, </w:t>
      </w:r>
      <w:r>
        <w:rPr>
          <w:rFonts w:ascii="Arial" w:hAnsi="Arial" w:cs="Arial"/>
          <w:sz w:val="20"/>
          <w:szCs w:val="20"/>
        </w:rPr>
        <w:t xml:space="preserve">the </w:t>
      </w:r>
      <w:r w:rsidR="009430F8">
        <w:rPr>
          <w:rFonts w:ascii="Arial" w:hAnsi="Arial" w:cs="Arial"/>
          <w:sz w:val="20"/>
          <w:szCs w:val="20"/>
        </w:rPr>
        <w:t>relevant practitioner</w:t>
      </w:r>
      <w:r>
        <w:rPr>
          <w:rFonts w:ascii="Arial" w:hAnsi="Arial" w:cs="Arial"/>
          <w:sz w:val="20"/>
          <w:szCs w:val="20"/>
        </w:rPr>
        <w:t xml:space="preserve"> will undertake the consultation</w:t>
      </w:r>
      <w:r w:rsidR="009430F8">
        <w:rPr>
          <w:rFonts w:ascii="Arial" w:hAnsi="Arial" w:cs="Arial"/>
          <w:sz w:val="20"/>
          <w:szCs w:val="20"/>
        </w:rPr>
        <w:t xml:space="preserve"> based on the referral provided</w:t>
      </w:r>
      <w:r>
        <w:rPr>
          <w:rFonts w:ascii="Arial" w:hAnsi="Arial" w:cs="Arial"/>
          <w:sz w:val="20"/>
          <w:szCs w:val="20"/>
        </w:rPr>
        <w:t xml:space="preserve">. </w:t>
      </w:r>
    </w:p>
    <w:p w14:paraId="16EA98AF" w14:textId="77777777" w:rsidR="009430F8" w:rsidRDefault="009430F8" w:rsidP="009430F8">
      <w:pPr>
        <w:pStyle w:val="ListParagraph"/>
        <w:rPr>
          <w:rFonts w:ascii="Arial" w:hAnsi="Arial" w:cs="Arial"/>
          <w:sz w:val="20"/>
        </w:rPr>
      </w:pPr>
    </w:p>
    <w:p w14:paraId="40F03768" w14:textId="77777777" w:rsidR="009430F8" w:rsidRPr="009430F8" w:rsidRDefault="009430F8" w:rsidP="009430F8">
      <w:pPr>
        <w:pStyle w:val="NoSpacing"/>
        <w:numPr>
          <w:ilvl w:val="0"/>
          <w:numId w:val="10"/>
        </w:numPr>
        <w:rPr>
          <w:rFonts w:ascii="Arial" w:hAnsi="Arial" w:cs="Arial"/>
          <w:sz w:val="20"/>
          <w:szCs w:val="20"/>
        </w:rPr>
      </w:pPr>
      <w:r w:rsidRPr="00362BB8">
        <w:rPr>
          <w:rFonts w:ascii="Arial" w:hAnsi="Arial" w:cs="Arial"/>
          <w:sz w:val="20"/>
          <w:szCs w:val="20"/>
        </w:rPr>
        <w:t xml:space="preserve">At the </w:t>
      </w:r>
      <w:r>
        <w:rPr>
          <w:rFonts w:ascii="Arial" w:hAnsi="Arial" w:cs="Arial"/>
          <w:sz w:val="20"/>
          <w:szCs w:val="20"/>
        </w:rPr>
        <w:t>consultation</w:t>
      </w:r>
      <w:r w:rsidRPr="00362BB8">
        <w:rPr>
          <w:rFonts w:ascii="Arial" w:hAnsi="Arial" w:cs="Arial"/>
          <w:sz w:val="20"/>
          <w:szCs w:val="20"/>
        </w:rPr>
        <w:t xml:space="preserve">, the employee will be provided with the option of </w:t>
      </w:r>
      <w:r>
        <w:rPr>
          <w:rFonts w:ascii="Arial" w:hAnsi="Arial" w:cs="Arial"/>
          <w:sz w:val="20"/>
          <w:szCs w:val="20"/>
        </w:rPr>
        <w:t>viewing</w:t>
      </w:r>
      <w:r w:rsidRPr="00362BB8">
        <w:rPr>
          <w:rFonts w:ascii="Arial" w:hAnsi="Arial" w:cs="Arial"/>
          <w:sz w:val="20"/>
          <w:szCs w:val="20"/>
        </w:rPr>
        <w:t xml:space="preserve"> the report before it is issued to </w:t>
      </w:r>
      <w:r>
        <w:rPr>
          <w:rFonts w:ascii="Arial" w:hAnsi="Arial" w:cs="Arial"/>
          <w:sz w:val="20"/>
          <w:szCs w:val="20"/>
        </w:rPr>
        <w:t>management</w:t>
      </w:r>
      <w:r w:rsidRPr="00362BB8">
        <w:rPr>
          <w:rFonts w:ascii="Arial" w:hAnsi="Arial" w:cs="Arial"/>
          <w:sz w:val="20"/>
          <w:szCs w:val="20"/>
        </w:rPr>
        <w:t>.  If the employee requests a copy of the report, they will have 5 working days to consider the report from the date of the report.</w:t>
      </w:r>
      <w:r>
        <w:rPr>
          <w:rFonts w:ascii="Arial" w:hAnsi="Arial" w:cs="Arial"/>
          <w:sz w:val="20"/>
          <w:szCs w:val="20"/>
        </w:rPr>
        <w:t xml:space="preserve"> </w:t>
      </w:r>
      <w:r w:rsidRPr="009430F8">
        <w:rPr>
          <w:rFonts w:ascii="Arial" w:hAnsi="Arial" w:cs="Arial"/>
          <w:sz w:val="20"/>
          <w:szCs w:val="20"/>
        </w:rPr>
        <w:t xml:space="preserve">Following the 5 working days, the report will </w:t>
      </w:r>
      <w:r>
        <w:rPr>
          <w:rFonts w:ascii="Arial" w:hAnsi="Arial" w:cs="Arial"/>
          <w:sz w:val="20"/>
          <w:szCs w:val="20"/>
        </w:rPr>
        <w:t xml:space="preserve">then </w:t>
      </w:r>
      <w:r w:rsidRPr="009430F8">
        <w:rPr>
          <w:rFonts w:ascii="Arial" w:hAnsi="Arial" w:cs="Arial"/>
          <w:sz w:val="20"/>
          <w:szCs w:val="20"/>
        </w:rPr>
        <w:t>be released</w:t>
      </w:r>
      <w:r>
        <w:rPr>
          <w:rFonts w:ascii="Arial" w:hAnsi="Arial" w:cs="Arial"/>
          <w:sz w:val="20"/>
          <w:szCs w:val="20"/>
        </w:rPr>
        <w:t xml:space="preserve"> to management</w:t>
      </w:r>
      <w:r w:rsidRPr="009430F8">
        <w:rPr>
          <w:rFonts w:ascii="Arial" w:hAnsi="Arial" w:cs="Arial"/>
          <w:sz w:val="20"/>
          <w:szCs w:val="20"/>
        </w:rPr>
        <w:t xml:space="preserve">. </w:t>
      </w:r>
    </w:p>
    <w:p w14:paraId="5A8A75B5" w14:textId="77777777" w:rsidR="00362BB8" w:rsidRDefault="00362BB8" w:rsidP="00362BB8">
      <w:pPr>
        <w:pStyle w:val="ListParagraph"/>
        <w:rPr>
          <w:rFonts w:ascii="Arial" w:hAnsi="Arial" w:cs="Arial"/>
          <w:sz w:val="20"/>
        </w:rPr>
      </w:pPr>
    </w:p>
    <w:p w14:paraId="0CD2944C" w14:textId="77777777" w:rsidR="009430F8" w:rsidRDefault="00362BB8" w:rsidP="00AC5CF1">
      <w:pPr>
        <w:pStyle w:val="NoSpacing"/>
        <w:numPr>
          <w:ilvl w:val="0"/>
          <w:numId w:val="10"/>
        </w:numPr>
        <w:rPr>
          <w:rFonts w:ascii="Arial" w:hAnsi="Arial" w:cs="Arial"/>
          <w:sz w:val="20"/>
          <w:szCs w:val="20"/>
        </w:rPr>
      </w:pPr>
      <w:r w:rsidRPr="009430F8">
        <w:rPr>
          <w:rFonts w:ascii="Arial" w:hAnsi="Arial" w:cs="Arial"/>
          <w:sz w:val="20"/>
          <w:szCs w:val="20"/>
        </w:rPr>
        <w:t xml:space="preserve">The </w:t>
      </w:r>
      <w:r w:rsidR="009430F8" w:rsidRPr="009430F8">
        <w:rPr>
          <w:rFonts w:ascii="Arial" w:hAnsi="Arial" w:cs="Arial"/>
          <w:sz w:val="20"/>
          <w:szCs w:val="20"/>
        </w:rPr>
        <w:t xml:space="preserve">report will usually recommend </w:t>
      </w:r>
      <w:r w:rsidR="009430F8">
        <w:rPr>
          <w:rFonts w:ascii="Arial" w:hAnsi="Arial" w:cs="Arial"/>
          <w:sz w:val="20"/>
          <w:szCs w:val="20"/>
        </w:rPr>
        <w:t>one of the following;</w:t>
      </w:r>
    </w:p>
    <w:p w14:paraId="058FDE89" w14:textId="77777777" w:rsidR="009430F8" w:rsidRPr="009430F8" w:rsidRDefault="009430F8" w:rsidP="009430F8">
      <w:pPr>
        <w:pStyle w:val="NoSpacing"/>
        <w:rPr>
          <w:rFonts w:ascii="Arial" w:hAnsi="Arial" w:cs="Arial"/>
          <w:sz w:val="20"/>
          <w:szCs w:val="20"/>
        </w:rPr>
      </w:pPr>
    </w:p>
    <w:p w14:paraId="7B58E6B6" w14:textId="77777777" w:rsidR="00362BB8" w:rsidRDefault="00362BB8" w:rsidP="00362BB8">
      <w:pPr>
        <w:pStyle w:val="NoSpacing"/>
        <w:numPr>
          <w:ilvl w:val="1"/>
          <w:numId w:val="10"/>
        </w:numPr>
        <w:rPr>
          <w:rFonts w:ascii="Arial" w:hAnsi="Arial" w:cs="Arial"/>
          <w:b/>
          <w:sz w:val="20"/>
          <w:szCs w:val="20"/>
        </w:rPr>
      </w:pPr>
      <w:r w:rsidRPr="00362BB8">
        <w:rPr>
          <w:rFonts w:ascii="Arial" w:hAnsi="Arial" w:cs="Arial"/>
          <w:b/>
          <w:sz w:val="20"/>
          <w:szCs w:val="20"/>
        </w:rPr>
        <w:t xml:space="preserve">Fit </w:t>
      </w:r>
      <w:r>
        <w:rPr>
          <w:rFonts w:ascii="Arial" w:hAnsi="Arial" w:cs="Arial"/>
          <w:b/>
          <w:sz w:val="20"/>
          <w:szCs w:val="20"/>
        </w:rPr>
        <w:t>for</w:t>
      </w:r>
      <w:r w:rsidRPr="00362BB8">
        <w:rPr>
          <w:rFonts w:ascii="Arial" w:hAnsi="Arial" w:cs="Arial"/>
          <w:b/>
          <w:sz w:val="20"/>
          <w:szCs w:val="20"/>
        </w:rPr>
        <w:t xml:space="preserve"> work </w:t>
      </w:r>
      <w:r>
        <w:rPr>
          <w:rFonts w:ascii="Arial" w:hAnsi="Arial" w:cs="Arial"/>
          <w:b/>
          <w:sz w:val="20"/>
          <w:szCs w:val="20"/>
        </w:rPr>
        <w:t>(No review planned)</w:t>
      </w:r>
    </w:p>
    <w:p w14:paraId="1C97D61F" w14:textId="77777777" w:rsidR="00362BB8" w:rsidRPr="00362BB8" w:rsidRDefault="00362BB8" w:rsidP="00362BB8">
      <w:pPr>
        <w:pStyle w:val="NoSpacing"/>
        <w:numPr>
          <w:ilvl w:val="1"/>
          <w:numId w:val="10"/>
        </w:numPr>
        <w:rPr>
          <w:rFonts w:ascii="Arial" w:hAnsi="Arial" w:cs="Arial"/>
          <w:b/>
          <w:sz w:val="20"/>
          <w:szCs w:val="20"/>
        </w:rPr>
      </w:pPr>
      <w:r w:rsidRPr="00362BB8">
        <w:rPr>
          <w:rFonts w:ascii="Arial" w:hAnsi="Arial" w:cs="Arial"/>
          <w:b/>
          <w:sz w:val="20"/>
          <w:szCs w:val="20"/>
        </w:rPr>
        <w:t>Fit for Work with Adjustments</w:t>
      </w:r>
    </w:p>
    <w:p w14:paraId="07FE1C70" w14:textId="77777777" w:rsidR="00362BB8" w:rsidRPr="00362BB8" w:rsidRDefault="00362BB8" w:rsidP="00362BB8">
      <w:pPr>
        <w:pStyle w:val="NoSpacing"/>
        <w:numPr>
          <w:ilvl w:val="1"/>
          <w:numId w:val="10"/>
        </w:numPr>
        <w:rPr>
          <w:rFonts w:ascii="Arial" w:hAnsi="Arial" w:cs="Arial"/>
          <w:b/>
          <w:sz w:val="20"/>
          <w:szCs w:val="20"/>
        </w:rPr>
      </w:pPr>
      <w:r w:rsidRPr="00362BB8">
        <w:rPr>
          <w:rFonts w:ascii="Arial" w:hAnsi="Arial" w:cs="Arial"/>
          <w:b/>
          <w:sz w:val="20"/>
          <w:szCs w:val="20"/>
        </w:rPr>
        <w:t xml:space="preserve">Unfit for Work </w:t>
      </w:r>
      <w:r>
        <w:rPr>
          <w:rFonts w:ascii="Arial" w:hAnsi="Arial" w:cs="Arial"/>
          <w:b/>
          <w:sz w:val="20"/>
          <w:szCs w:val="20"/>
        </w:rPr>
        <w:t>(review planned)</w:t>
      </w:r>
    </w:p>
    <w:p w14:paraId="3A959881" w14:textId="77777777" w:rsidR="00362BB8" w:rsidRPr="00362BB8" w:rsidRDefault="00362BB8" w:rsidP="00362BB8">
      <w:pPr>
        <w:pStyle w:val="NoSpacing"/>
        <w:numPr>
          <w:ilvl w:val="1"/>
          <w:numId w:val="10"/>
        </w:numPr>
        <w:rPr>
          <w:rFonts w:ascii="Arial" w:hAnsi="Arial" w:cs="Arial"/>
          <w:b/>
          <w:sz w:val="20"/>
          <w:szCs w:val="20"/>
        </w:rPr>
      </w:pPr>
      <w:r w:rsidRPr="00362BB8">
        <w:rPr>
          <w:rFonts w:ascii="Arial" w:hAnsi="Arial" w:cs="Arial"/>
          <w:b/>
          <w:sz w:val="20"/>
          <w:szCs w:val="20"/>
        </w:rPr>
        <w:t xml:space="preserve">Permanently Unfit for Work </w:t>
      </w:r>
    </w:p>
    <w:p w14:paraId="18085FF6" w14:textId="77777777" w:rsidR="0021133B" w:rsidRPr="00362BB8" w:rsidRDefault="0021133B" w:rsidP="00362BB8">
      <w:pPr>
        <w:pStyle w:val="NoSpacing"/>
        <w:rPr>
          <w:rFonts w:ascii="Arial" w:hAnsi="Arial" w:cs="Arial"/>
          <w:sz w:val="20"/>
          <w:szCs w:val="20"/>
        </w:rPr>
      </w:pPr>
    </w:p>
    <w:p w14:paraId="145624B4" w14:textId="77777777" w:rsidR="0021133B" w:rsidRPr="00362BB8" w:rsidRDefault="0021133B" w:rsidP="00EA5477">
      <w:pPr>
        <w:pStyle w:val="NoSpacing"/>
        <w:rPr>
          <w:rFonts w:ascii="Arial" w:hAnsi="Arial" w:cs="Arial"/>
          <w:b/>
          <w:sz w:val="20"/>
          <w:szCs w:val="20"/>
          <w:u w:val="single"/>
        </w:rPr>
      </w:pPr>
    </w:p>
    <w:p w14:paraId="47CADA0B" w14:textId="77777777" w:rsidR="00EA5477" w:rsidRPr="00362BB8" w:rsidRDefault="00EA5477" w:rsidP="00EA5477">
      <w:pPr>
        <w:pStyle w:val="NoSpacing"/>
        <w:rPr>
          <w:rFonts w:ascii="Arial" w:hAnsi="Arial" w:cs="Arial"/>
          <w:b/>
          <w:sz w:val="20"/>
          <w:szCs w:val="20"/>
          <w:u w:val="single"/>
        </w:rPr>
      </w:pPr>
      <w:r w:rsidRPr="00362BB8">
        <w:rPr>
          <w:rFonts w:ascii="Arial" w:hAnsi="Arial" w:cs="Arial"/>
          <w:b/>
          <w:sz w:val="20"/>
          <w:szCs w:val="20"/>
          <w:u w:val="single"/>
        </w:rPr>
        <w:t xml:space="preserve">Upon receipt of the Report </w:t>
      </w:r>
    </w:p>
    <w:p w14:paraId="4C1BAADE" w14:textId="77777777" w:rsidR="00EA5477" w:rsidRPr="00362BB8" w:rsidRDefault="00EA5477" w:rsidP="00EA5477">
      <w:pPr>
        <w:pStyle w:val="NoSpacing"/>
        <w:rPr>
          <w:rFonts w:ascii="Arial" w:hAnsi="Arial" w:cs="Arial"/>
          <w:b/>
          <w:sz w:val="20"/>
          <w:szCs w:val="20"/>
          <w:u w:val="single"/>
        </w:rPr>
      </w:pPr>
    </w:p>
    <w:p w14:paraId="5C76DC71" w14:textId="77777777" w:rsidR="009430F8" w:rsidRPr="009430F8" w:rsidRDefault="00EA5477" w:rsidP="009430F8">
      <w:pPr>
        <w:pStyle w:val="NoSpacing"/>
        <w:numPr>
          <w:ilvl w:val="0"/>
          <w:numId w:val="8"/>
        </w:numPr>
        <w:rPr>
          <w:rFonts w:ascii="Arial" w:hAnsi="Arial" w:cs="Arial"/>
          <w:sz w:val="20"/>
          <w:szCs w:val="20"/>
        </w:rPr>
      </w:pPr>
      <w:r w:rsidRPr="00362BB8">
        <w:rPr>
          <w:rFonts w:ascii="Arial" w:hAnsi="Arial" w:cs="Arial"/>
          <w:sz w:val="20"/>
          <w:szCs w:val="20"/>
        </w:rPr>
        <w:t xml:space="preserve">When you receive the report, you should consider the </w:t>
      </w:r>
      <w:r w:rsidR="00B934E1" w:rsidRPr="00362BB8">
        <w:rPr>
          <w:rFonts w:ascii="Arial" w:hAnsi="Arial" w:cs="Arial"/>
          <w:sz w:val="20"/>
          <w:szCs w:val="20"/>
        </w:rPr>
        <w:t>recommendations</w:t>
      </w:r>
      <w:r w:rsidR="009430F8">
        <w:rPr>
          <w:rFonts w:ascii="Arial" w:eastAsia="Times New Roman" w:hAnsi="Arial" w:cs="Arial"/>
          <w:sz w:val="20"/>
          <w:szCs w:val="20"/>
          <w:lang w:eastAsia="en-GB"/>
        </w:rPr>
        <w:t xml:space="preserve"> and </w:t>
      </w:r>
      <w:r w:rsidR="009430F8" w:rsidRPr="0035372F">
        <w:rPr>
          <w:rFonts w:ascii="Arial" w:eastAsia="Times New Roman" w:hAnsi="Arial" w:cs="Arial"/>
          <w:sz w:val="20"/>
          <w:szCs w:val="20"/>
          <w:lang w:eastAsia="en-GB"/>
        </w:rPr>
        <w:t xml:space="preserve">any implications </w:t>
      </w:r>
      <w:r w:rsidR="009430F8">
        <w:rPr>
          <w:rFonts w:ascii="Arial" w:eastAsia="Times New Roman" w:hAnsi="Arial" w:cs="Arial"/>
          <w:sz w:val="20"/>
          <w:szCs w:val="20"/>
          <w:lang w:eastAsia="en-GB"/>
        </w:rPr>
        <w:t xml:space="preserve">for your area and </w:t>
      </w:r>
      <w:r w:rsidR="009430F8" w:rsidRPr="0035372F">
        <w:rPr>
          <w:rFonts w:ascii="Arial" w:eastAsia="Times New Roman" w:hAnsi="Arial" w:cs="Arial"/>
          <w:sz w:val="20"/>
          <w:szCs w:val="20"/>
          <w:lang w:eastAsia="en-GB"/>
        </w:rPr>
        <w:t>how this may be managed</w:t>
      </w:r>
      <w:r w:rsidR="009430F8">
        <w:rPr>
          <w:rFonts w:ascii="Arial" w:eastAsia="Times New Roman" w:hAnsi="Arial" w:cs="Arial"/>
          <w:sz w:val="20"/>
          <w:szCs w:val="20"/>
          <w:lang w:eastAsia="en-GB"/>
        </w:rPr>
        <w:t xml:space="preserve"> in practice</w:t>
      </w:r>
      <w:r w:rsidR="009430F8" w:rsidRPr="0035372F">
        <w:rPr>
          <w:rFonts w:ascii="Arial" w:eastAsia="Times New Roman" w:hAnsi="Arial" w:cs="Arial"/>
          <w:sz w:val="20"/>
          <w:szCs w:val="20"/>
          <w:lang w:eastAsia="en-GB"/>
        </w:rPr>
        <w:t>.</w:t>
      </w:r>
    </w:p>
    <w:p w14:paraId="56F3B411" w14:textId="77777777" w:rsidR="009430F8" w:rsidRPr="009430F8" w:rsidRDefault="009430F8" w:rsidP="009430F8">
      <w:pPr>
        <w:pStyle w:val="ListParagraph"/>
        <w:rPr>
          <w:rFonts w:ascii="Arial" w:hAnsi="Arial" w:cs="Arial"/>
          <w:sz w:val="20"/>
          <w:lang w:eastAsia="en-GB"/>
        </w:rPr>
      </w:pPr>
    </w:p>
    <w:p w14:paraId="5E4FC1EC" w14:textId="77777777" w:rsidR="009430F8" w:rsidRPr="009430F8" w:rsidRDefault="009430F8" w:rsidP="009430F8">
      <w:pPr>
        <w:pStyle w:val="ListParagraph"/>
        <w:numPr>
          <w:ilvl w:val="0"/>
          <w:numId w:val="8"/>
        </w:numPr>
        <w:spacing w:before="100" w:beforeAutospacing="1" w:after="100" w:afterAutospacing="1"/>
        <w:rPr>
          <w:rFonts w:ascii="Arial" w:hAnsi="Arial" w:cs="Arial"/>
          <w:sz w:val="20"/>
          <w:lang w:eastAsia="en-GB"/>
        </w:rPr>
      </w:pPr>
      <w:r w:rsidRPr="009430F8">
        <w:rPr>
          <w:rFonts w:ascii="Arial" w:hAnsi="Arial" w:cs="Arial"/>
          <w:sz w:val="20"/>
          <w:lang w:eastAsia="en-GB"/>
        </w:rPr>
        <w:t>Occupational Health may recommend a phased return</w:t>
      </w:r>
      <w:r>
        <w:rPr>
          <w:rFonts w:ascii="Arial" w:hAnsi="Arial" w:cs="Arial"/>
          <w:sz w:val="20"/>
          <w:lang w:eastAsia="en-GB"/>
        </w:rPr>
        <w:t xml:space="preserve"> to work as an adjustment</w:t>
      </w:r>
      <w:r w:rsidRPr="009430F8">
        <w:rPr>
          <w:rFonts w:ascii="Arial" w:hAnsi="Arial" w:cs="Arial"/>
          <w:sz w:val="20"/>
          <w:lang w:eastAsia="en-GB"/>
        </w:rPr>
        <w:t xml:space="preserve">. A phased return is a mechanism whereby an employee returns to work following absence gradually to allow the employee a period of rehabilitation into the workplace. Further guidance can be found here. </w:t>
      </w:r>
      <w:r w:rsidRPr="009430F8">
        <w:rPr>
          <w:rFonts w:ascii="Arial" w:hAnsi="Arial" w:cs="Arial"/>
          <w:sz w:val="20"/>
          <w:highlight w:val="yellow"/>
          <w:lang w:eastAsia="en-GB"/>
        </w:rPr>
        <w:t>(Insert hyperlink</w:t>
      </w:r>
      <w:r w:rsidRPr="009430F8">
        <w:rPr>
          <w:rFonts w:ascii="Arial" w:hAnsi="Arial" w:cs="Arial"/>
          <w:sz w:val="20"/>
          <w:lang w:eastAsia="en-GB"/>
        </w:rPr>
        <w:t>)</w:t>
      </w:r>
    </w:p>
    <w:p w14:paraId="34CF5B18" w14:textId="77777777" w:rsidR="009430F8" w:rsidRPr="009430F8" w:rsidRDefault="009430F8" w:rsidP="009430F8">
      <w:pPr>
        <w:pStyle w:val="ListParagraph"/>
        <w:spacing w:before="100" w:beforeAutospacing="1" w:after="100" w:afterAutospacing="1"/>
        <w:rPr>
          <w:rFonts w:ascii="Arial" w:hAnsi="Arial" w:cs="Arial"/>
          <w:sz w:val="20"/>
          <w:lang w:eastAsia="en-GB"/>
        </w:rPr>
      </w:pPr>
    </w:p>
    <w:p w14:paraId="11E671D3" w14:textId="77777777" w:rsidR="009430F8" w:rsidRPr="00CF26E1" w:rsidRDefault="00C61A52" w:rsidP="00CF26E1">
      <w:pPr>
        <w:pStyle w:val="Header"/>
        <w:numPr>
          <w:ilvl w:val="0"/>
          <w:numId w:val="8"/>
        </w:numPr>
        <w:rPr>
          <w:rFonts w:ascii="Arial" w:hAnsi="Arial" w:cs="Arial"/>
          <w:sz w:val="20"/>
        </w:rPr>
      </w:pPr>
      <w:r w:rsidRPr="00362BB8">
        <w:rPr>
          <w:rFonts w:ascii="Arial" w:hAnsi="Arial" w:cs="Arial"/>
          <w:sz w:val="20"/>
        </w:rPr>
        <w:t xml:space="preserve">You should </w:t>
      </w:r>
      <w:r w:rsidR="00EA5477" w:rsidRPr="00362BB8">
        <w:rPr>
          <w:rFonts w:ascii="Arial" w:hAnsi="Arial" w:cs="Arial"/>
          <w:sz w:val="20"/>
        </w:rPr>
        <w:t xml:space="preserve">arrange a meeting with the employee to discuss the report. </w:t>
      </w:r>
      <w:r w:rsidR="00CF26E1">
        <w:rPr>
          <w:rFonts w:ascii="Arial" w:hAnsi="Arial" w:cs="Arial"/>
          <w:sz w:val="20"/>
          <w:lang w:eastAsia="en-GB"/>
        </w:rPr>
        <w:t>If the employee is absent from work, y</w:t>
      </w:r>
      <w:r w:rsidR="00CF26E1" w:rsidRPr="0035372F">
        <w:rPr>
          <w:rFonts w:ascii="Arial" w:hAnsi="Arial" w:cs="Arial"/>
          <w:sz w:val="20"/>
          <w:lang w:eastAsia="en-GB"/>
        </w:rPr>
        <w:t xml:space="preserve">ou should meet with the member of staff </w:t>
      </w:r>
      <w:r w:rsidR="00CF26E1" w:rsidRPr="0035372F">
        <w:rPr>
          <w:rFonts w:ascii="Arial" w:hAnsi="Arial" w:cs="Arial"/>
          <w:b/>
          <w:sz w:val="20"/>
          <w:u w:val="single"/>
          <w:lang w:eastAsia="en-GB"/>
        </w:rPr>
        <w:t>in advance</w:t>
      </w:r>
      <w:r w:rsidR="00CF26E1" w:rsidRPr="0035372F">
        <w:rPr>
          <w:rFonts w:ascii="Arial" w:hAnsi="Arial" w:cs="Arial"/>
          <w:sz w:val="20"/>
          <w:lang w:eastAsia="en-GB"/>
        </w:rPr>
        <w:t xml:space="preserve"> of</w:t>
      </w:r>
      <w:r w:rsidR="00CF26E1">
        <w:rPr>
          <w:rFonts w:ascii="Arial" w:hAnsi="Arial" w:cs="Arial"/>
          <w:sz w:val="20"/>
          <w:lang w:eastAsia="en-GB"/>
        </w:rPr>
        <w:t xml:space="preserve"> the employee returning to work</w:t>
      </w:r>
      <w:r w:rsidR="00CF26E1" w:rsidRPr="0035372F">
        <w:rPr>
          <w:rFonts w:ascii="Arial" w:hAnsi="Arial" w:cs="Arial"/>
          <w:sz w:val="20"/>
          <w:lang w:eastAsia="en-GB"/>
        </w:rPr>
        <w:t>.</w:t>
      </w:r>
      <w:r w:rsidR="00CF26E1">
        <w:rPr>
          <w:rFonts w:ascii="Arial" w:hAnsi="Arial" w:cs="Arial"/>
          <w:sz w:val="20"/>
        </w:rPr>
        <w:t xml:space="preserve"> </w:t>
      </w:r>
      <w:r w:rsidR="00EA5477" w:rsidRPr="00CF26E1">
        <w:rPr>
          <w:rFonts w:ascii="Arial" w:hAnsi="Arial" w:cs="Arial"/>
          <w:sz w:val="20"/>
        </w:rPr>
        <w:t xml:space="preserve">A template letter </w:t>
      </w:r>
      <w:r w:rsidR="009430F8" w:rsidRPr="00CF26E1">
        <w:rPr>
          <w:rFonts w:ascii="Arial" w:hAnsi="Arial" w:cs="Arial"/>
          <w:sz w:val="20"/>
        </w:rPr>
        <w:t xml:space="preserve">to </w:t>
      </w:r>
      <w:r w:rsidR="00EA5477" w:rsidRPr="00CF26E1">
        <w:rPr>
          <w:rFonts w:ascii="Arial" w:hAnsi="Arial" w:cs="Arial"/>
          <w:sz w:val="20"/>
        </w:rPr>
        <w:t xml:space="preserve">inviting an employee to a meeting is contained here </w:t>
      </w:r>
      <w:r w:rsidR="00EA5477" w:rsidRPr="00CF26E1">
        <w:rPr>
          <w:rFonts w:ascii="Arial" w:hAnsi="Arial" w:cs="Arial"/>
          <w:sz w:val="20"/>
          <w:highlight w:val="yellow"/>
        </w:rPr>
        <w:t>(Insert Hyperlink)</w:t>
      </w:r>
      <w:r w:rsidR="009430F8" w:rsidRPr="00CF26E1">
        <w:rPr>
          <w:rFonts w:ascii="Arial" w:hAnsi="Arial" w:cs="Arial"/>
          <w:sz w:val="20"/>
          <w:lang w:eastAsia="en-GB"/>
        </w:rPr>
        <w:t xml:space="preserve"> </w:t>
      </w:r>
    </w:p>
    <w:p w14:paraId="50A977C7" w14:textId="77777777" w:rsidR="009430F8" w:rsidRDefault="009430F8" w:rsidP="009430F8">
      <w:pPr>
        <w:pStyle w:val="ListParagraph"/>
        <w:rPr>
          <w:rFonts w:ascii="Arial" w:hAnsi="Arial" w:cs="Arial"/>
          <w:sz w:val="20"/>
          <w:lang w:eastAsia="en-GB"/>
        </w:rPr>
      </w:pPr>
    </w:p>
    <w:p w14:paraId="1064FC1D" w14:textId="77777777" w:rsidR="009430F8" w:rsidRDefault="009430F8" w:rsidP="009430F8">
      <w:pPr>
        <w:pStyle w:val="ListParagraph"/>
        <w:rPr>
          <w:rFonts w:ascii="Arial" w:hAnsi="Arial" w:cs="Arial"/>
          <w:sz w:val="20"/>
        </w:rPr>
      </w:pPr>
    </w:p>
    <w:p w14:paraId="0D28B0D1" w14:textId="77777777" w:rsidR="009430F8" w:rsidRPr="009430F8" w:rsidRDefault="00CF26E1" w:rsidP="009430F8">
      <w:pPr>
        <w:pStyle w:val="NoSpacing"/>
        <w:numPr>
          <w:ilvl w:val="0"/>
          <w:numId w:val="8"/>
        </w:numPr>
        <w:rPr>
          <w:rFonts w:ascii="Arial" w:hAnsi="Arial" w:cs="Arial"/>
          <w:sz w:val="20"/>
          <w:szCs w:val="20"/>
        </w:rPr>
      </w:pPr>
      <w:r>
        <w:rPr>
          <w:rFonts w:ascii="Arial" w:hAnsi="Arial" w:cs="Arial"/>
          <w:sz w:val="20"/>
          <w:szCs w:val="20"/>
          <w:lang w:val="en-US"/>
        </w:rPr>
        <w:t>You should ensure that a</w:t>
      </w:r>
      <w:r w:rsidR="009430F8" w:rsidRPr="009430F8">
        <w:rPr>
          <w:rFonts w:ascii="Arial" w:hAnsi="Arial" w:cs="Arial"/>
          <w:sz w:val="20"/>
          <w:szCs w:val="20"/>
          <w:lang w:val="en-US"/>
        </w:rPr>
        <w:t xml:space="preserve">ny adjustments to working pattern, hours or alternative duties, </w:t>
      </w:r>
      <w:r>
        <w:rPr>
          <w:rFonts w:ascii="Arial" w:hAnsi="Arial" w:cs="Arial"/>
          <w:sz w:val="20"/>
          <w:szCs w:val="20"/>
          <w:lang w:val="en-US"/>
        </w:rPr>
        <w:t>are</w:t>
      </w:r>
      <w:r w:rsidR="009430F8" w:rsidRPr="009430F8">
        <w:rPr>
          <w:rFonts w:ascii="Arial" w:hAnsi="Arial" w:cs="Arial"/>
          <w:sz w:val="20"/>
          <w:szCs w:val="20"/>
          <w:lang w:val="en-US"/>
        </w:rPr>
        <w:t xml:space="preserve"> discussed, agreed and confirmed in writing.  </w:t>
      </w:r>
    </w:p>
    <w:p w14:paraId="6D13F1F4" w14:textId="77777777" w:rsidR="00B934E1" w:rsidRDefault="00B934E1" w:rsidP="00B934E1">
      <w:pPr>
        <w:pStyle w:val="ListParagraph"/>
        <w:rPr>
          <w:rFonts w:ascii="Arial" w:hAnsi="Arial" w:cs="Arial"/>
          <w:sz w:val="20"/>
        </w:rPr>
      </w:pPr>
    </w:p>
    <w:p w14:paraId="3136080A" w14:textId="77777777" w:rsidR="009430F8" w:rsidRPr="00362BB8" w:rsidRDefault="009430F8" w:rsidP="00B934E1">
      <w:pPr>
        <w:pStyle w:val="ListParagraph"/>
        <w:rPr>
          <w:rFonts w:ascii="Arial" w:hAnsi="Arial" w:cs="Arial"/>
          <w:sz w:val="20"/>
        </w:rPr>
      </w:pPr>
    </w:p>
    <w:p w14:paraId="00DF3EC7" w14:textId="77777777" w:rsidR="00EA5477" w:rsidRPr="00362BB8" w:rsidRDefault="00EA5477" w:rsidP="00EA5477">
      <w:pPr>
        <w:spacing w:after="200" w:line="276" w:lineRule="auto"/>
        <w:ind w:left="-284"/>
        <w:rPr>
          <w:rFonts w:ascii="Arial" w:hAnsi="Arial" w:cs="Arial"/>
          <w:b/>
          <w:noProof/>
          <w:sz w:val="20"/>
          <w:lang w:eastAsia="en-GB"/>
        </w:rPr>
      </w:pPr>
    </w:p>
    <w:p w14:paraId="0F78154A" w14:textId="77777777" w:rsidR="00EA5477" w:rsidRPr="00362BB8" w:rsidRDefault="00EA5477" w:rsidP="00EA5477">
      <w:pPr>
        <w:spacing w:after="200" w:line="276" w:lineRule="auto"/>
        <w:ind w:left="-284"/>
        <w:rPr>
          <w:rFonts w:ascii="Arial" w:hAnsi="Arial" w:cs="Arial"/>
          <w:b/>
          <w:noProof/>
          <w:sz w:val="20"/>
          <w:lang w:eastAsia="en-GB"/>
        </w:rPr>
      </w:pPr>
    </w:p>
    <w:p w14:paraId="0CD565D2" w14:textId="77777777" w:rsidR="00EA5477" w:rsidRPr="00362BB8" w:rsidRDefault="00EA5477" w:rsidP="00EA5477">
      <w:pPr>
        <w:spacing w:after="200" w:line="276" w:lineRule="auto"/>
        <w:ind w:left="-284"/>
        <w:rPr>
          <w:rFonts w:ascii="Arial" w:hAnsi="Arial" w:cs="Arial"/>
          <w:b/>
          <w:noProof/>
          <w:sz w:val="20"/>
          <w:lang w:eastAsia="en-GB"/>
        </w:rPr>
      </w:pPr>
    </w:p>
    <w:p w14:paraId="71AFCF2A" w14:textId="77777777" w:rsidR="00EA5477" w:rsidRPr="00362BB8" w:rsidRDefault="00EA5477" w:rsidP="00EA5477">
      <w:pPr>
        <w:spacing w:after="200" w:line="276" w:lineRule="auto"/>
        <w:ind w:left="-284"/>
        <w:rPr>
          <w:rFonts w:ascii="Arial" w:hAnsi="Arial" w:cs="Arial"/>
          <w:b/>
          <w:noProof/>
          <w:sz w:val="20"/>
          <w:lang w:eastAsia="en-GB"/>
        </w:rPr>
      </w:pPr>
    </w:p>
    <w:p w14:paraId="00AB645A" w14:textId="77777777" w:rsidR="00A011A4" w:rsidRPr="00362BB8" w:rsidRDefault="00A011A4" w:rsidP="0049095E">
      <w:pPr>
        <w:rPr>
          <w:rFonts w:ascii="Arial" w:hAnsi="Arial" w:cs="Arial"/>
          <w:sz w:val="20"/>
        </w:rPr>
      </w:pPr>
    </w:p>
    <w:p w14:paraId="4A3583B9" w14:textId="77777777" w:rsidR="005E5417" w:rsidRPr="00362BB8" w:rsidRDefault="005E5417" w:rsidP="0049095E">
      <w:pPr>
        <w:rPr>
          <w:rFonts w:ascii="Arial" w:hAnsi="Arial" w:cs="Arial"/>
          <w:sz w:val="20"/>
        </w:rPr>
      </w:pPr>
    </w:p>
    <w:p w14:paraId="020B1E70" w14:textId="77777777" w:rsidR="005E5417" w:rsidRPr="00362BB8" w:rsidRDefault="005E5417" w:rsidP="0049095E">
      <w:pPr>
        <w:rPr>
          <w:rFonts w:ascii="Arial" w:hAnsi="Arial" w:cs="Arial"/>
          <w:sz w:val="20"/>
        </w:rPr>
      </w:pPr>
    </w:p>
    <w:p w14:paraId="7F9B5F8A" w14:textId="77777777" w:rsidR="005E5417" w:rsidRDefault="005E5417" w:rsidP="0049095E">
      <w:pPr>
        <w:rPr>
          <w:rFonts w:ascii="Arial" w:hAnsi="Arial" w:cs="Arial"/>
          <w:sz w:val="20"/>
        </w:rPr>
      </w:pPr>
    </w:p>
    <w:p w14:paraId="06AD1B76" w14:textId="77777777" w:rsidR="00CF26E1" w:rsidRDefault="00CF26E1" w:rsidP="0049095E">
      <w:pPr>
        <w:rPr>
          <w:rFonts w:ascii="Arial" w:hAnsi="Arial" w:cs="Arial"/>
          <w:sz w:val="20"/>
        </w:rPr>
      </w:pPr>
    </w:p>
    <w:p w14:paraId="3A033EAE" w14:textId="77777777" w:rsidR="00CF26E1" w:rsidRDefault="00CF26E1" w:rsidP="0049095E">
      <w:pPr>
        <w:rPr>
          <w:rFonts w:ascii="Arial" w:hAnsi="Arial" w:cs="Arial"/>
          <w:sz w:val="20"/>
        </w:rPr>
      </w:pPr>
    </w:p>
    <w:p w14:paraId="2988779F" w14:textId="77777777" w:rsidR="00CF26E1" w:rsidRPr="00362BB8" w:rsidRDefault="00CF26E1" w:rsidP="0049095E">
      <w:pPr>
        <w:rPr>
          <w:rFonts w:ascii="Arial" w:hAnsi="Arial" w:cs="Arial"/>
          <w:sz w:val="20"/>
        </w:rPr>
      </w:pPr>
    </w:p>
    <w:p w14:paraId="7361E381" w14:textId="77777777" w:rsidR="005E5417" w:rsidRPr="00362BB8" w:rsidRDefault="005E5417" w:rsidP="0049095E">
      <w:pPr>
        <w:rPr>
          <w:rFonts w:ascii="Arial" w:hAnsi="Arial" w:cs="Arial"/>
          <w:sz w:val="20"/>
        </w:rPr>
      </w:pPr>
    </w:p>
    <w:p w14:paraId="0D61B66A" w14:textId="77777777" w:rsidR="005E5417" w:rsidRPr="00362BB8" w:rsidRDefault="005E5417" w:rsidP="0049095E">
      <w:pPr>
        <w:rPr>
          <w:rFonts w:ascii="Arial" w:hAnsi="Arial" w:cs="Arial"/>
          <w:sz w:val="20"/>
        </w:rPr>
      </w:pPr>
    </w:p>
    <w:p w14:paraId="789FBF5F" w14:textId="77777777" w:rsidR="005E5417" w:rsidRPr="00362BB8" w:rsidRDefault="005E5417" w:rsidP="0049095E">
      <w:pPr>
        <w:rPr>
          <w:rFonts w:ascii="Arial" w:hAnsi="Arial" w:cs="Arial"/>
          <w:b/>
          <w:sz w:val="20"/>
        </w:rPr>
      </w:pPr>
      <w:r w:rsidRPr="00362BB8">
        <w:rPr>
          <w:rFonts w:ascii="Arial" w:hAnsi="Arial" w:cs="Arial"/>
          <w:b/>
          <w:sz w:val="20"/>
        </w:rPr>
        <w:lastRenderedPageBreak/>
        <w:t>Appendix A:</w:t>
      </w:r>
      <w:r w:rsidRPr="00362BB8">
        <w:rPr>
          <w:rFonts w:ascii="Arial" w:hAnsi="Arial" w:cs="Arial"/>
          <w:b/>
          <w:sz w:val="20"/>
        </w:rPr>
        <w:tab/>
      </w:r>
      <w:r w:rsidRPr="00362BB8">
        <w:rPr>
          <w:rFonts w:ascii="Arial" w:hAnsi="Arial" w:cs="Arial"/>
          <w:b/>
          <w:sz w:val="20"/>
        </w:rPr>
        <w:tab/>
      </w:r>
      <w:r w:rsidRPr="00362BB8">
        <w:rPr>
          <w:rFonts w:ascii="Arial" w:hAnsi="Arial" w:cs="Arial"/>
          <w:b/>
          <w:sz w:val="20"/>
        </w:rPr>
        <w:tab/>
      </w:r>
      <w:r w:rsidRPr="00362BB8">
        <w:rPr>
          <w:rFonts w:ascii="Arial" w:hAnsi="Arial" w:cs="Arial"/>
          <w:b/>
          <w:sz w:val="20"/>
        </w:rPr>
        <w:tab/>
      </w:r>
      <w:r w:rsidRPr="00362BB8">
        <w:rPr>
          <w:rFonts w:ascii="Arial" w:hAnsi="Arial" w:cs="Arial"/>
          <w:b/>
          <w:sz w:val="20"/>
          <w:u w:val="single"/>
        </w:rPr>
        <w:t>Occupational Health Questions</w:t>
      </w:r>
      <w:r w:rsidRPr="00362BB8">
        <w:rPr>
          <w:rFonts w:ascii="Arial" w:hAnsi="Arial" w:cs="Arial"/>
          <w:b/>
          <w:sz w:val="20"/>
        </w:rPr>
        <w:t xml:space="preserve"> </w:t>
      </w:r>
    </w:p>
    <w:p w14:paraId="237D8890" w14:textId="77777777" w:rsidR="005E5417" w:rsidRPr="00362BB8" w:rsidRDefault="005E5417" w:rsidP="0049095E">
      <w:pPr>
        <w:rPr>
          <w:rFonts w:ascii="Arial" w:hAnsi="Arial" w:cs="Arial"/>
          <w:sz w:val="20"/>
        </w:rPr>
      </w:pPr>
    </w:p>
    <w:p w14:paraId="21ECC944" w14:textId="77777777" w:rsidR="005E5417" w:rsidRPr="00362BB8" w:rsidRDefault="005E5417" w:rsidP="0049095E">
      <w:pPr>
        <w:rPr>
          <w:rFonts w:ascii="Arial" w:hAnsi="Arial" w:cs="Arial"/>
          <w:sz w:val="20"/>
        </w:rPr>
      </w:pPr>
    </w:p>
    <w:tbl>
      <w:tblPr>
        <w:tblStyle w:val="TableGrid"/>
        <w:tblW w:w="9072" w:type="dxa"/>
        <w:tblInd w:w="-5" w:type="dxa"/>
        <w:tblLook w:val="04A0" w:firstRow="1" w:lastRow="0" w:firstColumn="1" w:lastColumn="0" w:noHBand="0" w:noVBand="1"/>
      </w:tblPr>
      <w:tblGrid>
        <w:gridCol w:w="9072"/>
      </w:tblGrid>
      <w:tr w:rsidR="005E5417" w:rsidRPr="00362BB8" w14:paraId="25FAFF7D" w14:textId="77777777" w:rsidTr="00E0502C">
        <w:tc>
          <w:tcPr>
            <w:tcW w:w="9072" w:type="dxa"/>
          </w:tcPr>
          <w:p w14:paraId="13F1FE16" w14:textId="77777777" w:rsidR="005E5417" w:rsidRPr="00362BB8" w:rsidRDefault="005E5417" w:rsidP="00E0502C">
            <w:pPr>
              <w:rPr>
                <w:sz w:val="20"/>
              </w:rPr>
            </w:pPr>
            <w:r w:rsidRPr="00362BB8">
              <w:rPr>
                <w:rFonts w:ascii="Arial" w:hAnsi="Arial" w:cs="Arial"/>
                <w:sz w:val="20"/>
              </w:rPr>
              <w:t>Is the employee fit for work?</w:t>
            </w:r>
            <w:r w:rsidRPr="00362BB8">
              <w:rPr>
                <w:sz w:val="20"/>
              </w:rPr>
              <w:t xml:space="preserve"> </w:t>
            </w:r>
            <w:sdt>
              <w:sdtPr>
                <w:rPr>
                  <w:sz w:val="20"/>
                </w:rPr>
                <w:id w:val="-1003823167"/>
                <w14:checkbox>
                  <w14:checked w14:val="0"/>
                  <w14:checkedState w14:val="2612" w14:font="MS Gothic"/>
                  <w14:uncheckedState w14:val="2610" w14:font="MS Gothic"/>
                </w14:checkbox>
              </w:sdtPr>
              <w:sdtEndPr/>
              <w:sdtContent>
                <w:r w:rsidRPr="00362BB8">
                  <w:rPr>
                    <w:rFonts w:ascii="MS Gothic" w:eastAsia="MS Gothic" w:hAnsi="MS Gothic" w:hint="eastAsia"/>
                    <w:sz w:val="20"/>
                  </w:rPr>
                  <w:t>☐</w:t>
                </w:r>
              </w:sdtContent>
            </w:sdt>
          </w:p>
          <w:p w14:paraId="45AD574D" w14:textId="77777777" w:rsidR="005E5417" w:rsidRPr="00362BB8" w:rsidRDefault="005E5417" w:rsidP="00E0502C">
            <w:pPr>
              <w:rPr>
                <w:rFonts w:ascii="Arial" w:hAnsi="Arial" w:cs="Arial"/>
                <w:sz w:val="20"/>
                <w:u w:val="single"/>
              </w:rPr>
            </w:pPr>
          </w:p>
        </w:tc>
      </w:tr>
      <w:tr w:rsidR="005E5417" w:rsidRPr="00362BB8" w14:paraId="0E45877E" w14:textId="77777777" w:rsidTr="00E0502C">
        <w:trPr>
          <w:trHeight w:val="451"/>
        </w:trPr>
        <w:tc>
          <w:tcPr>
            <w:tcW w:w="9072" w:type="dxa"/>
          </w:tcPr>
          <w:p w14:paraId="29282212" w14:textId="77777777" w:rsidR="005E5417" w:rsidRPr="00362BB8" w:rsidRDefault="005E5417" w:rsidP="00E0502C">
            <w:pPr>
              <w:rPr>
                <w:sz w:val="20"/>
              </w:rPr>
            </w:pPr>
            <w:r w:rsidRPr="00362BB8">
              <w:rPr>
                <w:rFonts w:ascii="Arial" w:hAnsi="Arial" w:cs="Arial"/>
                <w:sz w:val="20"/>
              </w:rPr>
              <w:t xml:space="preserve">Is the employee currently unable to be at work due to ill-health or some other reason? Please specify </w:t>
            </w:r>
            <w:sdt>
              <w:sdtPr>
                <w:rPr>
                  <w:sz w:val="20"/>
                </w:rPr>
                <w:id w:val="1745914349"/>
                <w14:checkbox>
                  <w14:checked w14:val="0"/>
                  <w14:checkedState w14:val="2612" w14:font="MS Gothic"/>
                  <w14:uncheckedState w14:val="2610" w14:font="MS Gothic"/>
                </w14:checkbox>
              </w:sdtPr>
              <w:sdtEndPr/>
              <w:sdtContent>
                <w:r w:rsidRPr="00362BB8">
                  <w:rPr>
                    <w:rFonts w:ascii="MS Gothic" w:eastAsia="MS Gothic" w:hAnsi="MS Gothic" w:hint="eastAsia"/>
                    <w:sz w:val="20"/>
                  </w:rPr>
                  <w:t>☐</w:t>
                </w:r>
              </w:sdtContent>
            </w:sdt>
          </w:p>
          <w:p w14:paraId="03AFE735" w14:textId="77777777" w:rsidR="005E5417" w:rsidRPr="00362BB8" w:rsidRDefault="005E5417" w:rsidP="00E0502C">
            <w:pPr>
              <w:rPr>
                <w:rFonts w:ascii="Arial" w:hAnsi="Arial" w:cs="Arial"/>
                <w:sz w:val="20"/>
                <w:u w:val="single"/>
              </w:rPr>
            </w:pPr>
          </w:p>
        </w:tc>
      </w:tr>
      <w:tr w:rsidR="005E5417" w:rsidRPr="00362BB8" w14:paraId="4629ABF3" w14:textId="77777777" w:rsidTr="00E0502C">
        <w:tc>
          <w:tcPr>
            <w:tcW w:w="9072" w:type="dxa"/>
          </w:tcPr>
          <w:p w14:paraId="1C6B98D5" w14:textId="77777777" w:rsidR="005E5417" w:rsidRPr="00362BB8" w:rsidRDefault="005E5417" w:rsidP="00E0502C">
            <w:pPr>
              <w:rPr>
                <w:sz w:val="20"/>
              </w:rPr>
            </w:pPr>
            <w:r w:rsidRPr="00362BB8">
              <w:rPr>
                <w:rFonts w:ascii="Arial" w:hAnsi="Arial" w:cs="Arial"/>
                <w:sz w:val="20"/>
              </w:rPr>
              <w:t>Is the individual likely to return to work in the foreseeable future?  Please specify when the employee will be fit for work.</w:t>
            </w:r>
            <w:r w:rsidRPr="00362BB8">
              <w:rPr>
                <w:sz w:val="20"/>
              </w:rPr>
              <w:t xml:space="preserve"> </w:t>
            </w:r>
            <w:sdt>
              <w:sdtPr>
                <w:rPr>
                  <w:sz w:val="20"/>
                </w:rPr>
                <w:id w:val="-672641271"/>
                <w14:checkbox>
                  <w14:checked w14:val="0"/>
                  <w14:checkedState w14:val="2612" w14:font="MS Gothic"/>
                  <w14:uncheckedState w14:val="2610" w14:font="MS Gothic"/>
                </w14:checkbox>
              </w:sdtPr>
              <w:sdtEndPr/>
              <w:sdtContent>
                <w:r w:rsidRPr="00362BB8">
                  <w:rPr>
                    <w:rFonts w:ascii="MS Gothic" w:eastAsia="MS Gothic" w:hAnsi="MS Gothic" w:hint="eastAsia"/>
                    <w:sz w:val="20"/>
                  </w:rPr>
                  <w:t>☐</w:t>
                </w:r>
              </w:sdtContent>
            </w:sdt>
          </w:p>
          <w:p w14:paraId="66D2F5B9" w14:textId="77777777" w:rsidR="005E5417" w:rsidRPr="00362BB8" w:rsidRDefault="005E5417" w:rsidP="00E0502C">
            <w:pPr>
              <w:rPr>
                <w:rFonts w:ascii="Arial" w:hAnsi="Arial" w:cs="Arial"/>
                <w:sz w:val="20"/>
              </w:rPr>
            </w:pPr>
          </w:p>
        </w:tc>
      </w:tr>
      <w:tr w:rsidR="005E5417" w:rsidRPr="00362BB8" w14:paraId="62A27084" w14:textId="77777777" w:rsidTr="00E0502C">
        <w:tc>
          <w:tcPr>
            <w:tcW w:w="9072" w:type="dxa"/>
          </w:tcPr>
          <w:p w14:paraId="47B658C7" w14:textId="77777777" w:rsidR="005E5417" w:rsidRPr="00362BB8" w:rsidRDefault="005E5417" w:rsidP="00E0502C">
            <w:pPr>
              <w:rPr>
                <w:sz w:val="20"/>
              </w:rPr>
            </w:pPr>
            <w:r w:rsidRPr="00362BB8">
              <w:rPr>
                <w:rFonts w:ascii="Arial" w:hAnsi="Arial" w:cs="Arial"/>
                <w:sz w:val="20"/>
              </w:rPr>
              <w:t>Does employee have an underlying medical condition?</w:t>
            </w:r>
            <w:r w:rsidRPr="00362BB8">
              <w:rPr>
                <w:sz w:val="20"/>
              </w:rPr>
              <w:t xml:space="preserve"> </w:t>
            </w:r>
            <w:sdt>
              <w:sdtPr>
                <w:rPr>
                  <w:sz w:val="20"/>
                </w:rPr>
                <w:id w:val="341283159"/>
                <w14:checkbox>
                  <w14:checked w14:val="0"/>
                  <w14:checkedState w14:val="2612" w14:font="MS Gothic"/>
                  <w14:uncheckedState w14:val="2610" w14:font="MS Gothic"/>
                </w14:checkbox>
              </w:sdtPr>
              <w:sdtEndPr/>
              <w:sdtContent>
                <w:r w:rsidRPr="00362BB8">
                  <w:rPr>
                    <w:rFonts w:ascii="MS Gothic" w:eastAsia="MS Gothic" w:hAnsi="MS Gothic" w:hint="eastAsia"/>
                    <w:sz w:val="20"/>
                  </w:rPr>
                  <w:t>☐</w:t>
                </w:r>
              </w:sdtContent>
            </w:sdt>
          </w:p>
          <w:p w14:paraId="3978996B" w14:textId="77777777" w:rsidR="005E5417" w:rsidRPr="00362BB8" w:rsidRDefault="005E5417" w:rsidP="00E0502C">
            <w:pPr>
              <w:rPr>
                <w:rFonts w:ascii="Arial" w:hAnsi="Arial" w:cs="Arial"/>
                <w:sz w:val="20"/>
                <w:u w:val="single"/>
              </w:rPr>
            </w:pPr>
          </w:p>
        </w:tc>
      </w:tr>
      <w:tr w:rsidR="005E5417" w:rsidRPr="00362BB8" w14:paraId="2743AEB1" w14:textId="77777777" w:rsidTr="00E0502C">
        <w:tc>
          <w:tcPr>
            <w:tcW w:w="9072" w:type="dxa"/>
          </w:tcPr>
          <w:p w14:paraId="0CC35F35" w14:textId="77777777" w:rsidR="005E5417" w:rsidRPr="00362BB8" w:rsidRDefault="005E5417" w:rsidP="00E0502C">
            <w:pPr>
              <w:rPr>
                <w:sz w:val="20"/>
              </w:rPr>
            </w:pPr>
            <w:r w:rsidRPr="00362BB8">
              <w:rPr>
                <w:rFonts w:ascii="Arial" w:hAnsi="Arial" w:cs="Arial"/>
                <w:noProof/>
                <w:sz w:val="20"/>
                <w:lang w:eastAsia="en-GB"/>
              </w:rPr>
              <w:t>Has the medical condition lasted, or is it expected to last, for 12 months or longer?</w:t>
            </w:r>
            <w:r w:rsidRPr="00362BB8">
              <w:rPr>
                <w:sz w:val="20"/>
              </w:rPr>
              <w:t xml:space="preserve"> </w:t>
            </w:r>
            <w:sdt>
              <w:sdtPr>
                <w:rPr>
                  <w:sz w:val="20"/>
                </w:rPr>
                <w:id w:val="269681137"/>
                <w14:checkbox>
                  <w14:checked w14:val="0"/>
                  <w14:checkedState w14:val="2612" w14:font="MS Gothic"/>
                  <w14:uncheckedState w14:val="2610" w14:font="MS Gothic"/>
                </w14:checkbox>
              </w:sdtPr>
              <w:sdtEndPr/>
              <w:sdtContent>
                <w:r w:rsidRPr="00362BB8">
                  <w:rPr>
                    <w:rFonts w:ascii="MS Gothic" w:eastAsia="MS Gothic" w:hAnsi="MS Gothic" w:hint="eastAsia"/>
                    <w:sz w:val="20"/>
                  </w:rPr>
                  <w:t>☐</w:t>
                </w:r>
              </w:sdtContent>
            </w:sdt>
          </w:p>
          <w:p w14:paraId="3E283345" w14:textId="77777777" w:rsidR="005E5417" w:rsidRPr="00362BB8" w:rsidRDefault="005E5417" w:rsidP="00E0502C">
            <w:pPr>
              <w:tabs>
                <w:tab w:val="left" w:pos="8243"/>
              </w:tabs>
              <w:rPr>
                <w:rFonts w:ascii="Arial" w:hAnsi="Arial" w:cs="Arial"/>
                <w:noProof/>
                <w:sz w:val="20"/>
                <w:lang w:eastAsia="en-GB"/>
              </w:rPr>
            </w:pPr>
          </w:p>
        </w:tc>
      </w:tr>
      <w:tr w:rsidR="005E5417" w:rsidRPr="00362BB8" w14:paraId="60BA8A31" w14:textId="77777777" w:rsidTr="00E0502C">
        <w:tc>
          <w:tcPr>
            <w:tcW w:w="9072" w:type="dxa"/>
          </w:tcPr>
          <w:p w14:paraId="6A9180DC" w14:textId="77777777" w:rsidR="005E5417" w:rsidRPr="00362BB8" w:rsidRDefault="005E5417" w:rsidP="00E0502C">
            <w:pPr>
              <w:rPr>
                <w:sz w:val="20"/>
              </w:rPr>
            </w:pPr>
            <w:r w:rsidRPr="00362BB8">
              <w:rPr>
                <w:rFonts w:ascii="Arial" w:hAnsi="Arial" w:cs="Arial"/>
                <w:sz w:val="20"/>
              </w:rPr>
              <w:t>To what extent does the medical condition have a substantial and long term adverse effect on the employee’s ability to carry out normal day-to-day activities and which would impact on their ability to provide regular and reliable service?</w:t>
            </w:r>
            <w:r w:rsidRPr="00362BB8">
              <w:rPr>
                <w:sz w:val="20"/>
              </w:rPr>
              <w:t xml:space="preserve"> </w:t>
            </w:r>
            <w:sdt>
              <w:sdtPr>
                <w:rPr>
                  <w:sz w:val="20"/>
                </w:rPr>
                <w:id w:val="-853573582"/>
                <w14:checkbox>
                  <w14:checked w14:val="0"/>
                  <w14:checkedState w14:val="2612" w14:font="MS Gothic"/>
                  <w14:uncheckedState w14:val="2610" w14:font="MS Gothic"/>
                </w14:checkbox>
              </w:sdtPr>
              <w:sdtEndPr/>
              <w:sdtContent>
                <w:r w:rsidRPr="00362BB8">
                  <w:rPr>
                    <w:rFonts w:ascii="MS Gothic" w:eastAsia="MS Gothic" w:hAnsi="MS Gothic" w:hint="eastAsia"/>
                    <w:sz w:val="20"/>
                  </w:rPr>
                  <w:t>☐</w:t>
                </w:r>
              </w:sdtContent>
            </w:sdt>
          </w:p>
          <w:p w14:paraId="6B09597A" w14:textId="77777777" w:rsidR="005E5417" w:rsidRPr="00362BB8" w:rsidRDefault="005E5417" w:rsidP="00E0502C">
            <w:pPr>
              <w:rPr>
                <w:rFonts w:ascii="Arial" w:hAnsi="Arial" w:cs="Arial"/>
                <w:sz w:val="20"/>
                <w:u w:val="single"/>
              </w:rPr>
            </w:pPr>
          </w:p>
        </w:tc>
      </w:tr>
      <w:tr w:rsidR="005E5417" w:rsidRPr="00362BB8" w14:paraId="10AC512B" w14:textId="77777777" w:rsidTr="00E0502C">
        <w:tc>
          <w:tcPr>
            <w:tcW w:w="9072" w:type="dxa"/>
          </w:tcPr>
          <w:p w14:paraId="6F5450CA" w14:textId="77777777" w:rsidR="005E5417" w:rsidRPr="00362BB8" w:rsidRDefault="005E5417" w:rsidP="005E5417">
            <w:pPr>
              <w:rPr>
                <w:rFonts w:ascii="Arial" w:hAnsi="Arial" w:cs="Arial"/>
                <w:sz w:val="20"/>
              </w:rPr>
            </w:pPr>
            <w:r w:rsidRPr="00362BB8">
              <w:rPr>
                <w:rFonts w:ascii="Arial" w:hAnsi="Arial" w:cs="Arial"/>
                <w:sz w:val="20"/>
              </w:rPr>
              <w:t xml:space="preserve">Does employee require any workplace adjustments (and if so for how long) which you think should be considered to assist with return to work and/or to maintain a regular and reliable attendance at work?  </w:t>
            </w:r>
            <w:sdt>
              <w:sdtPr>
                <w:rPr>
                  <w:sz w:val="20"/>
                </w:rPr>
                <w:id w:val="1758319771"/>
                <w14:checkbox>
                  <w14:checked w14:val="0"/>
                  <w14:checkedState w14:val="2612" w14:font="MS Gothic"/>
                  <w14:uncheckedState w14:val="2610" w14:font="MS Gothic"/>
                </w14:checkbox>
              </w:sdtPr>
              <w:sdtEndPr/>
              <w:sdtContent>
                <w:r w:rsidRPr="00362BB8">
                  <w:rPr>
                    <w:rFonts w:ascii="MS Gothic" w:eastAsia="MS Gothic" w:hAnsi="MS Gothic" w:hint="eastAsia"/>
                    <w:sz w:val="20"/>
                  </w:rPr>
                  <w:t>☐</w:t>
                </w:r>
              </w:sdtContent>
            </w:sdt>
          </w:p>
        </w:tc>
      </w:tr>
      <w:tr w:rsidR="005E5417" w:rsidRPr="00362BB8" w14:paraId="1A23E564" w14:textId="77777777" w:rsidTr="00E0502C">
        <w:tc>
          <w:tcPr>
            <w:tcW w:w="9072" w:type="dxa"/>
          </w:tcPr>
          <w:p w14:paraId="3DB294CB" w14:textId="77777777" w:rsidR="005E5417" w:rsidRPr="00362BB8" w:rsidRDefault="005E5417" w:rsidP="00E0502C">
            <w:pPr>
              <w:jc w:val="both"/>
              <w:rPr>
                <w:sz w:val="20"/>
              </w:rPr>
            </w:pPr>
            <w:r w:rsidRPr="00362BB8">
              <w:rPr>
                <w:rFonts w:ascii="Arial" w:hAnsi="Arial" w:cs="Arial"/>
                <w:sz w:val="20"/>
              </w:rPr>
              <w:t>Is there any action the employee can take to assist in their recovery?</w:t>
            </w:r>
            <w:r w:rsidRPr="00362BB8">
              <w:rPr>
                <w:rFonts w:ascii="Arial" w:hAnsi="Arial" w:cs="Arial"/>
                <w:noProof/>
                <w:sz w:val="20"/>
                <w:lang w:eastAsia="en-GB"/>
              </w:rPr>
              <w:t xml:space="preserve"> </w:t>
            </w:r>
            <w:sdt>
              <w:sdtPr>
                <w:rPr>
                  <w:sz w:val="20"/>
                </w:rPr>
                <w:id w:val="-1810003314"/>
                <w14:checkbox>
                  <w14:checked w14:val="0"/>
                  <w14:checkedState w14:val="2612" w14:font="MS Gothic"/>
                  <w14:uncheckedState w14:val="2610" w14:font="MS Gothic"/>
                </w14:checkbox>
              </w:sdtPr>
              <w:sdtEndPr/>
              <w:sdtContent>
                <w:r w:rsidRPr="00362BB8">
                  <w:rPr>
                    <w:rFonts w:ascii="MS Gothic" w:eastAsia="MS Gothic" w:hAnsi="MS Gothic" w:hint="eastAsia"/>
                    <w:sz w:val="20"/>
                  </w:rPr>
                  <w:t>☐</w:t>
                </w:r>
              </w:sdtContent>
            </w:sdt>
          </w:p>
          <w:p w14:paraId="0703161A" w14:textId="77777777" w:rsidR="005E5417" w:rsidRPr="00362BB8" w:rsidRDefault="005E5417" w:rsidP="00E0502C">
            <w:pPr>
              <w:tabs>
                <w:tab w:val="left" w:pos="8259"/>
              </w:tabs>
              <w:rPr>
                <w:rFonts w:ascii="Arial" w:hAnsi="Arial" w:cs="Arial"/>
                <w:sz w:val="20"/>
              </w:rPr>
            </w:pPr>
          </w:p>
          <w:p w14:paraId="1C739B92" w14:textId="77777777" w:rsidR="005E5417" w:rsidRPr="00362BB8" w:rsidRDefault="005E5417" w:rsidP="00E0502C">
            <w:pPr>
              <w:rPr>
                <w:rFonts w:ascii="Arial" w:hAnsi="Arial" w:cs="Arial"/>
                <w:sz w:val="20"/>
                <w:u w:val="single"/>
              </w:rPr>
            </w:pPr>
          </w:p>
        </w:tc>
      </w:tr>
      <w:tr w:rsidR="005E5417" w:rsidRPr="00362BB8" w14:paraId="6ADFA265" w14:textId="77777777" w:rsidTr="00E0502C">
        <w:tc>
          <w:tcPr>
            <w:tcW w:w="9072" w:type="dxa"/>
          </w:tcPr>
          <w:p w14:paraId="6E23ED64" w14:textId="77777777" w:rsidR="005E5417" w:rsidRPr="00362BB8" w:rsidRDefault="005E5417" w:rsidP="00E0502C">
            <w:pPr>
              <w:rPr>
                <w:sz w:val="20"/>
              </w:rPr>
            </w:pPr>
            <w:r w:rsidRPr="00362BB8">
              <w:rPr>
                <w:rFonts w:ascii="Arial" w:hAnsi="Arial" w:cs="Arial"/>
                <w:sz w:val="20"/>
              </w:rPr>
              <w:t>Is this person a potential candidate for ill health retirement?</w:t>
            </w:r>
            <w:r w:rsidRPr="00362BB8">
              <w:rPr>
                <w:rFonts w:ascii="Arial" w:hAnsi="Arial" w:cs="Arial"/>
                <w:noProof/>
                <w:sz w:val="20"/>
                <w:lang w:eastAsia="en-GB"/>
              </w:rPr>
              <w:t xml:space="preserve"> </w:t>
            </w:r>
            <w:sdt>
              <w:sdtPr>
                <w:rPr>
                  <w:sz w:val="20"/>
                </w:rPr>
                <w:id w:val="-874926509"/>
                <w14:checkbox>
                  <w14:checked w14:val="0"/>
                  <w14:checkedState w14:val="2612" w14:font="MS Gothic"/>
                  <w14:uncheckedState w14:val="2610" w14:font="MS Gothic"/>
                </w14:checkbox>
              </w:sdtPr>
              <w:sdtEndPr/>
              <w:sdtContent>
                <w:r w:rsidRPr="00362BB8">
                  <w:rPr>
                    <w:rFonts w:ascii="MS Gothic" w:eastAsia="MS Gothic" w:hAnsi="MS Gothic" w:hint="eastAsia"/>
                    <w:sz w:val="20"/>
                  </w:rPr>
                  <w:t>☐</w:t>
                </w:r>
              </w:sdtContent>
            </w:sdt>
          </w:p>
          <w:p w14:paraId="7356FAC7" w14:textId="77777777" w:rsidR="005E5417" w:rsidRPr="00362BB8" w:rsidRDefault="005E5417" w:rsidP="00E0502C">
            <w:pPr>
              <w:rPr>
                <w:rFonts w:ascii="Arial" w:hAnsi="Arial" w:cs="Arial"/>
                <w:sz w:val="20"/>
                <w:u w:val="single"/>
              </w:rPr>
            </w:pPr>
          </w:p>
        </w:tc>
      </w:tr>
      <w:tr w:rsidR="005E5417" w:rsidRPr="00362BB8" w14:paraId="3FAC2E2A" w14:textId="77777777" w:rsidTr="00E0502C">
        <w:tc>
          <w:tcPr>
            <w:tcW w:w="9072" w:type="dxa"/>
          </w:tcPr>
          <w:p w14:paraId="2065F182" w14:textId="77777777" w:rsidR="005E5417" w:rsidRPr="00362BB8" w:rsidRDefault="005E5417" w:rsidP="00E0502C">
            <w:pPr>
              <w:rPr>
                <w:sz w:val="20"/>
              </w:rPr>
            </w:pPr>
            <w:r w:rsidRPr="00362BB8">
              <w:rPr>
                <w:rFonts w:ascii="Arial" w:hAnsi="Arial" w:cs="Arial"/>
                <w:sz w:val="20"/>
              </w:rPr>
              <w:t>Is the employee fit to attend a meeting/hearing regarding their employment?</w:t>
            </w:r>
            <w:r w:rsidRPr="00362BB8">
              <w:rPr>
                <w:rFonts w:ascii="Arial" w:hAnsi="Arial" w:cs="Arial"/>
                <w:noProof/>
                <w:sz w:val="20"/>
                <w:lang w:eastAsia="en-GB"/>
              </w:rPr>
              <w:t xml:space="preserve"> </w:t>
            </w:r>
            <w:sdt>
              <w:sdtPr>
                <w:rPr>
                  <w:sz w:val="20"/>
                </w:rPr>
                <w:id w:val="360172808"/>
                <w14:checkbox>
                  <w14:checked w14:val="0"/>
                  <w14:checkedState w14:val="2612" w14:font="MS Gothic"/>
                  <w14:uncheckedState w14:val="2610" w14:font="MS Gothic"/>
                </w14:checkbox>
              </w:sdtPr>
              <w:sdtEndPr/>
              <w:sdtContent>
                <w:r w:rsidRPr="00362BB8">
                  <w:rPr>
                    <w:rFonts w:ascii="MS Gothic" w:eastAsia="MS Gothic" w:hAnsi="MS Gothic" w:hint="eastAsia"/>
                    <w:sz w:val="20"/>
                  </w:rPr>
                  <w:t>☐</w:t>
                </w:r>
              </w:sdtContent>
            </w:sdt>
          </w:p>
          <w:p w14:paraId="01EEC29A" w14:textId="77777777" w:rsidR="005E5417" w:rsidRPr="00362BB8" w:rsidRDefault="005E5417" w:rsidP="00E0502C">
            <w:pPr>
              <w:rPr>
                <w:rFonts w:ascii="Arial" w:hAnsi="Arial" w:cs="Arial"/>
                <w:sz w:val="20"/>
                <w:u w:val="single"/>
              </w:rPr>
            </w:pPr>
            <w:r w:rsidRPr="00362BB8">
              <w:rPr>
                <w:rFonts w:ascii="Arial" w:hAnsi="Arial" w:cs="Arial"/>
                <w:sz w:val="20"/>
              </w:rPr>
              <w:br/>
            </w:r>
          </w:p>
        </w:tc>
      </w:tr>
      <w:tr w:rsidR="005E5417" w:rsidRPr="00362BB8" w14:paraId="5780D6E5" w14:textId="77777777" w:rsidTr="00E0502C">
        <w:tc>
          <w:tcPr>
            <w:tcW w:w="9072" w:type="dxa"/>
          </w:tcPr>
          <w:p w14:paraId="4B73DF25" w14:textId="77777777" w:rsidR="005E5417" w:rsidRPr="00362BB8" w:rsidRDefault="005E5417" w:rsidP="00E0502C">
            <w:pPr>
              <w:rPr>
                <w:sz w:val="20"/>
              </w:rPr>
            </w:pPr>
            <w:r w:rsidRPr="00362BB8">
              <w:rPr>
                <w:rFonts w:ascii="Arial" w:hAnsi="Arial" w:cs="Arial"/>
                <w:sz w:val="20"/>
              </w:rPr>
              <w:t xml:space="preserve">Does the employee require any reasonable adjustments to attend this meeting? Ie. Off site meeting, conference call etc. </w:t>
            </w:r>
            <w:sdt>
              <w:sdtPr>
                <w:rPr>
                  <w:sz w:val="20"/>
                </w:rPr>
                <w:id w:val="350919073"/>
                <w14:checkbox>
                  <w14:checked w14:val="0"/>
                  <w14:checkedState w14:val="2612" w14:font="MS Gothic"/>
                  <w14:uncheckedState w14:val="2610" w14:font="MS Gothic"/>
                </w14:checkbox>
              </w:sdtPr>
              <w:sdtEndPr/>
              <w:sdtContent>
                <w:r w:rsidRPr="00362BB8">
                  <w:rPr>
                    <w:rFonts w:ascii="MS Gothic" w:eastAsia="MS Gothic" w:hAnsi="MS Gothic" w:hint="eastAsia"/>
                    <w:sz w:val="20"/>
                  </w:rPr>
                  <w:t>☐</w:t>
                </w:r>
              </w:sdtContent>
            </w:sdt>
          </w:p>
          <w:p w14:paraId="37446FC6" w14:textId="77777777" w:rsidR="005E5417" w:rsidRPr="00362BB8" w:rsidRDefault="005E5417" w:rsidP="00E0502C">
            <w:pPr>
              <w:rPr>
                <w:rFonts w:ascii="Arial" w:hAnsi="Arial" w:cs="Arial"/>
                <w:sz w:val="20"/>
              </w:rPr>
            </w:pPr>
          </w:p>
        </w:tc>
      </w:tr>
    </w:tbl>
    <w:p w14:paraId="04C0F27A" w14:textId="77777777" w:rsidR="005E5417" w:rsidRPr="00362BB8" w:rsidRDefault="005E5417" w:rsidP="0049095E">
      <w:pPr>
        <w:rPr>
          <w:rFonts w:ascii="Arial" w:hAnsi="Arial" w:cs="Arial"/>
          <w:sz w:val="20"/>
        </w:rPr>
      </w:pPr>
    </w:p>
    <w:p w14:paraId="7922D948" w14:textId="77777777" w:rsidR="005E5417" w:rsidRPr="00362BB8" w:rsidRDefault="005E5417" w:rsidP="0049095E">
      <w:pPr>
        <w:rPr>
          <w:rFonts w:ascii="Arial" w:hAnsi="Arial" w:cs="Arial"/>
          <w:b/>
          <w:sz w:val="20"/>
        </w:rPr>
      </w:pPr>
      <w:r w:rsidRPr="00362BB8">
        <w:rPr>
          <w:rFonts w:ascii="Arial" w:hAnsi="Arial" w:cs="Arial"/>
          <w:b/>
          <w:sz w:val="20"/>
        </w:rPr>
        <w:t>Additional Questions</w:t>
      </w:r>
    </w:p>
    <w:p w14:paraId="48F68A61" w14:textId="77777777" w:rsidR="005E5417" w:rsidRPr="00362BB8" w:rsidRDefault="005E5417" w:rsidP="0049095E">
      <w:pPr>
        <w:rPr>
          <w:rFonts w:ascii="Arial" w:hAnsi="Arial" w:cs="Arial"/>
          <w:sz w:val="20"/>
        </w:rPr>
      </w:pPr>
    </w:p>
    <w:p w14:paraId="35278262" w14:textId="77777777" w:rsidR="005E5417" w:rsidRPr="00362BB8" w:rsidRDefault="005E5417" w:rsidP="005E5417">
      <w:pPr>
        <w:pStyle w:val="ListParagraph"/>
        <w:numPr>
          <w:ilvl w:val="0"/>
          <w:numId w:val="11"/>
        </w:numPr>
        <w:spacing w:after="200" w:line="276" w:lineRule="auto"/>
        <w:contextualSpacing w:val="0"/>
        <w:rPr>
          <w:rFonts w:ascii="Arial" w:hAnsi="Arial" w:cs="Arial"/>
          <w:noProof/>
          <w:sz w:val="20"/>
          <w:lang w:eastAsia="en-GB"/>
        </w:rPr>
      </w:pPr>
      <w:r w:rsidRPr="00362BB8">
        <w:rPr>
          <w:rFonts w:ascii="Arial" w:hAnsi="Arial" w:cs="Arial"/>
          <w:noProof/>
          <w:sz w:val="20"/>
          <w:lang w:eastAsia="en-GB"/>
        </w:rPr>
        <w:t>What is the likely date of return to work?</w:t>
      </w:r>
    </w:p>
    <w:p w14:paraId="47C1A698" w14:textId="77777777" w:rsidR="005E5417" w:rsidRPr="00362BB8" w:rsidRDefault="005E5417" w:rsidP="005E5417">
      <w:pPr>
        <w:pStyle w:val="ListParagraph"/>
        <w:numPr>
          <w:ilvl w:val="0"/>
          <w:numId w:val="11"/>
        </w:numPr>
        <w:spacing w:after="200" w:line="276" w:lineRule="auto"/>
        <w:contextualSpacing w:val="0"/>
        <w:rPr>
          <w:rFonts w:ascii="Arial" w:hAnsi="Arial" w:cs="Arial"/>
          <w:noProof/>
          <w:sz w:val="20"/>
          <w:lang w:eastAsia="en-GB"/>
        </w:rPr>
      </w:pPr>
      <w:r w:rsidRPr="00362BB8">
        <w:rPr>
          <w:rFonts w:ascii="Helvetica" w:eastAsiaTheme="minorHAnsi" w:hAnsi="Helvetica" w:cs="Helvetica"/>
          <w:sz w:val="20"/>
        </w:rPr>
        <w:t>What is the likelihood of a recurrence of the problem?</w:t>
      </w:r>
    </w:p>
    <w:p w14:paraId="6B20E983" w14:textId="77777777" w:rsidR="005E5417" w:rsidRPr="00362BB8" w:rsidRDefault="005E5417" w:rsidP="005E5417">
      <w:pPr>
        <w:pStyle w:val="ListParagraph"/>
        <w:numPr>
          <w:ilvl w:val="0"/>
          <w:numId w:val="11"/>
        </w:numPr>
        <w:autoSpaceDE w:val="0"/>
        <w:autoSpaceDN w:val="0"/>
        <w:adjustRightInd w:val="0"/>
        <w:rPr>
          <w:rFonts w:ascii="Helvetica" w:eastAsiaTheme="minorHAnsi" w:hAnsi="Helvetica" w:cs="Helvetica"/>
          <w:sz w:val="20"/>
        </w:rPr>
      </w:pPr>
      <w:r w:rsidRPr="00362BB8">
        <w:rPr>
          <w:rFonts w:ascii="Helvetica" w:eastAsiaTheme="minorHAnsi" w:hAnsi="Helvetica" w:cs="Helvetica"/>
          <w:sz w:val="20"/>
        </w:rPr>
        <w:t xml:space="preserve">Will this employee be able to provide regular and effective service in the future? </w:t>
      </w:r>
    </w:p>
    <w:p w14:paraId="68AB2DB0" w14:textId="77777777" w:rsidR="005E5417" w:rsidRPr="00362BB8" w:rsidRDefault="005E5417" w:rsidP="005E5417">
      <w:pPr>
        <w:autoSpaceDE w:val="0"/>
        <w:autoSpaceDN w:val="0"/>
        <w:adjustRightInd w:val="0"/>
        <w:rPr>
          <w:rFonts w:ascii="Helvetica" w:eastAsiaTheme="minorHAnsi" w:hAnsi="Helvetica" w:cs="Helvetica"/>
          <w:sz w:val="20"/>
        </w:rPr>
      </w:pPr>
    </w:p>
    <w:p w14:paraId="180AF2E4" w14:textId="5C2488A5" w:rsidR="005E5417" w:rsidRPr="001A5BEB" w:rsidRDefault="005E5417" w:rsidP="005E5417">
      <w:pPr>
        <w:pStyle w:val="ListParagraph"/>
        <w:numPr>
          <w:ilvl w:val="0"/>
          <w:numId w:val="11"/>
        </w:numPr>
        <w:spacing w:after="200" w:line="276" w:lineRule="auto"/>
        <w:contextualSpacing w:val="0"/>
        <w:rPr>
          <w:rFonts w:ascii="Arial" w:hAnsi="Arial" w:cs="Arial"/>
          <w:noProof/>
          <w:sz w:val="20"/>
          <w:lang w:eastAsia="en-GB"/>
        </w:rPr>
      </w:pPr>
      <w:r w:rsidRPr="00362BB8">
        <w:rPr>
          <w:rFonts w:ascii="Arial" w:hAnsi="Arial" w:cs="Arial"/>
          <w:noProof/>
          <w:sz w:val="20"/>
          <w:lang w:eastAsia="en-GB"/>
        </w:rPr>
        <w:t xml:space="preserve">Are there any underlying medical problems likely to impact on ability to provide regular and effective attendance at work? </w:t>
      </w:r>
    </w:p>
    <w:p w14:paraId="7714E526" w14:textId="77777777" w:rsidR="005E5417" w:rsidRPr="00362BB8" w:rsidRDefault="005E5417" w:rsidP="005E5417">
      <w:pPr>
        <w:spacing w:after="200" w:line="276" w:lineRule="auto"/>
        <w:rPr>
          <w:rFonts w:ascii="Arial" w:hAnsi="Arial" w:cs="Arial"/>
          <w:b/>
          <w:noProof/>
          <w:sz w:val="20"/>
          <w:lang w:eastAsia="en-GB"/>
        </w:rPr>
      </w:pPr>
      <w:r w:rsidRPr="00362BB8">
        <w:rPr>
          <w:rFonts w:ascii="Arial" w:hAnsi="Arial" w:cs="Arial"/>
          <w:b/>
          <w:noProof/>
          <w:sz w:val="20"/>
          <w:lang w:eastAsia="en-GB"/>
        </w:rPr>
        <w:t xml:space="preserve">NOTE: This list is not exhaustive and should be tailored to the individuals circumstances. </w:t>
      </w:r>
    </w:p>
    <w:sectPr w:rsidR="005E5417" w:rsidRPr="00362BB8" w:rsidSect="00BF5C7C">
      <w:footerReference w:type="default" r:id="rId11"/>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9F920" w14:textId="77777777" w:rsidR="009F525D" w:rsidRDefault="009F525D" w:rsidP="00362BB8">
      <w:r>
        <w:separator/>
      </w:r>
    </w:p>
  </w:endnote>
  <w:endnote w:type="continuationSeparator" w:id="0">
    <w:p w14:paraId="0F6A4BC5" w14:textId="77777777" w:rsidR="009F525D" w:rsidRDefault="009F525D" w:rsidP="00362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26C1F" w14:textId="77777777" w:rsidR="00451A1D" w:rsidRDefault="009F525D">
    <w:pPr>
      <w:pStyle w:val="Footer"/>
      <w:pBdr>
        <w:top w:val="single" w:sz="4" w:space="1" w:color="D9D9D9" w:themeColor="background1" w:themeShade="D9"/>
      </w:pBdr>
      <w:rPr>
        <w:b/>
        <w:bCs/>
      </w:rPr>
    </w:pPr>
  </w:p>
  <w:p w14:paraId="77EAAD3C" w14:textId="77777777" w:rsidR="00451A1D" w:rsidRDefault="009F525D" w:rsidP="00D95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3AFAC" w14:textId="77777777" w:rsidR="009F525D" w:rsidRDefault="009F525D" w:rsidP="00362BB8">
      <w:r>
        <w:separator/>
      </w:r>
    </w:p>
  </w:footnote>
  <w:footnote w:type="continuationSeparator" w:id="0">
    <w:p w14:paraId="3D59AB07" w14:textId="77777777" w:rsidR="009F525D" w:rsidRDefault="009F525D" w:rsidP="00362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CE2"/>
    <w:multiLevelType w:val="hybridMultilevel"/>
    <w:tmpl w:val="DD6C0248"/>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E71D5"/>
    <w:multiLevelType w:val="hybridMultilevel"/>
    <w:tmpl w:val="B1A4676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223801B6"/>
    <w:multiLevelType w:val="hybridMultilevel"/>
    <w:tmpl w:val="72E63FDC"/>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A360A"/>
    <w:multiLevelType w:val="hybridMultilevel"/>
    <w:tmpl w:val="CC5C6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40250F"/>
    <w:multiLevelType w:val="hybridMultilevel"/>
    <w:tmpl w:val="2AAEC9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815CB"/>
    <w:multiLevelType w:val="hybridMultilevel"/>
    <w:tmpl w:val="8BE8EA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4250AEE"/>
    <w:multiLevelType w:val="hybridMultilevel"/>
    <w:tmpl w:val="10E4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8A5331"/>
    <w:multiLevelType w:val="hybridMultilevel"/>
    <w:tmpl w:val="A0545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1F2722"/>
    <w:multiLevelType w:val="hybridMultilevel"/>
    <w:tmpl w:val="F2AE88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7002D4"/>
    <w:multiLevelType w:val="hybridMultilevel"/>
    <w:tmpl w:val="4AF62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327812"/>
    <w:multiLevelType w:val="hybridMultilevel"/>
    <w:tmpl w:val="1A4EA73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1" w15:restartNumberingAfterBreak="0">
    <w:nsid w:val="6EF21934"/>
    <w:multiLevelType w:val="hybridMultilevel"/>
    <w:tmpl w:val="33F481D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3"/>
  </w:num>
  <w:num w:numId="2">
    <w:abstractNumId w:val="9"/>
  </w:num>
  <w:num w:numId="3">
    <w:abstractNumId w:val="7"/>
  </w:num>
  <w:num w:numId="4">
    <w:abstractNumId w:val="11"/>
  </w:num>
  <w:num w:numId="5">
    <w:abstractNumId w:val="1"/>
  </w:num>
  <w:num w:numId="6">
    <w:abstractNumId w:val="10"/>
  </w:num>
  <w:num w:numId="7">
    <w:abstractNumId w:val="5"/>
  </w:num>
  <w:num w:numId="8">
    <w:abstractNumId w:val="2"/>
  </w:num>
  <w:num w:numId="9">
    <w:abstractNumId w:val="4"/>
  </w:num>
  <w:num w:numId="10">
    <w:abstractNumId w:val="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95E"/>
    <w:rsid w:val="00067E5D"/>
    <w:rsid w:val="000F5ACE"/>
    <w:rsid w:val="0010676A"/>
    <w:rsid w:val="001A5BEB"/>
    <w:rsid w:val="001C2F38"/>
    <w:rsid w:val="001F5FF5"/>
    <w:rsid w:val="0021133B"/>
    <w:rsid w:val="00225B95"/>
    <w:rsid w:val="00254B45"/>
    <w:rsid w:val="00362BB8"/>
    <w:rsid w:val="00472C94"/>
    <w:rsid w:val="0049095E"/>
    <w:rsid w:val="005E5417"/>
    <w:rsid w:val="0067118A"/>
    <w:rsid w:val="00686101"/>
    <w:rsid w:val="006C3688"/>
    <w:rsid w:val="007560EC"/>
    <w:rsid w:val="009430F8"/>
    <w:rsid w:val="009A1F01"/>
    <w:rsid w:val="009F525D"/>
    <w:rsid w:val="00A011A4"/>
    <w:rsid w:val="00A057DD"/>
    <w:rsid w:val="00A51DDF"/>
    <w:rsid w:val="00B934E1"/>
    <w:rsid w:val="00BA3F60"/>
    <w:rsid w:val="00BF5C7C"/>
    <w:rsid w:val="00C61A52"/>
    <w:rsid w:val="00CF26E1"/>
    <w:rsid w:val="00D60B93"/>
    <w:rsid w:val="00EA5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2ACC5"/>
  <w15:chartTrackingRefBased/>
  <w15:docId w15:val="{9AE15A9B-3329-4982-828D-648C1163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95E"/>
    <w:pPr>
      <w:spacing w:after="0" w:line="240" w:lineRule="auto"/>
    </w:pPr>
    <w:rPr>
      <w:rFonts w:ascii="Verdana" w:eastAsia="Times New Roman" w:hAnsi="Verdan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095E"/>
    <w:pPr>
      <w:spacing w:after="0" w:line="240" w:lineRule="auto"/>
    </w:pPr>
    <w:rPr>
      <w:rFonts w:ascii="Calibri" w:eastAsia="Calibri" w:hAnsi="Calibri" w:cs="Times New Roman"/>
    </w:rPr>
  </w:style>
  <w:style w:type="paragraph" w:styleId="ListParagraph">
    <w:name w:val="List Paragraph"/>
    <w:basedOn w:val="Normal"/>
    <w:uiPriority w:val="34"/>
    <w:qFormat/>
    <w:rsid w:val="00BF5C7C"/>
    <w:pPr>
      <w:ind w:left="720"/>
      <w:contextualSpacing/>
    </w:pPr>
  </w:style>
  <w:style w:type="paragraph" w:customStyle="1" w:styleId="Default">
    <w:name w:val="Default"/>
    <w:rsid w:val="0021133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5E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C3688"/>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6C3688"/>
    <w:rPr>
      <w:lang w:val="en-US"/>
    </w:rPr>
  </w:style>
  <w:style w:type="paragraph" w:styleId="Header">
    <w:name w:val="header"/>
    <w:basedOn w:val="Normal"/>
    <w:link w:val="HeaderChar"/>
    <w:uiPriority w:val="99"/>
    <w:unhideWhenUsed/>
    <w:rsid w:val="00362BB8"/>
    <w:pPr>
      <w:tabs>
        <w:tab w:val="center" w:pos="4513"/>
        <w:tab w:val="right" w:pos="9026"/>
      </w:tabs>
    </w:pPr>
  </w:style>
  <w:style w:type="character" w:customStyle="1" w:styleId="HeaderChar">
    <w:name w:val="Header Char"/>
    <w:basedOn w:val="DefaultParagraphFont"/>
    <w:link w:val="Header"/>
    <w:uiPriority w:val="99"/>
    <w:rsid w:val="00362BB8"/>
    <w:rPr>
      <w:rFonts w:ascii="Verdana" w:eastAsia="Times New Roman" w:hAnsi="Verdan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9E67AEBA20FD4A92161F65C8ADAAD3" ma:contentTypeVersion="0" ma:contentTypeDescription="Create a new document." ma:contentTypeScope="" ma:versionID="39fdda06de159c68fb61db7599274fd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31E99-7423-4C1D-939E-C0D38E07B3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685740-1B00-4FAD-925F-38FD6F752966}">
  <ds:schemaRefs>
    <ds:schemaRef ds:uri="http://schemas.microsoft.com/sharepoint/v3/contenttype/forms"/>
  </ds:schemaRefs>
</ds:datastoreItem>
</file>

<file path=customXml/itemProps3.xml><?xml version="1.0" encoding="utf-8"?>
<ds:datastoreItem xmlns:ds="http://schemas.openxmlformats.org/officeDocument/2006/customXml" ds:itemID="{6E4E48F4-4ABF-4921-9209-9C8ED97AA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Fitzsimons</dc:creator>
  <cp:keywords/>
  <dc:description/>
  <cp:lastModifiedBy>Laura Lynch</cp:lastModifiedBy>
  <cp:revision>2</cp:revision>
  <dcterms:created xsi:type="dcterms:W3CDTF">2019-01-18T14:35:00Z</dcterms:created>
  <dcterms:modified xsi:type="dcterms:W3CDTF">2019-01-18T14:35:00Z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0x010100849E67AEBA20FD4A92161F65C8ADAAD3</vt:lpwstr>
  </property>
</Properties>
</file>