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007DB" w14:textId="60190B10" w:rsidR="00AB3ECD" w:rsidRDefault="00EB3B59" w:rsidP="00D159A6">
      <w:pPr>
        <w:pStyle w:val="NormalWeb"/>
        <w:spacing w:before="180" w:beforeAutospacing="0" w:after="240" w:afterAutospacing="0" w:line="276" w:lineRule="auto"/>
        <w:jc w:val="both"/>
        <w:rPr>
          <w:rFonts w:asciiTheme="minorHAnsi" w:hAnsiTheme="minorHAnsi" w:cstheme="minorHAnsi"/>
          <w:sz w:val="22"/>
          <w:szCs w:val="22"/>
        </w:rPr>
      </w:pPr>
      <w:r>
        <w:rPr>
          <w:rFonts w:asciiTheme="minorHAnsi" w:hAnsiTheme="minorHAnsi" w:cstheme="minorHAnsi"/>
          <w:noProof/>
          <w:sz w:val="22"/>
          <w:szCs w:val="22"/>
          <w:lang w:val="en-US" w:eastAsia="en-US"/>
        </w:rPr>
        <mc:AlternateContent>
          <mc:Choice Requires="wps">
            <w:drawing>
              <wp:anchor distT="0" distB="0" distL="114300" distR="114300" simplePos="0" relativeHeight="251659264" behindDoc="1" locked="0" layoutInCell="1" allowOverlap="1" wp14:anchorId="5033FE51" wp14:editId="3BCA470B">
                <wp:simplePos x="0" y="0"/>
                <wp:positionH relativeFrom="margin">
                  <wp:align>right</wp:align>
                </wp:positionH>
                <wp:positionV relativeFrom="paragraph">
                  <wp:posOffset>901</wp:posOffset>
                </wp:positionV>
                <wp:extent cx="4572000" cy="870155"/>
                <wp:effectExtent l="0" t="0" r="19050" b="25400"/>
                <wp:wrapNone/>
                <wp:docPr id="1" name="Rectangle 1"/>
                <wp:cNvGraphicFramePr/>
                <a:graphic xmlns:a="http://schemas.openxmlformats.org/drawingml/2006/main">
                  <a:graphicData uri="http://schemas.microsoft.com/office/word/2010/wordprocessingShape">
                    <wps:wsp>
                      <wps:cNvSpPr/>
                      <wps:spPr>
                        <a:xfrm>
                          <a:off x="0" y="0"/>
                          <a:ext cx="4572000" cy="870155"/>
                        </a:xfrm>
                        <a:prstGeom prst="rect">
                          <a:avLst/>
                        </a:prstGeom>
                        <a:solidFill>
                          <a:srgbClr val="C000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1927F1" w14:textId="77777777" w:rsidR="00827DD1" w:rsidRPr="00D80200" w:rsidRDefault="00827DD1" w:rsidP="00A24469">
                            <w:pPr>
                              <w:jc w:val="center"/>
                              <w:rPr>
                                <w:rFonts w:eastAsia="Times New Roman"/>
                                <w:b/>
                                <w:sz w:val="28"/>
                                <w:szCs w:val="28"/>
                              </w:rPr>
                            </w:pPr>
                            <w:r w:rsidRPr="00D80200">
                              <w:rPr>
                                <w:rFonts w:eastAsia="Times New Roman"/>
                                <w:b/>
                                <w:sz w:val="28"/>
                                <w:szCs w:val="28"/>
                              </w:rPr>
                              <w:t xml:space="preserve">Advice and </w:t>
                            </w:r>
                            <w:r>
                              <w:rPr>
                                <w:rFonts w:eastAsia="Times New Roman"/>
                                <w:b/>
                                <w:sz w:val="28"/>
                                <w:szCs w:val="28"/>
                              </w:rPr>
                              <w:t>Guidance for S</w:t>
                            </w:r>
                            <w:r w:rsidRPr="00D80200">
                              <w:rPr>
                                <w:rFonts w:eastAsia="Times New Roman"/>
                                <w:b/>
                                <w:sz w:val="28"/>
                                <w:szCs w:val="28"/>
                              </w:rPr>
                              <w:t xml:space="preserve">tudents </w:t>
                            </w:r>
                          </w:p>
                          <w:p w14:paraId="671E101B" w14:textId="77777777" w:rsidR="00827DD1" w:rsidRPr="00D80200" w:rsidRDefault="00827DD1" w:rsidP="00A24469">
                            <w:pPr>
                              <w:jc w:val="center"/>
                              <w:rPr>
                                <w:b/>
                                <w:sz w:val="28"/>
                                <w:szCs w:val="28"/>
                              </w:rPr>
                            </w:pPr>
                            <w:r w:rsidRPr="00D80200">
                              <w:rPr>
                                <w:rFonts w:eastAsia="Times New Roman"/>
                                <w:b/>
                                <w:sz w:val="28"/>
                                <w:szCs w:val="28"/>
                              </w:rPr>
                              <w:t>REPORTING an incident of Sexual Misconduct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3FE51" id="Rectangle 1" o:spid="_x0000_s1026" style="position:absolute;left:0;text-align:left;margin-left:308.8pt;margin-top:.05pt;width:5in;height:68.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" fillcolor="#c00000" strokecolor="red" strokeweight="1.5pt">
                <v:textbox>
                  <w:txbxContent>
                    <w:p w14:paraId="331927F1" w14:textId="77777777" w:rsidR="00827DD1" w:rsidRPr="00D80200" w:rsidRDefault="00827DD1" w:rsidP="00A24469">
                      <w:pPr>
                        <w:jc w:val="center"/>
                        <w:rPr>
                          <w:rFonts w:eastAsia="Times New Roman"/>
                          <w:b/>
                          <w:sz w:val="28"/>
                          <w:szCs w:val="28"/>
                        </w:rPr>
                      </w:pPr>
                      <w:r w:rsidRPr="00D80200">
                        <w:rPr>
                          <w:rFonts w:eastAsia="Times New Roman"/>
                          <w:b/>
                          <w:sz w:val="28"/>
                          <w:szCs w:val="28"/>
                        </w:rPr>
                        <w:t xml:space="preserve">Advice and </w:t>
                      </w:r>
                      <w:r>
                        <w:rPr>
                          <w:rFonts w:eastAsia="Times New Roman"/>
                          <w:b/>
                          <w:sz w:val="28"/>
                          <w:szCs w:val="28"/>
                        </w:rPr>
                        <w:t>Guidance for S</w:t>
                      </w:r>
                      <w:r w:rsidRPr="00D80200">
                        <w:rPr>
                          <w:rFonts w:eastAsia="Times New Roman"/>
                          <w:b/>
                          <w:sz w:val="28"/>
                          <w:szCs w:val="28"/>
                        </w:rPr>
                        <w:t xml:space="preserve">tudents </w:t>
                      </w:r>
                    </w:p>
                    <w:p w14:paraId="671E101B" w14:textId="77777777" w:rsidR="00827DD1" w:rsidRPr="00D80200" w:rsidRDefault="00827DD1" w:rsidP="00A24469">
                      <w:pPr>
                        <w:jc w:val="center"/>
                        <w:rPr>
                          <w:b/>
                          <w:sz w:val="28"/>
                          <w:szCs w:val="28"/>
                        </w:rPr>
                      </w:pPr>
                      <w:r w:rsidRPr="00D80200">
                        <w:rPr>
                          <w:rFonts w:eastAsia="Times New Roman"/>
                          <w:b/>
                          <w:sz w:val="28"/>
                          <w:szCs w:val="28"/>
                        </w:rPr>
                        <w:t>REPORTING an incident of Sexual Misconduct</w:t>
                      </w:r>
                    </w:p>
                  </w:txbxContent>
                </v:textbox>
                <w10:wrap anchorx="margin"/>
              </v:rect>
            </w:pict>
          </mc:Fallback>
        </mc:AlternateContent>
      </w:r>
      <w:r w:rsidR="009C49A5" w:rsidRPr="00047770">
        <w:rPr>
          <w:b/>
          <w:noProof/>
          <w:sz w:val="32"/>
          <w:szCs w:val="32"/>
          <w:lang w:val="en-US" w:eastAsia="en-US"/>
        </w:rPr>
        <w:drawing>
          <wp:anchor distT="0" distB="0" distL="114300" distR="114300" simplePos="0" relativeHeight="251664384" behindDoc="1" locked="0" layoutInCell="1" allowOverlap="1" wp14:anchorId="302ACA69" wp14:editId="75C7CF55">
            <wp:simplePos x="0" y="0"/>
            <wp:positionH relativeFrom="margin">
              <wp:posOffset>0</wp:posOffset>
            </wp:positionH>
            <wp:positionV relativeFrom="paragraph">
              <wp:posOffset>635</wp:posOffset>
            </wp:positionV>
            <wp:extent cx="742315" cy="785495"/>
            <wp:effectExtent l="0" t="0" r="635" b="0"/>
            <wp:wrapTight wrapText="bothSides">
              <wp:wrapPolygon edited="0">
                <wp:start x="0" y="0"/>
                <wp:lineTo x="0" y="20954"/>
                <wp:lineTo x="21064" y="20954"/>
                <wp:lineTo x="21064"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315" cy="785495"/>
                    </a:xfrm>
                    <a:prstGeom prst="rect">
                      <a:avLst/>
                    </a:prstGeom>
                  </pic:spPr>
                </pic:pic>
              </a:graphicData>
            </a:graphic>
            <wp14:sizeRelH relativeFrom="margin">
              <wp14:pctWidth>0</wp14:pctWidth>
            </wp14:sizeRelH>
            <wp14:sizeRelV relativeFrom="margin">
              <wp14:pctHeight>0</wp14:pctHeight>
            </wp14:sizeRelV>
          </wp:anchor>
        </w:drawing>
      </w:r>
    </w:p>
    <w:p w14:paraId="223A2DB5" w14:textId="77777777" w:rsidR="00A94D4A" w:rsidRPr="00F4081D" w:rsidRDefault="00A94D4A" w:rsidP="00D159A6">
      <w:pPr>
        <w:pStyle w:val="NormalWeb"/>
        <w:spacing w:before="180" w:beforeAutospacing="0" w:after="240" w:afterAutospacing="0" w:line="276" w:lineRule="auto"/>
        <w:jc w:val="both"/>
        <w:rPr>
          <w:rFonts w:asciiTheme="minorHAnsi" w:hAnsiTheme="minorHAnsi" w:cstheme="minorHAnsi"/>
          <w:sz w:val="22"/>
          <w:szCs w:val="22"/>
        </w:rPr>
      </w:pPr>
    </w:p>
    <w:p w14:paraId="4BE495A4" w14:textId="5AB393D7" w:rsidR="00F4081D" w:rsidRPr="00F4081D" w:rsidRDefault="00F4081D" w:rsidP="00EB3B59">
      <w:pPr>
        <w:pStyle w:val="NormalWeb"/>
        <w:spacing w:before="180" w:beforeAutospacing="0" w:after="0" w:afterAutospacing="0" w:line="276" w:lineRule="auto"/>
        <w:rPr>
          <w:rFonts w:asciiTheme="minorHAnsi" w:hAnsiTheme="minorHAnsi" w:cstheme="minorHAnsi"/>
          <w:b/>
          <w:sz w:val="32"/>
          <w:szCs w:val="32"/>
        </w:rPr>
      </w:pPr>
    </w:p>
    <w:p w14:paraId="78053A39" w14:textId="7E416EA9" w:rsidR="005343E7" w:rsidRDefault="00C4064D" w:rsidP="005343E7">
      <w:pPr>
        <w:spacing w:after="120" w:line="240" w:lineRule="auto"/>
        <w:jc w:val="both"/>
        <w:rPr>
          <w:rFonts w:cstheme="minorHAnsi"/>
        </w:rPr>
      </w:pPr>
      <w:r w:rsidRPr="00F4081D">
        <w:rPr>
          <w:rFonts w:cstheme="minorHAnsi"/>
        </w:rPr>
        <w:t xml:space="preserve">Queen’s University is committed to providing a safe environment conducive to the academic, social and personal development of </w:t>
      </w:r>
      <w:r w:rsidR="00412785">
        <w:rPr>
          <w:rFonts w:cstheme="minorHAnsi"/>
        </w:rPr>
        <w:t>all members of the University. </w:t>
      </w:r>
      <w:r w:rsidRPr="00F4081D">
        <w:rPr>
          <w:rFonts w:cstheme="minorHAnsi"/>
        </w:rPr>
        <w:t xml:space="preserve">The University will take all reasonable steps to provide a safe environment for all students, staff and visitors </w:t>
      </w:r>
      <w:r w:rsidR="00F50DC9" w:rsidRPr="00F4081D">
        <w:rPr>
          <w:rFonts w:cstheme="minorHAnsi"/>
        </w:rPr>
        <w:t xml:space="preserve">to the University and is keen to promote safe and healthy relationships across the </w:t>
      </w:r>
      <w:r w:rsidR="00A94D4A" w:rsidRPr="00F4081D">
        <w:rPr>
          <w:rFonts w:cstheme="minorHAnsi"/>
        </w:rPr>
        <w:t>institution</w:t>
      </w:r>
      <w:r w:rsidR="00F50DC9" w:rsidRPr="00F4081D">
        <w:rPr>
          <w:rFonts w:cstheme="minorHAnsi"/>
        </w:rPr>
        <w:t xml:space="preserve">. </w:t>
      </w:r>
      <w:r w:rsidRPr="00F4081D">
        <w:rPr>
          <w:rFonts w:cstheme="minorHAnsi"/>
        </w:rPr>
        <w:t xml:space="preserve"> </w:t>
      </w:r>
    </w:p>
    <w:p w14:paraId="0C9C2B2C" w14:textId="043EF66C" w:rsidR="00B9787D" w:rsidRDefault="007029C4" w:rsidP="005343E7">
      <w:pPr>
        <w:spacing w:after="120" w:line="240" w:lineRule="auto"/>
        <w:jc w:val="both"/>
      </w:pPr>
      <w:r>
        <w:rPr>
          <w:rFonts w:cstheme="minorHAnsi"/>
        </w:rPr>
        <w:t>T</w:t>
      </w:r>
      <w:r w:rsidR="00B4509F">
        <w:rPr>
          <w:rFonts w:cstheme="minorHAnsi"/>
        </w:rPr>
        <w:t xml:space="preserve">his </w:t>
      </w:r>
      <w:r w:rsidR="00461448">
        <w:rPr>
          <w:rFonts w:cstheme="minorHAnsi"/>
        </w:rPr>
        <w:t xml:space="preserve">principle </w:t>
      </w:r>
      <w:r w:rsidR="00B4509F">
        <w:rPr>
          <w:rFonts w:cstheme="minorHAnsi"/>
        </w:rPr>
        <w:t xml:space="preserve">applies to all members of the </w:t>
      </w:r>
      <w:r w:rsidR="00F50DC9" w:rsidRPr="00F4081D">
        <w:rPr>
          <w:rFonts w:cstheme="minorHAnsi"/>
        </w:rPr>
        <w:t>Universit</w:t>
      </w:r>
      <w:r w:rsidR="00B4509F">
        <w:rPr>
          <w:rFonts w:cstheme="minorHAnsi"/>
        </w:rPr>
        <w:t xml:space="preserve">y, and </w:t>
      </w:r>
      <w:r w:rsidR="00C4064D" w:rsidRPr="00F4081D">
        <w:rPr>
          <w:rFonts w:cstheme="minorHAnsi"/>
        </w:rPr>
        <w:t>regards as unacceptable any form of sexual misconduct and operates a zero tolerance policy w</w:t>
      </w:r>
      <w:r w:rsidR="007859DF">
        <w:rPr>
          <w:rFonts w:cstheme="minorHAnsi"/>
        </w:rPr>
        <w:t xml:space="preserve">ith </w:t>
      </w:r>
      <w:r w:rsidR="00B4509F">
        <w:rPr>
          <w:rFonts w:cstheme="minorHAnsi"/>
        </w:rPr>
        <w:t>respect</w:t>
      </w:r>
      <w:r w:rsidR="007859DF">
        <w:rPr>
          <w:rFonts w:cstheme="minorHAnsi"/>
        </w:rPr>
        <w:t xml:space="preserve"> to </w:t>
      </w:r>
      <w:r w:rsidR="001B2064">
        <w:rPr>
          <w:rFonts w:cstheme="minorHAnsi"/>
        </w:rPr>
        <w:t>this</w:t>
      </w:r>
      <w:r w:rsidR="009C49A5">
        <w:rPr>
          <w:rFonts w:cstheme="minorHAnsi"/>
        </w:rPr>
        <w:t>. T</w:t>
      </w:r>
      <w:r w:rsidR="004A5A9A">
        <w:t xml:space="preserve">he University </w:t>
      </w:r>
      <w:r w:rsidR="001B2064">
        <w:t xml:space="preserve">recognises its </w:t>
      </w:r>
      <w:r w:rsidR="00B9787D">
        <w:t xml:space="preserve">duty to support </w:t>
      </w:r>
      <w:r w:rsidR="007859DF">
        <w:t xml:space="preserve">students, </w:t>
      </w:r>
      <w:r w:rsidR="00B9787D">
        <w:t>particularly in cas</w:t>
      </w:r>
      <w:r w:rsidR="004C4916">
        <w:t xml:space="preserve">es where </w:t>
      </w:r>
      <w:r w:rsidR="00B9787D">
        <w:t>allegation</w:t>
      </w:r>
      <w:r w:rsidR="00E50E33">
        <w:t>s</w:t>
      </w:r>
      <w:r w:rsidR="00B9787D">
        <w:t xml:space="preserve"> </w:t>
      </w:r>
      <w:r w:rsidR="004C4916">
        <w:t xml:space="preserve">of sexual misconduct </w:t>
      </w:r>
      <w:proofErr w:type="gramStart"/>
      <w:r w:rsidR="007859DF">
        <w:t>have been made</w:t>
      </w:r>
      <w:proofErr w:type="gramEnd"/>
      <w:r w:rsidR="00B9787D">
        <w:t>.</w:t>
      </w:r>
    </w:p>
    <w:p w14:paraId="7E803937" w14:textId="77777777" w:rsidR="00827DD1" w:rsidRDefault="00827DD1" w:rsidP="005343E7">
      <w:pPr>
        <w:spacing w:after="120" w:line="240" w:lineRule="auto"/>
        <w:jc w:val="both"/>
      </w:pPr>
    </w:p>
    <w:p w14:paraId="5E30E849" w14:textId="77777777" w:rsidR="00D159A6" w:rsidRDefault="00D159A6" w:rsidP="005343E7">
      <w:pPr>
        <w:pStyle w:val="NormalWeb"/>
        <w:spacing w:before="120" w:beforeAutospacing="0" w:after="0" w:afterAutospacing="0"/>
        <w:jc w:val="both"/>
        <w:rPr>
          <w:rFonts w:asciiTheme="minorHAnsi" w:hAnsiTheme="minorHAnsi" w:cstheme="minorHAnsi"/>
          <w:color w:val="FF0000"/>
          <w:sz w:val="40"/>
          <w:szCs w:val="40"/>
        </w:rPr>
      </w:pPr>
      <w:r w:rsidRPr="00D159A6">
        <w:rPr>
          <w:rFonts w:asciiTheme="minorHAnsi" w:hAnsiTheme="minorHAnsi" w:cstheme="minorHAnsi"/>
          <w:color w:val="FF0000"/>
          <w:sz w:val="40"/>
          <w:szCs w:val="40"/>
        </w:rPr>
        <w:t>What is Sexual Misconduct?</w:t>
      </w:r>
    </w:p>
    <w:p w14:paraId="154C264B" w14:textId="77777777" w:rsidR="00D744E5" w:rsidRPr="00D744E5" w:rsidRDefault="00F85F26" w:rsidP="005343E7">
      <w:pPr>
        <w:pStyle w:val="NormalWeb"/>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S</w:t>
      </w:r>
      <w:r w:rsidR="00D744E5" w:rsidRPr="00D744E5">
        <w:rPr>
          <w:rFonts w:asciiTheme="minorHAnsi" w:hAnsiTheme="minorHAnsi" w:cstheme="minorHAnsi"/>
          <w:sz w:val="22"/>
          <w:szCs w:val="22"/>
        </w:rPr>
        <w:t xml:space="preserve">exual misconduct means any unwelcome behaviour of a sexual nature that is committed without consent or by force, intimidation or coercion. </w:t>
      </w:r>
      <w:proofErr w:type="gramStart"/>
      <w:r w:rsidR="00D744E5" w:rsidRPr="00D744E5">
        <w:rPr>
          <w:rFonts w:asciiTheme="minorHAnsi" w:hAnsiTheme="minorHAnsi" w:cstheme="minorHAnsi"/>
          <w:sz w:val="22"/>
          <w:szCs w:val="22"/>
        </w:rPr>
        <w:t>Sexual misconduct can be committed by a person of any gender</w:t>
      </w:r>
      <w:proofErr w:type="gramEnd"/>
      <w:r w:rsidR="00D744E5" w:rsidRPr="00D744E5">
        <w:rPr>
          <w:rFonts w:asciiTheme="minorHAnsi" w:hAnsiTheme="minorHAnsi" w:cstheme="minorHAnsi"/>
          <w:sz w:val="22"/>
          <w:szCs w:val="22"/>
        </w:rPr>
        <w:t xml:space="preserve"> and it can occur between people of the same or different gender. Such behaviour will usually also constitute a criminal offence.  </w:t>
      </w:r>
    </w:p>
    <w:p w14:paraId="2565C2B2" w14:textId="77777777" w:rsidR="00FE712E" w:rsidRDefault="000B7A74" w:rsidP="005343E7">
      <w:pPr>
        <w:pStyle w:val="NormalWeb"/>
        <w:spacing w:before="0" w:beforeAutospacing="0" w:after="120" w:afterAutospacing="0"/>
        <w:jc w:val="both"/>
        <w:rPr>
          <w:rFonts w:asciiTheme="minorHAnsi" w:hAnsiTheme="minorHAnsi" w:cstheme="minorHAnsi"/>
          <w:sz w:val="22"/>
          <w:szCs w:val="22"/>
        </w:rPr>
      </w:pPr>
      <w:r w:rsidRPr="000B7A74">
        <w:rPr>
          <w:rFonts w:asciiTheme="minorHAnsi" w:hAnsiTheme="minorHAnsi" w:cstheme="minorHAnsi"/>
          <w:sz w:val="22"/>
          <w:szCs w:val="22"/>
        </w:rPr>
        <w:t xml:space="preserve">Sexual </w:t>
      </w:r>
      <w:r w:rsidR="00016741">
        <w:rPr>
          <w:rFonts w:asciiTheme="minorHAnsi" w:hAnsiTheme="minorHAnsi" w:cstheme="minorHAnsi"/>
          <w:sz w:val="22"/>
          <w:szCs w:val="22"/>
        </w:rPr>
        <w:t>misconduct</w:t>
      </w:r>
      <w:r w:rsidRPr="000B7A74">
        <w:rPr>
          <w:rFonts w:asciiTheme="minorHAnsi" w:hAnsiTheme="minorHAnsi" w:cstheme="minorHAnsi"/>
          <w:sz w:val="22"/>
          <w:szCs w:val="22"/>
        </w:rPr>
        <w:t xml:space="preserve"> can happen to anyone. </w:t>
      </w:r>
      <w:proofErr w:type="gramStart"/>
      <w:r w:rsidRPr="00B9787D">
        <w:rPr>
          <w:rFonts w:asciiTheme="minorHAnsi" w:hAnsiTheme="minorHAnsi" w:cstheme="minorHAnsi"/>
          <w:sz w:val="22"/>
          <w:szCs w:val="22"/>
        </w:rPr>
        <w:t xml:space="preserve">There are </w:t>
      </w:r>
      <w:r w:rsidRPr="00B9787D">
        <w:rPr>
          <w:rFonts w:asciiTheme="minorHAnsi" w:hAnsiTheme="minorHAnsi" w:cstheme="minorHAnsi"/>
          <w:b/>
          <w:sz w:val="22"/>
          <w:szCs w:val="22"/>
        </w:rPr>
        <w:t>NO</w:t>
      </w:r>
      <w:r w:rsidRPr="00B9787D">
        <w:rPr>
          <w:rFonts w:asciiTheme="minorHAnsi" w:hAnsiTheme="minorHAnsi" w:cstheme="minorHAnsi"/>
          <w:sz w:val="22"/>
          <w:szCs w:val="22"/>
        </w:rPr>
        <w:t xml:space="preserve"> circumstances whereby the victim is responsible </w:t>
      </w:r>
      <w:r w:rsidR="00B9787D" w:rsidRPr="00B9787D">
        <w:rPr>
          <w:rFonts w:asciiTheme="minorHAnsi" w:hAnsiTheme="minorHAnsi" w:cstheme="minorHAnsi"/>
          <w:sz w:val="22"/>
          <w:szCs w:val="22"/>
        </w:rPr>
        <w:t xml:space="preserve">or to blame </w:t>
      </w:r>
      <w:r w:rsidRPr="00B9787D">
        <w:rPr>
          <w:rFonts w:asciiTheme="minorHAnsi" w:hAnsiTheme="minorHAnsi" w:cstheme="minorHAnsi"/>
          <w:sz w:val="22"/>
          <w:szCs w:val="22"/>
        </w:rPr>
        <w:t>for this</w:t>
      </w:r>
      <w:r w:rsidRPr="00517D9C">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00D623FF">
        <w:rPr>
          <w:rFonts w:asciiTheme="minorHAnsi" w:hAnsiTheme="minorHAnsi" w:cstheme="minorHAnsi"/>
          <w:sz w:val="22"/>
          <w:szCs w:val="22"/>
        </w:rPr>
        <w:t xml:space="preserve"> </w:t>
      </w:r>
      <w:r w:rsidR="00D744E5" w:rsidRPr="00D744E5">
        <w:rPr>
          <w:rFonts w:asciiTheme="minorHAnsi" w:hAnsiTheme="minorHAnsi" w:cstheme="minorHAnsi"/>
          <w:sz w:val="22"/>
          <w:szCs w:val="22"/>
        </w:rPr>
        <w:t xml:space="preserve">Sexual misconduct may be committed in person and also by letter, email, text or by postings on social media sites.  This list is neither exclusive nor exhaustive and other forms of behaviour may be </w:t>
      </w:r>
      <w:r w:rsidR="005D73C6">
        <w:rPr>
          <w:rFonts w:asciiTheme="minorHAnsi" w:hAnsiTheme="minorHAnsi" w:cstheme="minorHAnsi"/>
          <w:sz w:val="22"/>
          <w:szCs w:val="22"/>
        </w:rPr>
        <w:t>included in the sexual violence continuum.</w:t>
      </w:r>
    </w:p>
    <w:p w14:paraId="4BEAEA06" w14:textId="77777777" w:rsidR="000B7A74" w:rsidRDefault="00F85F26" w:rsidP="005343E7">
      <w:pPr>
        <w:pStyle w:val="NormalWeb"/>
        <w:numPr>
          <w:ilvl w:val="0"/>
          <w:numId w:val="16"/>
        </w:numPr>
        <w:spacing w:before="0" w:beforeAutospacing="0" w:after="0" w:afterAutospacing="0"/>
        <w:ind w:left="714" w:hanging="357"/>
        <w:jc w:val="both"/>
        <w:rPr>
          <w:rFonts w:asciiTheme="minorHAnsi" w:hAnsiTheme="minorHAnsi" w:cstheme="minorHAnsi"/>
          <w:sz w:val="22"/>
          <w:szCs w:val="22"/>
        </w:rPr>
      </w:pPr>
      <w:r>
        <w:rPr>
          <w:rFonts w:asciiTheme="minorHAnsi" w:hAnsiTheme="minorHAnsi" w:cstheme="minorHAnsi"/>
          <w:sz w:val="22"/>
          <w:szCs w:val="22"/>
        </w:rPr>
        <w:t xml:space="preserve">Sexual intercourse or engaging </w:t>
      </w:r>
      <w:r w:rsidR="00D744E5" w:rsidRPr="00D744E5">
        <w:rPr>
          <w:rFonts w:asciiTheme="minorHAnsi" w:hAnsiTheme="minorHAnsi" w:cstheme="minorHAnsi"/>
          <w:sz w:val="22"/>
          <w:szCs w:val="22"/>
        </w:rPr>
        <w:t xml:space="preserve">in a sexual act without consent </w:t>
      </w:r>
    </w:p>
    <w:p w14:paraId="0E20CD56" w14:textId="77777777" w:rsidR="000B7A74" w:rsidRDefault="00D744E5" w:rsidP="005343E7">
      <w:pPr>
        <w:pStyle w:val="NormalWeb"/>
        <w:numPr>
          <w:ilvl w:val="0"/>
          <w:numId w:val="16"/>
        </w:numPr>
        <w:spacing w:before="0" w:beforeAutospacing="0" w:after="0" w:afterAutospacing="0"/>
        <w:ind w:left="714" w:hanging="357"/>
        <w:jc w:val="both"/>
        <w:rPr>
          <w:rFonts w:asciiTheme="minorHAnsi" w:hAnsiTheme="minorHAnsi" w:cstheme="minorHAnsi"/>
          <w:sz w:val="22"/>
          <w:szCs w:val="22"/>
        </w:rPr>
      </w:pPr>
      <w:r w:rsidRPr="00D744E5">
        <w:rPr>
          <w:rFonts w:asciiTheme="minorHAnsi" w:hAnsiTheme="minorHAnsi" w:cstheme="minorHAnsi"/>
          <w:sz w:val="22"/>
          <w:szCs w:val="22"/>
        </w:rPr>
        <w:t xml:space="preserve">Attempting to engage in sexual intercourse or a sexual act without consent </w:t>
      </w:r>
    </w:p>
    <w:p w14:paraId="1B7217F6" w14:textId="77777777" w:rsidR="00D744E5" w:rsidRDefault="00D744E5" w:rsidP="005343E7">
      <w:pPr>
        <w:pStyle w:val="NormalWeb"/>
        <w:numPr>
          <w:ilvl w:val="0"/>
          <w:numId w:val="16"/>
        </w:numPr>
        <w:spacing w:before="0" w:beforeAutospacing="0" w:after="0" w:afterAutospacing="0"/>
        <w:ind w:left="714" w:hanging="357"/>
        <w:jc w:val="both"/>
        <w:rPr>
          <w:rFonts w:asciiTheme="minorHAnsi" w:hAnsiTheme="minorHAnsi" w:cstheme="minorHAnsi"/>
          <w:sz w:val="22"/>
          <w:szCs w:val="22"/>
        </w:rPr>
      </w:pPr>
      <w:r w:rsidRPr="00D744E5">
        <w:rPr>
          <w:rFonts w:asciiTheme="minorHAnsi" w:hAnsiTheme="minorHAnsi" w:cstheme="minorHAnsi"/>
          <w:sz w:val="22"/>
          <w:szCs w:val="22"/>
        </w:rPr>
        <w:t>Sharing private sexual material of another person</w:t>
      </w:r>
    </w:p>
    <w:p w14:paraId="030E094B" w14:textId="77777777" w:rsidR="000B7A74" w:rsidRDefault="00FE712E" w:rsidP="005343E7">
      <w:pPr>
        <w:pStyle w:val="NormalWeb"/>
        <w:numPr>
          <w:ilvl w:val="0"/>
          <w:numId w:val="16"/>
        </w:numPr>
        <w:spacing w:before="0" w:beforeAutospacing="0" w:after="0" w:afterAutospacing="0"/>
        <w:ind w:left="714" w:hanging="357"/>
        <w:jc w:val="both"/>
        <w:rPr>
          <w:rFonts w:asciiTheme="minorHAnsi" w:hAnsiTheme="minorHAnsi" w:cstheme="minorHAnsi"/>
          <w:sz w:val="22"/>
          <w:szCs w:val="22"/>
        </w:rPr>
      </w:pPr>
      <w:r>
        <w:rPr>
          <w:rFonts w:asciiTheme="minorHAnsi" w:hAnsiTheme="minorHAnsi" w:cstheme="minorHAnsi"/>
          <w:sz w:val="22"/>
          <w:szCs w:val="22"/>
        </w:rPr>
        <w:t xml:space="preserve">Kissing without consent </w:t>
      </w:r>
    </w:p>
    <w:p w14:paraId="4C873C51" w14:textId="77777777" w:rsidR="000B7A74" w:rsidRPr="00C57389" w:rsidRDefault="000B7A74" w:rsidP="005343E7">
      <w:pPr>
        <w:pStyle w:val="NormalWeb"/>
        <w:numPr>
          <w:ilvl w:val="0"/>
          <w:numId w:val="16"/>
        </w:numPr>
        <w:spacing w:before="0" w:beforeAutospacing="0" w:after="0" w:afterAutospacing="0"/>
        <w:ind w:left="714" w:hanging="357"/>
        <w:jc w:val="both"/>
        <w:rPr>
          <w:rFonts w:asciiTheme="minorHAnsi" w:hAnsiTheme="minorHAnsi" w:cstheme="minorHAnsi"/>
          <w:sz w:val="22"/>
          <w:szCs w:val="22"/>
        </w:rPr>
      </w:pPr>
      <w:r w:rsidRPr="000B7A74">
        <w:rPr>
          <w:rFonts w:asciiTheme="minorHAnsi" w:hAnsiTheme="minorHAnsi" w:cstheme="minorHAnsi"/>
          <w:sz w:val="22"/>
          <w:szCs w:val="22"/>
        </w:rPr>
        <w:t xml:space="preserve">Touching inappropriately without consent </w:t>
      </w:r>
    </w:p>
    <w:p w14:paraId="7B21C07F" w14:textId="77777777" w:rsidR="000B7A74" w:rsidRDefault="000B7A74" w:rsidP="005343E7">
      <w:pPr>
        <w:pStyle w:val="NormalWeb"/>
        <w:numPr>
          <w:ilvl w:val="0"/>
          <w:numId w:val="16"/>
        </w:numPr>
        <w:spacing w:before="0" w:beforeAutospacing="0" w:after="0" w:afterAutospacing="0"/>
        <w:ind w:left="714" w:hanging="357"/>
        <w:jc w:val="both"/>
        <w:rPr>
          <w:rFonts w:asciiTheme="minorHAnsi" w:hAnsiTheme="minorHAnsi" w:cstheme="minorHAnsi"/>
          <w:sz w:val="22"/>
          <w:szCs w:val="22"/>
        </w:rPr>
      </w:pPr>
      <w:r w:rsidRPr="000B7A74">
        <w:rPr>
          <w:rFonts w:asciiTheme="minorHAnsi" w:hAnsiTheme="minorHAnsi" w:cstheme="minorHAnsi"/>
          <w:sz w:val="22"/>
          <w:szCs w:val="22"/>
        </w:rPr>
        <w:t xml:space="preserve">Inappropriately showing sexual organs to another person </w:t>
      </w:r>
    </w:p>
    <w:p w14:paraId="58E2CD82" w14:textId="77777777" w:rsidR="000B7A74" w:rsidRDefault="000B7A74" w:rsidP="005343E7">
      <w:pPr>
        <w:pStyle w:val="NormalWeb"/>
        <w:numPr>
          <w:ilvl w:val="0"/>
          <w:numId w:val="16"/>
        </w:numPr>
        <w:spacing w:before="0" w:beforeAutospacing="0" w:after="0" w:afterAutospacing="0"/>
        <w:ind w:left="714" w:hanging="357"/>
        <w:jc w:val="both"/>
        <w:rPr>
          <w:rFonts w:asciiTheme="minorHAnsi" w:hAnsiTheme="minorHAnsi" w:cstheme="minorHAnsi"/>
          <w:sz w:val="22"/>
          <w:szCs w:val="22"/>
        </w:rPr>
      </w:pPr>
      <w:r w:rsidRPr="000B7A74">
        <w:rPr>
          <w:rFonts w:asciiTheme="minorHAnsi" w:hAnsiTheme="minorHAnsi" w:cstheme="minorHAnsi"/>
          <w:sz w:val="22"/>
          <w:szCs w:val="22"/>
        </w:rPr>
        <w:t xml:space="preserve">Making unwanted remarks, suggestive sounds or gestures of a sexual nature </w:t>
      </w:r>
    </w:p>
    <w:p w14:paraId="0FF2DA5B" w14:textId="77777777" w:rsidR="000B7A74" w:rsidRDefault="000B7A74" w:rsidP="005343E7">
      <w:pPr>
        <w:pStyle w:val="NormalWeb"/>
        <w:numPr>
          <w:ilvl w:val="0"/>
          <w:numId w:val="16"/>
        </w:numPr>
        <w:spacing w:before="0" w:beforeAutospacing="0" w:after="0" w:afterAutospacing="0"/>
        <w:ind w:left="714" w:hanging="357"/>
        <w:jc w:val="both"/>
        <w:rPr>
          <w:rFonts w:asciiTheme="minorHAnsi" w:hAnsiTheme="minorHAnsi" w:cstheme="minorHAnsi"/>
          <w:sz w:val="22"/>
          <w:szCs w:val="22"/>
        </w:rPr>
      </w:pPr>
      <w:r w:rsidRPr="000B7A74">
        <w:rPr>
          <w:rFonts w:asciiTheme="minorHAnsi" w:hAnsiTheme="minorHAnsi" w:cstheme="minorHAnsi"/>
          <w:sz w:val="22"/>
          <w:szCs w:val="22"/>
        </w:rPr>
        <w:t xml:space="preserve">Spreading rumours about another person’s sexuality, name-calling or jokes about sex or gender </w:t>
      </w:r>
    </w:p>
    <w:p w14:paraId="72AF9EA3" w14:textId="1332BC17" w:rsidR="000B7A74" w:rsidRDefault="000B7A74" w:rsidP="005343E7">
      <w:pPr>
        <w:pStyle w:val="NormalWeb"/>
        <w:numPr>
          <w:ilvl w:val="0"/>
          <w:numId w:val="16"/>
        </w:numPr>
        <w:spacing w:before="0" w:beforeAutospacing="0" w:after="0" w:afterAutospacing="0"/>
        <w:ind w:left="714" w:hanging="357"/>
        <w:jc w:val="both"/>
        <w:rPr>
          <w:rFonts w:asciiTheme="minorHAnsi" w:hAnsiTheme="minorHAnsi" w:cstheme="minorHAnsi"/>
          <w:sz w:val="22"/>
          <w:szCs w:val="22"/>
        </w:rPr>
      </w:pPr>
      <w:r w:rsidRPr="000B7A74">
        <w:rPr>
          <w:rFonts w:asciiTheme="minorHAnsi" w:hAnsiTheme="minorHAnsi" w:cstheme="minorHAnsi"/>
          <w:sz w:val="22"/>
          <w:szCs w:val="22"/>
        </w:rPr>
        <w:t>Visual displays of posters, grafﬁti, pictures or other offensive material</w:t>
      </w:r>
      <w:r w:rsidR="007F3C11">
        <w:rPr>
          <w:rFonts w:asciiTheme="minorHAnsi" w:hAnsiTheme="minorHAnsi" w:cstheme="minorHAnsi"/>
          <w:sz w:val="22"/>
          <w:szCs w:val="22"/>
        </w:rPr>
        <w:t xml:space="preserve"> which c</w:t>
      </w:r>
      <w:r w:rsidR="0066656A">
        <w:rPr>
          <w:rFonts w:asciiTheme="minorHAnsi" w:hAnsiTheme="minorHAnsi" w:cstheme="minorHAnsi"/>
          <w:sz w:val="22"/>
          <w:szCs w:val="22"/>
        </w:rPr>
        <w:t xml:space="preserve">an be both online or in person </w:t>
      </w:r>
      <w:r w:rsidR="006D3BC8">
        <w:rPr>
          <w:rFonts w:asciiTheme="minorHAnsi" w:hAnsiTheme="minorHAnsi" w:cstheme="minorHAnsi"/>
          <w:sz w:val="22"/>
          <w:szCs w:val="22"/>
        </w:rPr>
        <w:t>i.e.</w:t>
      </w:r>
      <w:r w:rsidR="0066656A">
        <w:rPr>
          <w:rFonts w:asciiTheme="minorHAnsi" w:hAnsiTheme="minorHAnsi" w:cstheme="minorHAnsi"/>
          <w:sz w:val="22"/>
          <w:szCs w:val="22"/>
        </w:rPr>
        <w:t xml:space="preserve"> social media posts</w:t>
      </w:r>
    </w:p>
    <w:p w14:paraId="1C667235" w14:textId="77777777" w:rsidR="005343E7" w:rsidRDefault="005343E7" w:rsidP="005343E7">
      <w:pPr>
        <w:pStyle w:val="NormalWeb"/>
        <w:spacing w:before="0" w:beforeAutospacing="0" w:after="0" w:afterAutospacing="0"/>
        <w:ind w:left="714"/>
        <w:jc w:val="both"/>
        <w:rPr>
          <w:rFonts w:asciiTheme="minorHAnsi" w:hAnsiTheme="minorHAnsi" w:cstheme="minorHAnsi"/>
          <w:sz w:val="22"/>
          <w:szCs w:val="22"/>
        </w:rPr>
      </w:pPr>
    </w:p>
    <w:p w14:paraId="5665BB4A" w14:textId="77777777" w:rsidR="00336F39" w:rsidRDefault="00336F39" w:rsidP="005343E7">
      <w:pPr>
        <w:pStyle w:val="NormalWeb"/>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The University’s Sexual Misco</w:t>
      </w:r>
      <w:r w:rsidR="00B573BA">
        <w:rPr>
          <w:rFonts w:asciiTheme="minorHAnsi" w:hAnsiTheme="minorHAnsi" w:cstheme="minorHAnsi"/>
          <w:sz w:val="22"/>
          <w:szCs w:val="22"/>
        </w:rPr>
        <w:t xml:space="preserve">nduct Policy </w:t>
      </w:r>
      <w:proofErr w:type="gramStart"/>
      <w:r w:rsidR="00B573BA">
        <w:rPr>
          <w:rFonts w:asciiTheme="minorHAnsi" w:hAnsiTheme="minorHAnsi" w:cstheme="minorHAnsi"/>
          <w:sz w:val="22"/>
          <w:szCs w:val="22"/>
        </w:rPr>
        <w:t>can be viewed</w:t>
      </w:r>
      <w:proofErr w:type="gramEnd"/>
      <w:r w:rsidR="00B573BA">
        <w:rPr>
          <w:rFonts w:asciiTheme="minorHAnsi" w:hAnsiTheme="minorHAnsi" w:cstheme="minorHAnsi"/>
          <w:sz w:val="22"/>
          <w:szCs w:val="22"/>
        </w:rPr>
        <w:t xml:space="preserve"> </w:t>
      </w:r>
      <w:hyperlink r:id="rId9" w:history="1">
        <w:r w:rsidR="00B573BA" w:rsidRPr="00B573BA">
          <w:rPr>
            <w:rStyle w:val="Hyperlink"/>
            <w:rFonts w:asciiTheme="minorHAnsi" w:hAnsiTheme="minorHAnsi" w:cstheme="minorHAnsi"/>
            <w:sz w:val="22"/>
            <w:szCs w:val="22"/>
          </w:rPr>
          <w:t>here</w:t>
        </w:r>
      </w:hyperlink>
      <w:r w:rsidR="007029C4">
        <w:rPr>
          <w:rStyle w:val="Hyperlink"/>
          <w:rFonts w:asciiTheme="minorHAnsi" w:hAnsiTheme="minorHAnsi" w:cstheme="minorHAnsi"/>
          <w:sz w:val="22"/>
          <w:szCs w:val="22"/>
        </w:rPr>
        <w:t>.</w:t>
      </w:r>
    </w:p>
    <w:p w14:paraId="17CEEB43" w14:textId="77777777" w:rsidR="00336F39" w:rsidRDefault="00336F39" w:rsidP="005343E7">
      <w:pPr>
        <w:pStyle w:val="NormalWeb"/>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 xml:space="preserve">As well as sexual </w:t>
      </w:r>
      <w:proofErr w:type="gramStart"/>
      <w:r>
        <w:rPr>
          <w:rFonts w:asciiTheme="minorHAnsi" w:hAnsiTheme="minorHAnsi" w:cstheme="minorHAnsi"/>
          <w:sz w:val="22"/>
          <w:szCs w:val="22"/>
        </w:rPr>
        <w:t>misconduct</w:t>
      </w:r>
      <w:proofErr w:type="gramEnd"/>
      <w:r>
        <w:rPr>
          <w:rFonts w:asciiTheme="minorHAnsi" w:hAnsiTheme="minorHAnsi" w:cstheme="minorHAnsi"/>
          <w:sz w:val="22"/>
          <w:szCs w:val="22"/>
        </w:rPr>
        <w:t xml:space="preserve"> the </w:t>
      </w:r>
      <w:r w:rsidR="001552A6">
        <w:rPr>
          <w:rFonts w:asciiTheme="minorHAnsi" w:hAnsiTheme="minorHAnsi" w:cstheme="minorHAnsi"/>
          <w:sz w:val="22"/>
          <w:szCs w:val="22"/>
        </w:rPr>
        <w:t>University</w:t>
      </w:r>
      <w:r>
        <w:rPr>
          <w:rFonts w:asciiTheme="minorHAnsi" w:hAnsiTheme="minorHAnsi" w:cstheme="minorHAnsi"/>
          <w:sz w:val="22"/>
          <w:szCs w:val="22"/>
        </w:rPr>
        <w:t xml:space="preserve"> also takes seriously any allegations of bullying or harassment</w:t>
      </w:r>
      <w:r w:rsidR="001552A6">
        <w:rPr>
          <w:rFonts w:asciiTheme="minorHAnsi" w:hAnsiTheme="minorHAnsi" w:cstheme="minorHAnsi"/>
          <w:sz w:val="22"/>
          <w:szCs w:val="22"/>
        </w:rPr>
        <w:t>.</w:t>
      </w:r>
      <w:r w:rsidR="001552A6" w:rsidRPr="001552A6">
        <w:rPr>
          <w:rFonts w:asciiTheme="minorHAnsi" w:hAnsiTheme="minorHAnsi" w:cstheme="minorHAnsi"/>
          <w:sz w:val="22"/>
          <w:szCs w:val="22"/>
        </w:rPr>
        <w:t xml:space="preserve"> </w:t>
      </w:r>
      <w:r w:rsidR="001552A6" w:rsidRPr="00D744E5">
        <w:rPr>
          <w:rFonts w:asciiTheme="minorHAnsi" w:hAnsiTheme="minorHAnsi" w:cstheme="minorHAnsi"/>
          <w:sz w:val="22"/>
          <w:szCs w:val="22"/>
        </w:rPr>
        <w:t xml:space="preserve">This list </w:t>
      </w:r>
      <w:r w:rsidR="003778F0">
        <w:rPr>
          <w:rFonts w:asciiTheme="minorHAnsi" w:hAnsiTheme="minorHAnsi" w:cstheme="minorHAnsi"/>
          <w:sz w:val="22"/>
          <w:szCs w:val="22"/>
        </w:rPr>
        <w:t xml:space="preserve">below </w:t>
      </w:r>
      <w:r w:rsidR="001552A6" w:rsidRPr="00D744E5">
        <w:rPr>
          <w:rFonts w:asciiTheme="minorHAnsi" w:hAnsiTheme="minorHAnsi" w:cstheme="minorHAnsi"/>
          <w:sz w:val="22"/>
          <w:szCs w:val="22"/>
        </w:rPr>
        <w:t xml:space="preserve">is neither exclusive nor exhaustive and other forms of behaviour </w:t>
      </w:r>
      <w:proofErr w:type="gramStart"/>
      <w:r w:rsidR="001552A6" w:rsidRPr="00D744E5">
        <w:rPr>
          <w:rFonts w:asciiTheme="minorHAnsi" w:hAnsiTheme="minorHAnsi" w:cstheme="minorHAnsi"/>
          <w:sz w:val="22"/>
          <w:szCs w:val="22"/>
        </w:rPr>
        <w:t>may be regarded</w:t>
      </w:r>
      <w:proofErr w:type="gramEnd"/>
      <w:r w:rsidR="001552A6" w:rsidRPr="00D744E5">
        <w:rPr>
          <w:rFonts w:asciiTheme="minorHAnsi" w:hAnsiTheme="minorHAnsi" w:cstheme="minorHAnsi"/>
          <w:sz w:val="22"/>
          <w:szCs w:val="22"/>
        </w:rPr>
        <w:t xml:space="preserve"> as </w:t>
      </w:r>
      <w:r w:rsidR="009C00E1">
        <w:rPr>
          <w:rFonts w:asciiTheme="minorHAnsi" w:hAnsiTheme="minorHAnsi" w:cstheme="minorHAnsi"/>
          <w:sz w:val="22"/>
          <w:szCs w:val="22"/>
        </w:rPr>
        <w:t xml:space="preserve">bullying and harassment- </w:t>
      </w:r>
    </w:p>
    <w:p w14:paraId="782439F6" w14:textId="77777777" w:rsidR="00F70C7D" w:rsidRPr="00F70C7D" w:rsidRDefault="00336F39" w:rsidP="005343E7">
      <w:pPr>
        <w:pStyle w:val="NormalWeb"/>
        <w:numPr>
          <w:ilvl w:val="0"/>
          <w:numId w:val="23"/>
        </w:numPr>
        <w:spacing w:before="0" w:beforeAutospacing="0" w:after="0" w:afterAutospacing="0"/>
        <w:ind w:left="714" w:hanging="357"/>
        <w:jc w:val="both"/>
        <w:rPr>
          <w:rFonts w:asciiTheme="minorHAnsi" w:hAnsiTheme="minorHAnsi" w:cstheme="minorHAnsi"/>
          <w:sz w:val="22"/>
          <w:szCs w:val="22"/>
        </w:rPr>
      </w:pPr>
      <w:r w:rsidRPr="00F70C7D">
        <w:rPr>
          <w:rFonts w:asciiTheme="minorHAnsi" w:hAnsiTheme="minorHAnsi" w:cstheme="minorHAnsi"/>
          <w:sz w:val="22"/>
          <w:szCs w:val="22"/>
        </w:rPr>
        <w:t>Harassment</w:t>
      </w:r>
      <w:r w:rsidR="001552A6" w:rsidRPr="00F70C7D">
        <w:rPr>
          <w:rFonts w:asciiTheme="minorHAnsi" w:hAnsiTheme="minorHAnsi" w:cstheme="minorHAnsi"/>
          <w:bCs/>
          <w:sz w:val="22"/>
          <w:szCs w:val="22"/>
        </w:rPr>
        <w:t xml:space="preserve"> </w:t>
      </w:r>
    </w:p>
    <w:p w14:paraId="20D07D4B" w14:textId="77777777" w:rsidR="00336F39" w:rsidRPr="00F70C7D" w:rsidRDefault="00336F39" w:rsidP="005343E7">
      <w:pPr>
        <w:pStyle w:val="NormalWeb"/>
        <w:numPr>
          <w:ilvl w:val="0"/>
          <w:numId w:val="23"/>
        </w:numPr>
        <w:spacing w:before="0" w:beforeAutospacing="0" w:after="0" w:afterAutospacing="0"/>
        <w:ind w:left="714" w:hanging="357"/>
        <w:jc w:val="both"/>
        <w:rPr>
          <w:rFonts w:asciiTheme="minorHAnsi" w:hAnsiTheme="minorHAnsi" w:cstheme="minorHAnsi"/>
          <w:sz w:val="22"/>
          <w:szCs w:val="22"/>
        </w:rPr>
      </w:pPr>
      <w:r w:rsidRPr="00F70C7D">
        <w:rPr>
          <w:rFonts w:asciiTheme="minorHAnsi" w:hAnsiTheme="minorHAnsi" w:cstheme="minorHAnsi"/>
          <w:sz w:val="22"/>
          <w:szCs w:val="22"/>
        </w:rPr>
        <w:t>Bullying</w:t>
      </w:r>
      <w:r w:rsidR="001552A6" w:rsidRPr="00F70C7D">
        <w:rPr>
          <w:rFonts w:asciiTheme="minorHAnsi" w:eastAsiaTheme="minorHAnsi" w:hAnsiTheme="minorHAnsi" w:cstheme="minorHAnsi"/>
          <w:color w:val="444444"/>
          <w:sz w:val="27"/>
          <w:szCs w:val="27"/>
          <w:lang w:eastAsia="en-US"/>
        </w:rPr>
        <w:t xml:space="preserve"> </w:t>
      </w:r>
    </w:p>
    <w:p w14:paraId="79636183" w14:textId="77777777" w:rsidR="0094192D" w:rsidRDefault="00336F39" w:rsidP="005343E7">
      <w:pPr>
        <w:pStyle w:val="NormalWeb"/>
        <w:numPr>
          <w:ilvl w:val="0"/>
          <w:numId w:val="23"/>
        </w:numPr>
        <w:spacing w:before="0" w:beforeAutospacing="0" w:after="0" w:afterAutospacing="0"/>
        <w:ind w:left="714" w:hanging="357"/>
        <w:jc w:val="both"/>
        <w:rPr>
          <w:rFonts w:asciiTheme="minorHAnsi" w:hAnsiTheme="minorHAnsi" w:cstheme="minorHAnsi"/>
          <w:sz w:val="22"/>
          <w:szCs w:val="22"/>
        </w:rPr>
      </w:pPr>
      <w:r w:rsidRPr="0094192D">
        <w:rPr>
          <w:rFonts w:asciiTheme="minorHAnsi" w:hAnsiTheme="minorHAnsi" w:cstheme="minorHAnsi"/>
          <w:sz w:val="22"/>
          <w:szCs w:val="22"/>
        </w:rPr>
        <w:t xml:space="preserve">Stalking </w:t>
      </w:r>
    </w:p>
    <w:p w14:paraId="74A0D26D" w14:textId="77777777" w:rsidR="0094192D" w:rsidRDefault="0094192D" w:rsidP="005343E7">
      <w:pPr>
        <w:pStyle w:val="NormalWeb"/>
        <w:numPr>
          <w:ilvl w:val="0"/>
          <w:numId w:val="23"/>
        </w:numPr>
        <w:spacing w:before="0" w:beforeAutospacing="0" w:after="0" w:afterAutospacing="0"/>
        <w:ind w:left="714" w:hanging="357"/>
        <w:jc w:val="both"/>
        <w:rPr>
          <w:rFonts w:asciiTheme="minorHAnsi" w:hAnsiTheme="minorHAnsi" w:cstheme="minorHAnsi"/>
          <w:sz w:val="22"/>
          <w:szCs w:val="22"/>
        </w:rPr>
      </w:pPr>
      <w:r w:rsidRPr="0094192D">
        <w:rPr>
          <w:rFonts w:asciiTheme="minorHAnsi" w:hAnsiTheme="minorHAnsi" w:cstheme="minorHAnsi"/>
          <w:sz w:val="22"/>
          <w:szCs w:val="22"/>
        </w:rPr>
        <w:t>D</w:t>
      </w:r>
      <w:r w:rsidR="00604D01">
        <w:rPr>
          <w:rFonts w:asciiTheme="minorHAnsi" w:hAnsiTheme="minorHAnsi" w:cstheme="minorHAnsi"/>
          <w:sz w:val="22"/>
          <w:szCs w:val="22"/>
        </w:rPr>
        <w:t>omestic A</w:t>
      </w:r>
      <w:r w:rsidR="00336F39" w:rsidRPr="0094192D">
        <w:rPr>
          <w:rFonts w:asciiTheme="minorHAnsi" w:hAnsiTheme="minorHAnsi" w:cstheme="minorHAnsi"/>
          <w:sz w:val="22"/>
          <w:szCs w:val="22"/>
        </w:rPr>
        <w:t xml:space="preserve">buse </w:t>
      </w:r>
    </w:p>
    <w:p w14:paraId="58B598E8" w14:textId="419128BB" w:rsidR="00CC3519" w:rsidRDefault="00CC3519" w:rsidP="005343E7">
      <w:pPr>
        <w:pStyle w:val="NormalWeb"/>
        <w:numPr>
          <w:ilvl w:val="0"/>
          <w:numId w:val="23"/>
        </w:numPr>
        <w:spacing w:before="0" w:beforeAutospacing="0" w:after="0" w:afterAutospacing="0"/>
        <w:ind w:left="714" w:hanging="357"/>
        <w:jc w:val="both"/>
        <w:rPr>
          <w:rFonts w:asciiTheme="minorHAnsi" w:hAnsiTheme="minorHAnsi" w:cstheme="minorHAnsi"/>
          <w:sz w:val="22"/>
          <w:szCs w:val="22"/>
        </w:rPr>
      </w:pPr>
      <w:r>
        <w:rPr>
          <w:rFonts w:asciiTheme="minorHAnsi" w:hAnsiTheme="minorHAnsi" w:cstheme="minorHAnsi"/>
          <w:sz w:val="22"/>
          <w:szCs w:val="22"/>
        </w:rPr>
        <w:t>Honour Based Violence</w:t>
      </w:r>
    </w:p>
    <w:p w14:paraId="78D46F1D" w14:textId="77777777" w:rsidR="005343E7" w:rsidRDefault="005343E7" w:rsidP="005343E7">
      <w:pPr>
        <w:pStyle w:val="NormalWeb"/>
        <w:spacing w:before="0" w:beforeAutospacing="0" w:after="0" w:afterAutospacing="0"/>
        <w:ind w:left="714"/>
        <w:jc w:val="both"/>
        <w:rPr>
          <w:rFonts w:asciiTheme="minorHAnsi" w:hAnsiTheme="minorHAnsi" w:cstheme="minorHAnsi"/>
          <w:sz w:val="22"/>
          <w:szCs w:val="22"/>
        </w:rPr>
      </w:pPr>
    </w:p>
    <w:p w14:paraId="2D112FC3" w14:textId="17CFD541" w:rsidR="00F50DC9" w:rsidRPr="00476B1A" w:rsidRDefault="001552A6" w:rsidP="005343E7">
      <w:pPr>
        <w:pStyle w:val="NormalWeb"/>
        <w:spacing w:before="0" w:beforeAutospacing="0" w:after="120" w:afterAutospacing="0"/>
        <w:jc w:val="both"/>
        <w:rPr>
          <w:rFonts w:asciiTheme="minorHAnsi" w:hAnsiTheme="minorHAnsi" w:cstheme="minorHAnsi"/>
          <w:sz w:val="22"/>
          <w:szCs w:val="22"/>
        </w:rPr>
      </w:pPr>
      <w:r w:rsidRPr="00476B1A">
        <w:rPr>
          <w:rFonts w:asciiTheme="minorHAnsi" w:hAnsiTheme="minorHAnsi" w:cstheme="minorHAnsi"/>
          <w:sz w:val="22"/>
          <w:szCs w:val="22"/>
        </w:rPr>
        <w:t>The University’s</w:t>
      </w:r>
      <w:r w:rsidR="00336F39" w:rsidRPr="00476B1A">
        <w:rPr>
          <w:rFonts w:asciiTheme="minorHAnsi" w:hAnsiTheme="minorHAnsi" w:cstheme="minorHAnsi"/>
          <w:sz w:val="22"/>
          <w:szCs w:val="22"/>
        </w:rPr>
        <w:t xml:space="preserve"> Anti-</w:t>
      </w:r>
      <w:r w:rsidRPr="00476B1A">
        <w:rPr>
          <w:rFonts w:asciiTheme="minorHAnsi" w:hAnsiTheme="minorHAnsi" w:cstheme="minorHAnsi"/>
          <w:sz w:val="22"/>
          <w:szCs w:val="22"/>
        </w:rPr>
        <w:t>Bullying</w:t>
      </w:r>
      <w:r w:rsidR="009C00E1" w:rsidRPr="00476B1A">
        <w:rPr>
          <w:rFonts w:asciiTheme="minorHAnsi" w:hAnsiTheme="minorHAnsi" w:cstheme="minorHAnsi"/>
          <w:sz w:val="22"/>
          <w:szCs w:val="22"/>
        </w:rPr>
        <w:t xml:space="preserve"> </w:t>
      </w:r>
      <w:r w:rsidR="0094192D" w:rsidRPr="00476B1A">
        <w:rPr>
          <w:rFonts w:asciiTheme="minorHAnsi" w:hAnsiTheme="minorHAnsi" w:cstheme="minorHAnsi"/>
          <w:sz w:val="22"/>
          <w:szCs w:val="22"/>
        </w:rPr>
        <w:t xml:space="preserve">&amp; Harassment Policy </w:t>
      </w:r>
      <w:proofErr w:type="gramStart"/>
      <w:r w:rsidR="001533BD" w:rsidRPr="00476B1A">
        <w:rPr>
          <w:rFonts w:asciiTheme="minorHAnsi" w:hAnsiTheme="minorHAnsi" w:cstheme="minorHAnsi"/>
          <w:sz w:val="22"/>
          <w:szCs w:val="22"/>
        </w:rPr>
        <w:t>can be found</w:t>
      </w:r>
      <w:proofErr w:type="gramEnd"/>
      <w:r w:rsidR="001533BD" w:rsidRPr="00476B1A">
        <w:rPr>
          <w:rFonts w:asciiTheme="minorHAnsi" w:hAnsiTheme="minorHAnsi" w:cstheme="minorHAnsi"/>
          <w:sz w:val="22"/>
          <w:szCs w:val="22"/>
        </w:rPr>
        <w:t xml:space="preserve"> </w:t>
      </w:r>
      <w:hyperlink r:id="rId10" w:history="1">
        <w:r w:rsidR="001533BD" w:rsidRPr="00476B1A">
          <w:rPr>
            <w:rStyle w:val="Hyperlink"/>
            <w:rFonts w:asciiTheme="minorHAnsi" w:hAnsiTheme="minorHAnsi" w:cstheme="minorHAnsi"/>
            <w:sz w:val="22"/>
            <w:szCs w:val="22"/>
          </w:rPr>
          <w:t>here</w:t>
        </w:r>
      </w:hyperlink>
      <w:r w:rsidR="00EB3B59" w:rsidRPr="00476B1A">
        <w:rPr>
          <w:rStyle w:val="Hyperlink"/>
          <w:rFonts w:asciiTheme="minorHAnsi" w:hAnsiTheme="minorHAnsi" w:cstheme="minorHAnsi"/>
          <w:sz w:val="22"/>
          <w:szCs w:val="22"/>
        </w:rPr>
        <w:t>.</w:t>
      </w:r>
      <w:r w:rsidR="00476B1A" w:rsidRPr="00476B1A">
        <w:rPr>
          <w:rStyle w:val="Hyperlink"/>
          <w:rFonts w:asciiTheme="minorHAnsi" w:hAnsiTheme="minorHAnsi" w:cstheme="minorHAnsi"/>
          <w:sz w:val="22"/>
          <w:szCs w:val="22"/>
        </w:rPr>
        <w:t xml:space="preserve"> </w:t>
      </w:r>
      <w:r w:rsidR="00B4369E" w:rsidRPr="00476B1A">
        <w:rPr>
          <w:rFonts w:asciiTheme="minorHAnsi" w:hAnsiTheme="minorHAnsi" w:cstheme="minorHAnsi"/>
          <w:sz w:val="22"/>
          <w:szCs w:val="22"/>
        </w:rPr>
        <w:t xml:space="preserve">Please refer to </w:t>
      </w:r>
      <w:r w:rsidR="00A33869" w:rsidRPr="00476B1A">
        <w:rPr>
          <w:rFonts w:asciiTheme="minorHAnsi" w:hAnsiTheme="minorHAnsi" w:cstheme="minorHAnsi"/>
          <w:sz w:val="22"/>
          <w:szCs w:val="22"/>
        </w:rPr>
        <w:t xml:space="preserve">Glossary of Terms </w:t>
      </w:r>
      <w:r w:rsidR="009C00E1" w:rsidRPr="00476B1A">
        <w:rPr>
          <w:rFonts w:asciiTheme="minorHAnsi" w:hAnsiTheme="minorHAnsi" w:cstheme="minorHAnsi"/>
          <w:sz w:val="22"/>
          <w:szCs w:val="22"/>
        </w:rPr>
        <w:t xml:space="preserve">in </w:t>
      </w:r>
      <w:r w:rsidR="005D73C6" w:rsidRPr="00476B1A">
        <w:rPr>
          <w:rFonts w:asciiTheme="minorHAnsi" w:hAnsiTheme="minorHAnsi" w:cstheme="minorHAnsi"/>
          <w:sz w:val="22"/>
          <w:szCs w:val="22"/>
        </w:rPr>
        <w:t xml:space="preserve">Appendix 2 </w:t>
      </w:r>
      <w:r w:rsidR="00B4369E" w:rsidRPr="00476B1A">
        <w:rPr>
          <w:rFonts w:asciiTheme="minorHAnsi" w:hAnsiTheme="minorHAnsi" w:cstheme="minorHAnsi"/>
          <w:sz w:val="22"/>
          <w:szCs w:val="22"/>
        </w:rPr>
        <w:t xml:space="preserve">for further information. </w:t>
      </w:r>
    </w:p>
    <w:p w14:paraId="076219D8" w14:textId="77777777" w:rsidR="00CB4953" w:rsidRPr="00D159A6" w:rsidRDefault="00CB4953" w:rsidP="005343E7">
      <w:pPr>
        <w:shd w:val="clear" w:color="auto" w:fill="FFFFFF"/>
        <w:spacing w:after="120" w:line="240" w:lineRule="auto"/>
        <w:jc w:val="both"/>
        <w:outlineLvl w:val="3"/>
        <w:rPr>
          <w:rFonts w:eastAsia="Times New Roman" w:cstheme="minorHAnsi"/>
          <w:color w:val="FF0000"/>
          <w:sz w:val="40"/>
          <w:szCs w:val="40"/>
          <w:lang w:eastAsia="en-GB"/>
        </w:rPr>
      </w:pPr>
      <w:r w:rsidRPr="00D159A6">
        <w:rPr>
          <w:rFonts w:eastAsia="Times New Roman" w:cstheme="minorHAnsi"/>
          <w:color w:val="FF0000"/>
          <w:sz w:val="40"/>
          <w:szCs w:val="40"/>
          <w:lang w:eastAsia="en-GB"/>
        </w:rPr>
        <w:lastRenderedPageBreak/>
        <w:t>Wh</w:t>
      </w:r>
      <w:r w:rsidR="00F50DC9" w:rsidRPr="00D159A6">
        <w:rPr>
          <w:rFonts w:eastAsia="Times New Roman" w:cstheme="minorHAnsi"/>
          <w:color w:val="FF0000"/>
          <w:sz w:val="40"/>
          <w:szCs w:val="40"/>
          <w:lang w:eastAsia="en-GB"/>
        </w:rPr>
        <w:t xml:space="preserve">at </w:t>
      </w:r>
      <w:r w:rsidR="00DB071B">
        <w:rPr>
          <w:rFonts w:eastAsia="Times New Roman" w:cstheme="minorHAnsi"/>
          <w:color w:val="FF0000"/>
          <w:sz w:val="40"/>
          <w:szCs w:val="40"/>
          <w:lang w:eastAsia="en-GB"/>
        </w:rPr>
        <w:t>you can do?</w:t>
      </w:r>
    </w:p>
    <w:p w14:paraId="59862A51" w14:textId="77777777" w:rsidR="00CB4953" w:rsidRPr="007A626B" w:rsidRDefault="00CB4953" w:rsidP="005343E7">
      <w:pPr>
        <w:shd w:val="clear" w:color="auto" w:fill="FFFFFF"/>
        <w:spacing w:after="120" w:line="240" w:lineRule="auto"/>
        <w:jc w:val="both"/>
        <w:rPr>
          <w:rFonts w:eastAsia="Times New Roman" w:cstheme="minorHAnsi"/>
          <w:color w:val="1F1F1F"/>
          <w:lang w:eastAsia="en-GB"/>
        </w:rPr>
      </w:pPr>
      <w:r w:rsidRPr="007A626B">
        <w:rPr>
          <w:rFonts w:eastAsia="Times New Roman" w:cstheme="minorHAnsi"/>
          <w:b/>
          <w:bCs/>
          <w:color w:val="1F1F1F"/>
          <w:lang w:eastAsia="en-GB"/>
        </w:rPr>
        <w:t>Tell yourself:</w:t>
      </w:r>
      <w:r w:rsidRPr="007A626B">
        <w:rPr>
          <w:rFonts w:eastAsia="Times New Roman" w:cstheme="minorHAnsi"/>
          <w:color w:val="1F1F1F"/>
          <w:lang w:eastAsia="en-GB"/>
        </w:rPr>
        <w:t> </w:t>
      </w:r>
      <w:proofErr w:type="gramStart"/>
      <w:r w:rsidR="007F03BF">
        <w:rPr>
          <w:rFonts w:eastAsia="Times New Roman" w:cstheme="minorHAnsi"/>
          <w:color w:val="1F1F1F"/>
          <w:lang w:eastAsia="en-GB"/>
        </w:rPr>
        <w:t>Firstly</w:t>
      </w:r>
      <w:proofErr w:type="gramEnd"/>
      <w:r w:rsidR="007F03BF">
        <w:rPr>
          <w:rFonts w:eastAsia="Times New Roman" w:cstheme="minorHAnsi"/>
          <w:color w:val="1F1F1F"/>
          <w:lang w:eastAsia="en-GB"/>
        </w:rPr>
        <w:t xml:space="preserve"> </w:t>
      </w:r>
      <w:r w:rsidR="00B7088D">
        <w:rPr>
          <w:rFonts w:eastAsia="Times New Roman" w:cstheme="minorHAnsi"/>
          <w:color w:val="1F1F1F"/>
          <w:lang w:eastAsia="en-GB"/>
        </w:rPr>
        <w:t xml:space="preserve">when </w:t>
      </w:r>
      <w:r w:rsidR="003018BA">
        <w:rPr>
          <w:rFonts w:eastAsia="Times New Roman" w:cstheme="minorHAnsi"/>
          <w:color w:val="1F1F1F"/>
          <w:lang w:eastAsia="en-GB"/>
        </w:rPr>
        <w:t>someone</w:t>
      </w:r>
      <w:r w:rsidR="00B7088D">
        <w:rPr>
          <w:rFonts w:eastAsia="Times New Roman" w:cstheme="minorHAnsi"/>
          <w:color w:val="1F1F1F"/>
          <w:lang w:eastAsia="en-GB"/>
        </w:rPr>
        <w:t xml:space="preserve"> experiences an incident of sexual </w:t>
      </w:r>
      <w:r w:rsidR="00BE6946">
        <w:rPr>
          <w:rFonts w:eastAsia="Times New Roman" w:cstheme="minorHAnsi"/>
          <w:color w:val="1F1F1F"/>
          <w:lang w:eastAsia="en-GB"/>
        </w:rPr>
        <w:t>misconduct</w:t>
      </w:r>
      <w:r w:rsidR="00B7088D">
        <w:rPr>
          <w:rFonts w:eastAsia="Times New Roman" w:cstheme="minorHAnsi"/>
          <w:color w:val="1F1F1F"/>
          <w:lang w:eastAsia="en-GB"/>
        </w:rPr>
        <w:t xml:space="preserve"> they may be unsure </w:t>
      </w:r>
      <w:r w:rsidR="002D42F1">
        <w:rPr>
          <w:rFonts w:eastAsia="Times New Roman" w:cstheme="minorHAnsi"/>
          <w:color w:val="1F1F1F"/>
          <w:lang w:eastAsia="en-GB"/>
        </w:rPr>
        <w:t xml:space="preserve">if the incident happened or if it was illegal. </w:t>
      </w:r>
      <w:r w:rsidR="003018BA">
        <w:rPr>
          <w:rFonts w:eastAsia="Times New Roman" w:cstheme="minorHAnsi"/>
          <w:color w:val="1F1F1F"/>
          <w:lang w:eastAsia="en-GB"/>
        </w:rPr>
        <w:t xml:space="preserve">It is important to trust your </w:t>
      </w:r>
      <w:r w:rsidR="009C00E1" w:rsidRPr="009C00E1">
        <w:rPr>
          <w:rFonts w:eastAsia="Times New Roman" w:cstheme="minorHAnsi"/>
          <w:color w:val="1F1F1F"/>
          <w:lang w:eastAsia="en-GB"/>
        </w:rPr>
        <w:t>g</w:t>
      </w:r>
      <w:r w:rsidR="00F50DC9" w:rsidRPr="009C00E1">
        <w:rPr>
          <w:rFonts w:eastAsia="Times New Roman" w:cstheme="minorHAnsi"/>
          <w:color w:val="1F1F1F"/>
          <w:lang w:eastAsia="en-GB"/>
        </w:rPr>
        <w:t>ut instinct</w:t>
      </w:r>
      <w:r w:rsidR="00F50DC9" w:rsidRPr="007A626B">
        <w:rPr>
          <w:rFonts w:eastAsia="Times New Roman" w:cstheme="minorHAnsi"/>
          <w:color w:val="1F1F1F"/>
          <w:lang w:eastAsia="en-GB"/>
        </w:rPr>
        <w:t xml:space="preserve"> </w:t>
      </w:r>
      <w:r w:rsidR="003018BA">
        <w:rPr>
          <w:rFonts w:eastAsia="Times New Roman" w:cstheme="minorHAnsi"/>
          <w:color w:val="1F1F1F"/>
          <w:lang w:eastAsia="en-GB"/>
        </w:rPr>
        <w:t xml:space="preserve">and if something felt wrong or uncomfortable </w:t>
      </w:r>
      <w:r w:rsidR="002D42F1">
        <w:rPr>
          <w:rFonts w:eastAsia="Times New Roman" w:cstheme="minorHAnsi"/>
          <w:color w:val="1F1F1F"/>
          <w:lang w:eastAsia="en-GB"/>
        </w:rPr>
        <w:t>then it</w:t>
      </w:r>
      <w:r w:rsidR="00DA3D85">
        <w:rPr>
          <w:rFonts w:eastAsia="Times New Roman" w:cstheme="minorHAnsi"/>
          <w:color w:val="1F1F1F"/>
          <w:lang w:eastAsia="en-GB"/>
        </w:rPr>
        <w:t xml:space="preserve"> </w:t>
      </w:r>
      <w:r w:rsidR="002D42F1">
        <w:rPr>
          <w:rFonts w:eastAsia="Times New Roman" w:cstheme="minorHAnsi"/>
          <w:color w:val="1F1F1F"/>
          <w:lang w:eastAsia="en-GB"/>
        </w:rPr>
        <w:t xml:space="preserve">is likely </w:t>
      </w:r>
      <w:r w:rsidR="00DA3D85">
        <w:rPr>
          <w:rFonts w:eastAsia="Times New Roman" w:cstheme="minorHAnsi"/>
          <w:color w:val="1F1F1F"/>
          <w:lang w:eastAsia="en-GB"/>
        </w:rPr>
        <w:t xml:space="preserve">it </w:t>
      </w:r>
      <w:r w:rsidR="009C00E1">
        <w:rPr>
          <w:rFonts w:eastAsia="Times New Roman" w:cstheme="minorHAnsi"/>
          <w:color w:val="1F1F1F"/>
          <w:lang w:eastAsia="en-GB"/>
        </w:rPr>
        <w:t>was.</w:t>
      </w:r>
      <w:r w:rsidR="008F0FDB">
        <w:rPr>
          <w:rFonts w:eastAsia="Times New Roman" w:cstheme="minorHAnsi"/>
          <w:color w:val="1F1F1F"/>
          <w:lang w:eastAsia="en-GB"/>
        </w:rPr>
        <w:t xml:space="preserve">  </w:t>
      </w:r>
    </w:p>
    <w:p w14:paraId="0B123DC5" w14:textId="77777777" w:rsidR="00CB4953" w:rsidRPr="007A626B" w:rsidRDefault="00CB4953" w:rsidP="005343E7">
      <w:pPr>
        <w:shd w:val="clear" w:color="auto" w:fill="FFFFFF"/>
        <w:spacing w:after="120" w:line="240" w:lineRule="auto"/>
        <w:jc w:val="both"/>
        <w:rPr>
          <w:rFonts w:eastAsia="Times New Roman" w:cstheme="minorHAnsi"/>
          <w:color w:val="1F1F1F"/>
          <w:lang w:eastAsia="en-GB"/>
        </w:rPr>
      </w:pPr>
      <w:r w:rsidRPr="007A626B">
        <w:rPr>
          <w:rFonts w:eastAsia="Times New Roman" w:cstheme="minorHAnsi"/>
          <w:b/>
          <w:bCs/>
          <w:color w:val="1F1F1F"/>
          <w:lang w:eastAsia="en-GB"/>
        </w:rPr>
        <w:t>Share with someone you trust:</w:t>
      </w:r>
      <w:r w:rsidRPr="007A626B">
        <w:rPr>
          <w:rFonts w:eastAsia="Times New Roman" w:cstheme="minorHAnsi"/>
          <w:color w:val="1F1F1F"/>
          <w:lang w:eastAsia="en-GB"/>
        </w:rPr>
        <w:t xml:space="preserve"> This is never easy but consider sharing with a friend, a </w:t>
      </w:r>
      <w:r w:rsidR="00F50DC9" w:rsidRPr="007A626B">
        <w:rPr>
          <w:rFonts w:eastAsia="Times New Roman" w:cstheme="minorHAnsi"/>
          <w:color w:val="1F1F1F"/>
          <w:lang w:eastAsia="en-GB"/>
        </w:rPr>
        <w:t>family member or a staff member within the University</w:t>
      </w:r>
    </w:p>
    <w:p w14:paraId="55D867F6" w14:textId="77777777" w:rsidR="00CB4953" w:rsidRPr="007A626B" w:rsidRDefault="00CB4953" w:rsidP="005343E7">
      <w:pPr>
        <w:shd w:val="clear" w:color="auto" w:fill="FFFFFF"/>
        <w:spacing w:after="120" w:line="240" w:lineRule="auto"/>
        <w:jc w:val="both"/>
        <w:rPr>
          <w:rFonts w:eastAsia="Times New Roman" w:cstheme="minorHAnsi"/>
          <w:color w:val="1F1F1F"/>
          <w:lang w:eastAsia="en-GB"/>
        </w:rPr>
      </w:pPr>
      <w:r w:rsidRPr="007A626B">
        <w:rPr>
          <w:rFonts w:eastAsia="Times New Roman" w:cstheme="minorHAnsi"/>
          <w:b/>
          <w:bCs/>
          <w:color w:val="1F1F1F"/>
          <w:lang w:eastAsia="en-GB"/>
        </w:rPr>
        <w:t>Seek medical care:</w:t>
      </w:r>
      <w:r w:rsidRPr="007A626B">
        <w:rPr>
          <w:rFonts w:eastAsia="Times New Roman" w:cstheme="minorHAnsi"/>
          <w:color w:val="1F1F1F"/>
          <w:lang w:eastAsia="en-GB"/>
        </w:rPr>
        <w:t xml:space="preserve"> Even if there are no obvious injuries or you </w:t>
      </w:r>
      <w:proofErr w:type="gramStart"/>
      <w:r w:rsidRPr="007A626B">
        <w:rPr>
          <w:rFonts w:eastAsia="Times New Roman" w:cstheme="minorHAnsi"/>
          <w:color w:val="1F1F1F"/>
          <w:lang w:eastAsia="en-GB"/>
        </w:rPr>
        <w:t>don’t</w:t>
      </w:r>
      <w:proofErr w:type="gramEnd"/>
      <w:r w:rsidRPr="007A626B">
        <w:rPr>
          <w:rFonts w:eastAsia="Times New Roman" w:cstheme="minorHAnsi"/>
          <w:color w:val="1F1F1F"/>
          <w:lang w:eastAsia="en-GB"/>
        </w:rPr>
        <w:t xml:space="preserve"> want to report the assault to the police, it is important to seek medical attention if the assault </w:t>
      </w:r>
      <w:r w:rsidR="00F50DC9" w:rsidRPr="007A626B">
        <w:rPr>
          <w:rFonts w:eastAsia="Times New Roman" w:cstheme="minorHAnsi"/>
          <w:color w:val="1F1F1F"/>
          <w:lang w:eastAsia="en-GB"/>
        </w:rPr>
        <w:t>has recently</w:t>
      </w:r>
      <w:r w:rsidR="00517D9C">
        <w:rPr>
          <w:rFonts w:eastAsia="Times New Roman" w:cstheme="minorHAnsi"/>
          <w:color w:val="1F1F1F"/>
          <w:lang w:eastAsia="en-GB"/>
        </w:rPr>
        <w:t xml:space="preserve"> happened</w:t>
      </w:r>
      <w:r w:rsidRPr="007A626B">
        <w:rPr>
          <w:rFonts w:eastAsia="Times New Roman" w:cstheme="minorHAnsi"/>
          <w:color w:val="1F1F1F"/>
          <w:lang w:eastAsia="en-GB"/>
        </w:rPr>
        <w:t xml:space="preserve">. We can help you with that process </w:t>
      </w:r>
      <w:r w:rsidR="00716B54" w:rsidRPr="007A626B">
        <w:rPr>
          <w:rFonts w:eastAsia="Times New Roman" w:cstheme="minorHAnsi"/>
          <w:color w:val="1F1F1F"/>
          <w:lang w:eastAsia="en-GB"/>
        </w:rPr>
        <w:t xml:space="preserve">such as getting you </w:t>
      </w:r>
      <w:r w:rsidR="00AC646C">
        <w:rPr>
          <w:rFonts w:eastAsia="Times New Roman" w:cstheme="minorHAnsi"/>
          <w:color w:val="1F1F1F"/>
          <w:lang w:eastAsia="en-GB"/>
        </w:rPr>
        <w:t xml:space="preserve">to the </w:t>
      </w:r>
      <w:r w:rsidR="00716B54" w:rsidRPr="007A626B">
        <w:rPr>
          <w:rFonts w:eastAsia="Times New Roman" w:cstheme="minorHAnsi"/>
          <w:color w:val="1F1F1F"/>
          <w:lang w:eastAsia="en-GB"/>
        </w:rPr>
        <w:t>Rowan</w:t>
      </w:r>
      <w:r w:rsidRPr="007A626B">
        <w:rPr>
          <w:rFonts w:eastAsia="Times New Roman" w:cstheme="minorHAnsi"/>
          <w:color w:val="1F1F1F"/>
          <w:lang w:eastAsia="en-GB"/>
        </w:rPr>
        <w:t xml:space="preserve"> </w:t>
      </w:r>
      <w:proofErr w:type="gramStart"/>
      <w:r w:rsidR="00F50DC9" w:rsidRPr="007A626B">
        <w:rPr>
          <w:rFonts w:eastAsia="Times New Roman" w:cstheme="minorHAnsi"/>
          <w:color w:val="1F1F1F"/>
          <w:lang w:eastAsia="en-GB"/>
        </w:rPr>
        <w:t>Centre which</w:t>
      </w:r>
      <w:proofErr w:type="gramEnd"/>
      <w:r w:rsidR="00F50DC9" w:rsidRPr="007A626B">
        <w:rPr>
          <w:rFonts w:eastAsia="Times New Roman" w:cstheme="minorHAnsi"/>
          <w:color w:val="1F1F1F"/>
          <w:lang w:eastAsia="en-GB"/>
        </w:rPr>
        <w:t xml:space="preserve"> is Northern Ireland’s </w:t>
      </w:r>
      <w:r w:rsidRPr="007A626B">
        <w:rPr>
          <w:rFonts w:eastAsia="Times New Roman" w:cstheme="minorHAnsi"/>
          <w:color w:val="1F1F1F"/>
          <w:lang w:eastAsia="en-GB"/>
        </w:rPr>
        <w:t>Sexual Assault Re</w:t>
      </w:r>
      <w:r w:rsidR="00716B54" w:rsidRPr="007A626B">
        <w:rPr>
          <w:rFonts w:eastAsia="Times New Roman" w:cstheme="minorHAnsi"/>
          <w:color w:val="1F1F1F"/>
          <w:lang w:eastAsia="en-GB"/>
        </w:rPr>
        <w:t xml:space="preserve">ferral </w:t>
      </w:r>
      <w:r w:rsidRPr="007A626B">
        <w:rPr>
          <w:rFonts w:eastAsia="Times New Roman" w:cstheme="minorHAnsi"/>
          <w:color w:val="1F1F1F"/>
          <w:lang w:eastAsia="en-GB"/>
        </w:rPr>
        <w:t>Centre (SARC).</w:t>
      </w:r>
      <w:r w:rsidR="00F50DC9" w:rsidRPr="007A626B">
        <w:rPr>
          <w:rFonts w:eastAsia="Times New Roman" w:cstheme="minorHAnsi"/>
          <w:color w:val="1F1F1F"/>
          <w:lang w:eastAsia="en-GB"/>
        </w:rPr>
        <w:t xml:space="preserve"> You can also attend </w:t>
      </w:r>
      <w:r w:rsidR="006C33C1">
        <w:rPr>
          <w:rFonts w:eastAsia="Times New Roman" w:cstheme="minorHAnsi"/>
          <w:color w:val="1F1F1F"/>
          <w:lang w:eastAsia="en-GB"/>
        </w:rPr>
        <w:t xml:space="preserve">a local Sexual Health Clinic, GP or Emergency Dept. </w:t>
      </w:r>
    </w:p>
    <w:p w14:paraId="6A192773" w14:textId="2AD598EA" w:rsidR="008D2EF1" w:rsidRDefault="008F0FDB" w:rsidP="005343E7">
      <w:pPr>
        <w:shd w:val="clear" w:color="auto" w:fill="FFFFFF"/>
        <w:spacing w:after="120" w:line="240" w:lineRule="auto"/>
        <w:jc w:val="both"/>
        <w:rPr>
          <w:rFonts w:eastAsia="Times New Roman" w:cstheme="minorHAnsi"/>
          <w:color w:val="1F1F1F"/>
          <w:lang w:eastAsia="en-GB"/>
        </w:rPr>
      </w:pPr>
      <w:r>
        <w:rPr>
          <w:rFonts w:eastAsia="Times New Roman" w:cstheme="minorHAnsi"/>
          <w:b/>
          <w:bCs/>
          <w:color w:val="1F1F1F"/>
          <w:lang w:eastAsia="en-GB"/>
        </w:rPr>
        <w:t xml:space="preserve">Connect </w:t>
      </w:r>
      <w:r w:rsidR="00CB4953" w:rsidRPr="007A626B">
        <w:rPr>
          <w:rFonts w:eastAsia="Times New Roman" w:cstheme="minorHAnsi"/>
          <w:b/>
          <w:bCs/>
          <w:color w:val="1F1F1F"/>
          <w:lang w:eastAsia="en-GB"/>
        </w:rPr>
        <w:t>with support</w:t>
      </w:r>
      <w:r>
        <w:rPr>
          <w:rFonts w:eastAsia="Times New Roman" w:cstheme="minorHAnsi"/>
          <w:color w:val="1F1F1F"/>
          <w:lang w:eastAsia="en-GB"/>
        </w:rPr>
        <w:t xml:space="preserve">: </w:t>
      </w:r>
      <w:r w:rsidR="00CB4953" w:rsidRPr="007A626B">
        <w:rPr>
          <w:rFonts w:eastAsia="Times New Roman" w:cstheme="minorHAnsi"/>
          <w:color w:val="1F1F1F"/>
          <w:lang w:eastAsia="en-GB"/>
        </w:rPr>
        <w:t xml:space="preserve">Contact the </w:t>
      </w:r>
      <w:r w:rsidR="00722A4F" w:rsidRPr="007A626B">
        <w:rPr>
          <w:rFonts w:eastAsia="Times New Roman" w:cstheme="minorHAnsi"/>
          <w:color w:val="1F1F1F"/>
          <w:lang w:eastAsia="en-GB"/>
        </w:rPr>
        <w:t xml:space="preserve">Student Wellbeing Team </w:t>
      </w:r>
      <w:r w:rsidR="00706DE0" w:rsidRPr="007A626B">
        <w:rPr>
          <w:rFonts w:eastAsia="Times New Roman" w:cstheme="minorHAnsi"/>
          <w:color w:val="1F1F1F"/>
          <w:lang w:eastAsia="en-GB"/>
        </w:rPr>
        <w:t xml:space="preserve">on </w:t>
      </w:r>
      <w:r w:rsidR="00706DE0" w:rsidRPr="007A626B">
        <w:rPr>
          <w:rFonts w:eastAsia="Times New Roman" w:cstheme="minorHAnsi"/>
          <w:b/>
          <w:color w:val="1F1F1F"/>
          <w:lang w:eastAsia="en-GB"/>
        </w:rPr>
        <w:t>028</w:t>
      </w:r>
      <w:r w:rsidR="005343E7">
        <w:rPr>
          <w:rFonts w:eastAsia="Times New Roman" w:cstheme="minorHAnsi"/>
          <w:b/>
          <w:color w:val="1F1F1F"/>
          <w:lang w:eastAsia="en-GB"/>
        </w:rPr>
        <w:t xml:space="preserve"> </w:t>
      </w:r>
      <w:r w:rsidR="00706DE0" w:rsidRPr="007A626B">
        <w:rPr>
          <w:rFonts w:eastAsia="Times New Roman" w:cstheme="minorHAnsi"/>
          <w:b/>
          <w:color w:val="1F1F1F"/>
          <w:lang w:eastAsia="en-GB"/>
        </w:rPr>
        <w:t>9097</w:t>
      </w:r>
      <w:r w:rsidR="005343E7">
        <w:rPr>
          <w:rFonts w:eastAsia="Times New Roman" w:cstheme="minorHAnsi"/>
          <w:b/>
          <w:color w:val="1F1F1F"/>
          <w:lang w:eastAsia="en-GB"/>
        </w:rPr>
        <w:t xml:space="preserve"> </w:t>
      </w:r>
      <w:r w:rsidR="00706DE0" w:rsidRPr="007A626B">
        <w:rPr>
          <w:rFonts w:eastAsia="Times New Roman" w:cstheme="minorHAnsi"/>
          <w:b/>
          <w:color w:val="1F1F1F"/>
          <w:lang w:eastAsia="en-GB"/>
        </w:rPr>
        <w:t xml:space="preserve">2893 or </w:t>
      </w:r>
      <w:hyperlink r:id="rId11" w:history="1">
        <w:r w:rsidR="00706DE0" w:rsidRPr="007A626B">
          <w:rPr>
            <w:rStyle w:val="Hyperlink"/>
            <w:rFonts w:eastAsia="Times New Roman" w:cstheme="minorHAnsi"/>
            <w:b/>
            <w:lang w:eastAsia="en-GB"/>
          </w:rPr>
          <w:t>studentwellbeing@qub.ac.uk</w:t>
        </w:r>
      </w:hyperlink>
      <w:r w:rsidR="00844A5C">
        <w:rPr>
          <w:rFonts w:eastAsia="Times New Roman" w:cstheme="minorHAnsi"/>
          <w:b/>
          <w:color w:val="1F1F1F"/>
          <w:lang w:eastAsia="en-GB"/>
        </w:rPr>
        <w:t xml:space="preserve"> </w:t>
      </w:r>
      <w:r w:rsidR="00844A5C" w:rsidRPr="00DA3D85">
        <w:rPr>
          <w:rFonts w:eastAsia="Times New Roman" w:cstheme="minorHAnsi"/>
          <w:color w:val="1F1F1F"/>
          <w:lang w:eastAsia="en-GB"/>
        </w:rPr>
        <w:t xml:space="preserve">or through </w:t>
      </w:r>
      <w:r w:rsidR="00DA3D85" w:rsidRPr="00DA3D85">
        <w:rPr>
          <w:rFonts w:eastAsia="Times New Roman" w:cstheme="minorHAnsi"/>
          <w:color w:val="1F1F1F"/>
          <w:lang w:eastAsia="en-GB"/>
        </w:rPr>
        <w:t xml:space="preserve">the Student </w:t>
      </w:r>
      <w:r w:rsidR="00844A5C" w:rsidRPr="00DA3D85">
        <w:rPr>
          <w:rFonts w:eastAsia="Times New Roman" w:cstheme="minorHAnsi"/>
          <w:color w:val="1F1F1F"/>
          <w:lang w:eastAsia="en-GB"/>
        </w:rPr>
        <w:t>Wellbeing</w:t>
      </w:r>
      <w:r w:rsidR="00DA3D85">
        <w:rPr>
          <w:rFonts w:eastAsia="Times New Roman" w:cstheme="minorHAnsi"/>
          <w:b/>
          <w:color w:val="1F1F1F"/>
          <w:lang w:eastAsia="en-GB"/>
        </w:rPr>
        <w:t xml:space="preserve"> </w:t>
      </w:r>
      <w:hyperlink r:id="rId12" w:history="1">
        <w:r w:rsidR="00DA3D85">
          <w:rPr>
            <w:rStyle w:val="Hyperlink"/>
            <w:rFonts w:eastAsia="Times New Roman" w:cstheme="minorHAnsi"/>
            <w:b/>
            <w:lang w:eastAsia="en-GB"/>
          </w:rPr>
          <w:t>online contact form</w:t>
        </w:r>
      </w:hyperlink>
      <w:r w:rsidR="00844A5C">
        <w:rPr>
          <w:rFonts w:eastAsia="Times New Roman" w:cstheme="minorHAnsi"/>
          <w:b/>
          <w:color w:val="1F1F1F"/>
          <w:lang w:eastAsia="en-GB"/>
        </w:rPr>
        <w:t xml:space="preserve">. </w:t>
      </w:r>
      <w:r w:rsidR="00706DE0" w:rsidRPr="007A626B">
        <w:rPr>
          <w:rFonts w:eastAsia="Times New Roman" w:cstheme="minorHAnsi"/>
          <w:color w:val="1F1F1F"/>
          <w:lang w:eastAsia="en-GB"/>
        </w:rPr>
        <w:t xml:space="preserve"> </w:t>
      </w:r>
      <w:proofErr w:type="gramStart"/>
      <w:r w:rsidR="00CB4953" w:rsidRPr="007A626B">
        <w:rPr>
          <w:rFonts w:eastAsia="Times New Roman" w:cstheme="minorHAnsi"/>
          <w:color w:val="1F1F1F"/>
          <w:lang w:eastAsia="en-GB"/>
        </w:rPr>
        <w:t xml:space="preserve">We are here </w:t>
      </w:r>
      <w:r w:rsidR="00706DE0" w:rsidRPr="007A626B">
        <w:rPr>
          <w:rFonts w:eastAsia="Times New Roman" w:cstheme="minorHAnsi"/>
          <w:color w:val="1F1F1F"/>
          <w:lang w:eastAsia="en-GB"/>
        </w:rPr>
        <w:t xml:space="preserve">to listen to you in a </w:t>
      </w:r>
      <w:r w:rsidR="004A30C0" w:rsidRPr="007A626B">
        <w:rPr>
          <w:rFonts w:eastAsia="Times New Roman" w:cstheme="minorHAnsi"/>
          <w:color w:val="1F1F1F"/>
          <w:lang w:eastAsia="en-GB"/>
        </w:rPr>
        <w:t xml:space="preserve">respectful, </w:t>
      </w:r>
      <w:r w:rsidR="00706DE0" w:rsidRPr="007A626B">
        <w:rPr>
          <w:rFonts w:eastAsia="Times New Roman" w:cstheme="minorHAnsi"/>
          <w:color w:val="1F1F1F"/>
          <w:lang w:eastAsia="en-GB"/>
        </w:rPr>
        <w:t xml:space="preserve">sensitive manner </w:t>
      </w:r>
      <w:r w:rsidR="00CB4953" w:rsidRPr="007A626B">
        <w:rPr>
          <w:rFonts w:eastAsia="Times New Roman" w:cstheme="minorHAnsi"/>
          <w:color w:val="1F1F1F"/>
          <w:lang w:eastAsia="en-GB"/>
        </w:rPr>
        <w:t>and</w:t>
      </w:r>
      <w:r w:rsidR="00706DE0" w:rsidRPr="007A626B">
        <w:rPr>
          <w:rFonts w:eastAsia="Times New Roman" w:cstheme="minorHAnsi"/>
          <w:color w:val="1F1F1F"/>
          <w:lang w:eastAsia="en-GB"/>
        </w:rPr>
        <w:t xml:space="preserve"> will help you access resources/support </w:t>
      </w:r>
      <w:r w:rsidR="00CB4953" w:rsidRPr="007A626B">
        <w:rPr>
          <w:rFonts w:eastAsia="Times New Roman" w:cstheme="minorHAnsi"/>
          <w:color w:val="1F1F1F"/>
          <w:lang w:eastAsia="en-GB"/>
        </w:rPr>
        <w:t xml:space="preserve">and </w:t>
      </w:r>
      <w:r w:rsidR="00706DE0" w:rsidRPr="007A626B">
        <w:rPr>
          <w:rFonts w:eastAsia="Times New Roman" w:cstheme="minorHAnsi"/>
          <w:color w:val="1F1F1F"/>
          <w:lang w:eastAsia="en-GB"/>
        </w:rPr>
        <w:t xml:space="preserve">help you </w:t>
      </w:r>
      <w:r w:rsidR="00CB4953" w:rsidRPr="007A626B">
        <w:rPr>
          <w:rFonts w:eastAsia="Times New Roman" w:cstheme="minorHAnsi"/>
          <w:color w:val="1F1F1F"/>
          <w:lang w:eastAsia="en-GB"/>
        </w:rPr>
        <w:t xml:space="preserve">make an informed decision about next steps </w:t>
      </w:r>
      <w:r w:rsidR="00706DE0" w:rsidRPr="007A626B">
        <w:rPr>
          <w:rFonts w:eastAsia="Times New Roman" w:cstheme="minorHAnsi"/>
          <w:color w:val="1F1F1F"/>
          <w:lang w:eastAsia="en-GB"/>
        </w:rPr>
        <w:t>when you are ready to do so.</w:t>
      </w:r>
      <w:proofErr w:type="gramEnd"/>
      <w:r w:rsidR="008D2EF1">
        <w:rPr>
          <w:rFonts w:eastAsia="Times New Roman" w:cstheme="minorHAnsi"/>
          <w:color w:val="1F1F1F"/>
          <w:lang w:eastAsia="en-GB"/>
        </w:rPr>
        <w:t xml:space="preserve"> A list of internal and external sup</w:t>
      </w:r>
      <w:r w:rsidR="00C454BC">
        <w:rPr>
          <w:rFonts w:eastAsia="Times New Roman" w:cstheme="minorHAnsi"/>
          <w:color w:val="1F1F1F"/>
          <w:lang w:eastAsia="en-GB"/>
        </w:rPr>
        <w:t>ports in contained in Appendix 3</w:t>
      </w:r>
      <w:r w:rsidR="008D2EF1">
        <w:rPr>
          <w:rFonts w:eastAsia="Times New Roman" w:cstheme="minorHAnsi"/>
          <w:color w:val="1F1F1F"/>
          <w:lang w:eastAsia="en-GB"/>
        </w:rPr>
        <w:t>.</w:t>
      </w:r>
    </w:p>
    <w:p w14:paraId="5F581D73" w14:textId="77777777" w:rsidR="005343E7" w:rsidRPr="00503BBA" w:rsidRDefault="005343E7" w:rsidP="005343E7">
      <w:pPr>
        <w:shd w:val="clear" w:color="auto" w:fill="FFFFFF"/>
        <w:spacing w:after="120" w:line="240" w:lineRule="auto"/>
        <w:jc w:val="both"/>
        <w:rPr>
          <w:rFonts w:eastAsia="Times New Roman" w:cstheme="minorHAnsi"/>
          <w:b/>
          <w:color w:val="1F1F1F"/>
          <w:lang w:eastAsia="en-GB"/>
        </w:rPr>
      </w:pPr>
    </w:p>
    <w:p w14:paraId="04B772CD" w14:textId="09652232" w:rsidR="00CB4953" w:rsidRPr="001A08A4" w:rsidRDefault="00CB4953" w:rsidP="005343E7">
      <w:pPr>
        <w:shd w:val="clear" w:color="auto" w:fill="FFFFFF"/>
        <w:spacing w:after="120" w:line="240" w:lineRule="auto"/>
        <w:jc w:val="both"/>
        <w:outlineLvl w:val="3"/>
        <w:rPr>
          <w:rFonts w:eastAsia="Times New Roman" w:cstheme="minorHAnsi"/>
          <w:color w:val="FF0000"/>
          <w:sz w:val="40"/>
          <w:szCs w:val="40"/>
          <w:lang w:eastAsia="en-GB"/>
        </w:rPr>
      </w:pPr>
      <w:r w:rsidRPr="001A08A4">
        <w:rPr>
          <w:rFonts w:eastAsia="Times New Roman" w:cstheme="minorHAnsi"/>
          <w:color w:val="FF0000"/>
          <w:sz w:val="40"/>
          <w:szCs w:val="40"/>
          <w:lang w:eastAsia="en-GB"/>
        </w:rPr>
        <w:t>How Can The Student Wellbeing Team Help?</w:t>
      </w:r>
    </w:p>
    <w:p w14:paraId="1D47FA3C" w14:textId="7CDB561F" w:rsidR="004A5A9A" w:rsidRDefault="006C33C1" w:rsidP="005343E7">
      <w:pPr>
        <w:shd w:val="clear" w:color="auto" w:fill="FFFFFF"/>
        <w:spacing w:after="120" w:line="240" w:lineRule="auto"/>
        <w:jc w:val="both"/>
        <w:rPr>
          <w:rFonts w:eastAsia="Times New Roman" w:cstheme="minorHAnsi"/>
          <w:color w:val="1F1F1F"/>
          <w:lang w:eastAsia="en-GB"/>
        </w:rPr>
      </w:pPr>
      <w:r>
        <w:rPr>
          <w:rFonts w:eastAsia="Times New Roman" w:cstheme="minorHAnsi"/>
          <w:color w:val="1F1F1F"/>
          <w:lang w:eastAsia="en-GB"/>
        </w:rPr>
        <w:t xml:space="preserve">Within </w:t>
      </w:r>
      <w:r w:rsidR="00CB4953" w:rsidRPr="0011001A">
        <w:rPr>
          <w:rFonts w:eastAsia="Times New Roman" w:cstheme="minorHAnsi"/>
          <w:color w:val="1F1F1F"/>
          <w:lang w:eastAsia="en-GB"/>
        </w:rPr>
        <w:t>the Student Wellbeing Team</w:t>
      </w:r>
      <w:r w:rsidR="007D07FC">
        <w:rPr>
          <w:rFonts w:eastAsia="Times New Roman" w:cstheme="minorHAnsi"/>
          <w:color w:val="1F1F1F"/>
          <w:lang w:eastAsia="en-GB"/>
        </w:rPr>
        <w:t xml:space="preserve">, </w:t>
      </w:r>
      <w:proofErr w:type="gramStart"/>
      <w:r w:rsidR="007D07FC">
        <w:rPr>
          <w:rFonts w:eastAsia="Times New Roman" w:cstheme="minorHAnsi"/>
          <w:color w:val="1F1F1F"/>
          <w:lang w:eastAsia="en-GB"/>
        </w:rPr>
        <w:t xml:space="preserve">there is a dedicated </w:t>
      </w:r>
      <w:r w:rsidR="000A2AAC" w:rsidRPr="00F71ACC">
        <w:rPr>
          <w:rFonts w:eastAsia="Times New Roman" w:cstheme="minorHAnsi"/>
          <w:b/>
          <w:color w:val="1F1F1F"/>
          <w:lang w:eastAsia="en-GB"/>
        </w:rPr>
        <w:t>Student Wellbeing Advisor</w:t>
      </w:r>
      <w:r w:rsidR="000A2AAC">
        <w:rPr>
          <w:rFonts w:eastAsia="Times New Roman" w:cstheme="minorHAnsi"/>
          <w:color w:val="1F1F1F"/>
          <w:lang w:eastAsia="en-GB"/>
        </w:rPr>
        <w:t xml:space="preserve"> who</w:t>
      </w:r>
      <w:proofErr w:type="gramEnd"/>
      <w:r w:rsidR="000A2AAC">
        <w:rPr>
          <w:rFonts w:eastAsia="Times New Roman" w:cstheme="minorHAnsi"/>
          <w:color w:val="1F1F1F"/>
          <w:lang w:eastAsia="en-GB"/>
        </w:rPr>
        <w:t xml:space="preserve"> can support students </w:t>
      </w:r>
      <w:r w:rsidR="00706DE0" w:rsidRPr="0011001A">
        <w:rPr>
          <w:rFonts w:eastAsia="Times New Roman" w:cstheme="minorHAnsi"/>
          <w:color w:val="1F1F1F"/>
          <w:lang w:eastAsia="en-GB"/>
        </w:rPr>
        <w:t>on</w:t>
      </w:r>
      <w:r w:rsidR="000A2AAC">
        <w:rPr>
          <w:rFonts w:eastAsia="Times New Roman" w:cstheme="minorHAnsi"/>
          <w:color w:val="1F1F1F"/>
          <w:lang w:eastAsia="en-GB"/>
        </w:rPr>
        <w:t xml:space="preserve"> safe and </w:t>
      </w:r>
      <w:r w:rsidR="00963C36">
        <w:rPr>
          <w:rFonts w:eastAsia="Times New Roman" w:cstheme="minorHAnsi"/>
          <w:color w:val="1F1F1F"/>
          <w:lang w:eastAsia="en-GB"/>
        </w:rPr>
        <w:t xml:space="preserve">healthy relationship issues. </w:t>
      </w:r>
      <w:r w:rsidR="00706DE0" w:rsidRPr="0011001A">
        <w:rPr>
          <w:rFonts w:eastAsia="Times New Roman" w:cstheme="minorHAnsi"/>
          <w:color w:val="1F1F1F"/>
          <w:lang w:eastAsia="en-GB"/>
        </w:rPr>
        <w:t xml:space="preserve"> </w:t>
      </w:r>
      <w:r w:rsidR="00CB4953" w:rsidRPr="0011001A">
        <w:rPr>
          <w:rFonts w:eastAsia="Times New Roman" w:cstheme="minorHAnsi"/>
          <w:color w:val="1F1F1F"/>
          <w:lang w:eastAsia="en-GB"/>
        </w:rPr>
        <w:t xml:space="preserve">You </w:t>
      </w:r>
      <w:r w:rsidR="000A2AAC">
        <w:rPr>
          <w:rFonts w:eastAsia="Times New Roman" w:cstheme="minorHAnsi"/>
          <w:color w:val="1F1F1F"/>
          <w:lang w:eastAsia="en-GB"/>
        </w:rPr>
        <w:t>can</w:t>
      </w:r>
      <w:r w:rsidR="00C3449B">
        <w:rPr>
          <w:rFonts w:eastAsia="Times New Roman" w:cstheme="minorHAnsi"/>
          <w:color w:val="1F1F1F"/>
          <w:lang w:eastAsia="en-GB"/>
        </w:rPr>
        <w:t xml:space="preserve"> access </w:t>
      </w:r>
      <w:r w:rsidR="00CB4953" w:rsidRPr="0011001A">
        <w:rPr>
          <w:rFonts w:eastAsia="Times New Roman" w:cstheme="minorHAnsi"/>
          <w:color w:val="1F1F1F"/>
          <w:lang w:eastAsia="en-GB"/>
        </w:rPr>
        <w:t>our support regardless if t</w:t>
      </w:r>
      <w:r w:rsidR="00C3449B">
        <w:rPr>
          <w:rFonts w:eastAsia="Times New Roman" w:cstheme="minorHAnsi"/>
          <w:color w:val="1F1F1F"/>
          <w:lang w:eastAsia="en-GB"/>
        </w:rPr>
        <w:t xml:space="preserve">he sexual </w:t>
      </w:r>
      <w:r w:rsidR="0000594F">
        <w:rPr>
          <w:rFonts w:eastAsia="Times New Roman" w:cstheme="minorHAnsi"/>
          <w:color w:val="1F1F1F"/>
          <w:lang w:eastAsia="en-GB"/>
        </w:rPr>
        <w:t>misconduct</w:t>
      </w:r>
      <w:r w:rsidR="00C3449B">
        <w:rPr>
          <w:rFonts w:eastAsia="Times New Roman" w:cstheme="minorHAnsi"/>
          <w:color w:val="1F1F1F"/>
          <w:lang w:eastAsia="en-GB"/>
        </w:rPr>
        <w:t xml:space="preserve"> happened on </w:t>
      </w:r>
      <w:r w:rsidR="0000594F">
        <w:rPr>
          <w:rFonts w:eastAsia="Times New Roman" w:cstheme="minorHAnsi"/>
          <w:color w:val="1F1F1F"/>
          <w:lang w:eastAsia="en-GB"/>
        </w:rPr>
        <w:t>or off-campus, or if this happened</w:t>
      </w:r>
      <w:r w:rsidR="00CB4953" w:rsidRPr="0011001A">
        <w:rPr>
          <w:rFonts w:eastAsia="Times New Roman" w:cstheme="minorHAnsi"/>
          <w:color w:val="1F1F1F"/>
          <w:lang w:eastAsia="en-GB"/>
        </w:rPr>
        <w:t xml:space="preserve"> before you came to Queens Uni</w:t>
      </w:r>
      <w:r w:rsidR="003018BA">
        <w:rPr>
          <w:rFonts w:eastAsia="Times New Roman" w:cstheme="minorHAnsi"/>
          <w:color w:val="1F1F1F"/>
          <w:lang w:eastAsia="en-GB"/>
        </w:rPr>
        <w:t xml:space="preserve">versity. </w:t>
      </w:r>
    </w:p>
    <w:p w14:paraId="6D579F5E" w14:textId="77777777" w:rsidR="000A2AAC" w:rsidRDefault="006B0A74" w:rsidP="004A5A9A">
      <w:pPr>
        <w:shd w:val="clear" w:color="auto" w:fill="FFFFFF"/>
        <w:spacing w:after="0" w:line="240" w:lineRule="auto"/>
        <w:jc w:val="both"/>
        <w:rPr>
          <w:rFonts w:eastAsia="Times New Roman" w:cstheme="minorHAnsi"/>
          <w:color w:val="1F1F1F"/>
          <w:lang w:eastAsia="en-GB"/>
        </w:rPr>
      </w:pPr>
      <w:r>
        <w:rPr>
          <w:rFonts w:eastAsia="Times New Roman" w:cstheme="minorHAnsi"/>
          <w:color w:val="1F1F1F"/>
          <w:lang w:eastAsia="en-GB"/>
        </w:rPr>
        <w:t>Examples of s</w:t>
      </w:r>
      <w:r w:rsidR="00963C36">
        <w:rPr>
          <w:rFonts w:eastAsia="Times New Roman" w:cstheme="minorHAnsi"/>
          <w:color w:val="1F1F1F"/>
          <w:lang w:eastAsia="en-GB"/>
        </w:rPr>
        <w:t xml:space="preserve">upport that Student Wellbeing can provide include </w:t>
      </w:r>
      <w:r>
        <w:rPr>
          <w:rFonts w:eastAsia="Times New Roman" w:cstheme="minorHAnsi"/>
          <w:color w:val="1F1F1F"/>
          <w:lang w:eastAsia="en-GB"/>
        </w:rPr>
        <w:t>-</w:t>
      </w:r>
    </w:p>
    <w:p w14:paraId="5589D59A" w14:textId="77777777" w:rsidR="00963C36" w:rsidRPr="003778F0" w:rsidRDefault="00963C36" w:rsidP="004A5A9A">
      <w:pPr>
        <w:pStyle w:val="ListParagraph"/>
        <w:numPr>
          <w:ilvl w:val="0"/>
          <w:numId w:val="24"/>
        </w:numPr>
        <w:shd w:val="clear" w:color="auto" w:fill="FFFFFF"/>
        <w:spacing w:after="0" w:line="240" w:lineRule="auto"/>
        <w:jc w:val="both"/>
        <w:rPr>
          <w:rFonts w:eastAsia="Times New Roman" w:cstheme="minorHAnsi"/>
          <w:color w:val="1F1F1F"/>
          <w:lang w:eastAsia="en-GB"/>
        </w:rPr>
      </w:pPr>
      <w:r w:rsidRPr="003778F0">
        <w:rPr>
          <w:rFonts w:eastAsia="Times New Roman" w:cstheme="minorHAnsi"/>
          <w:color w:val="1F1F1F"/>
          <w:lang w:eastAsia="en-GB"/>
        </w:rPr>
        <w:t>One-to One</w:t>
      </w:r>
      <w:r w:rsidR="006B0A74" w:rsidRPr="003778F0">
        <w:rPr>
          <w:rFonts w:eastAsia="Times New Roman" w:cstheme="minorHAnsi"/>
          <w:color w:val="1F1F1F"/>
          <w:lang w:eastAsia="en-GB"/>
        </w:rPr>
        <w:t xml:space="preserve"> </w:t>
      </w:r>
      <w:r w:rsidR="003778F0" w:rsidRPr="003778F0">
        <w:rPr>
          <w:rFonts w:eastAsia="Times New Roman" w:cstheme="minorHAnsi"/>
          <w:color w:val="1F1F1F"/>
          <w:lang w:eastAsia="en-GB"/>
        </w:rPr>
        <w:t xml:space="preserve">Support </w:t>
      </w:r>
      <w:r w:rsidR="006B0A74" w:rsidRPr="003778F0">
        <w:rPr>
          <w:rFonts w:eastAsia="Times New Roman" w:cstheme="minorHAnsi"/>
          <w:color w:val="1F1F1F"/>
          <w:lang w:eastAsia="en-GB"/>
        </w:rPr>
        <w:t>Meetings</w:t>
      </w:r>
      <w:r w:rsidRPr="003778F0">
        <w:rPr>
          <w:rFonts w:eastAsia="Times New Roman" w:cstheme="minorHAnsi"/>
          <w:color w:val="1F1F1F"/>
          <w:lang w:eastAsia="en-GB"/>
        </w:rPr>
        <w:t xml:space="preserve"> </w:t>
      </w:r>
    </w:p>
    <w:p w14:paraId="23D469E9" w14:textId="77777777" w:rsidR="00CB4953" w:rsidRPr="00F957A5" w:rsidRDefault="00CB4953" w:rsidP="004A5A9A">
      <w:pPr>
        <w:pStyle w:val="ListParagraph"/>
        <w:numPr>
          <w:ilvl w:val="0"/>
          <w:numId w:val="20"/>
        </w:numPr>
        <w:shd w:val="clear" w:color="auto" w:fill="FFFFFF"/>
        <w:spacing w:after="0" w:line="240" w:lineRule="auto"/>
        <w:jc w:val="both"/>
        <w:rPr>
          <w:rFonts w:eastAsia="Times New Roman" w:cstheme="minorHAnsi"/>
          <w:color w:val="000000"/>
          <w:lang w:eastAsia="en-GB"/>
        </w:rPr>
      </w:pPr>
      <w:r w:rsidRPr="00963C36">
        <w:rPr>
          <w:rFonts w:eastAsia="Times New Roman" w:cstheme="minorHAnsi"/>
          <w:color w:val="000000"/>
          <w:lang w:eastAsia="en-GB"/>
        </w:rPr>
        <w:t xml:space="preserve">Referrals to </w:t>
      </w:r>
      <w:r w:rsidR="003778F0">
        <w:rPr>
          <w:rFonts w:eastAsia="Times New Roman" w:cstheme="minorHAnsi"/>
          <w:color w:val="000000"/>
          <w:lang w:eastAsia="en-GB"/>
        </w:rPr>
        <w:t>e</w:t>
      </w:r>
      <w:r w:rsidR="00963C36">
        <w:rPr>
          <w:rFonts w:eastAsia="Times New Roman" w:cstheme="minorHAnsi"/>
          <w:color w:val="000000"/>
          <w:lang w:eastAsia="en-GB"/>
        </w:rPr>
        <w:t xml:space="preserve">xternal specialist Support Agencies </w:t>
      </w:r>
      <w:r w:rsidR="003778F0">
        <w:rPr>
          <w:rFonts w:eastAsia="Times New Roman" w:cstheme="minorHAnsi"/>
          <w:color w:val="000000"/>
          <w:lang w:eastAsia="en-GB"/>
        </w:rPr>
        <w:t>i.e.</w:t>
      </w:r>
      <w:r w:rsidR="00963C36">
        <w:rPr>
          <w:rFonts w:eastAsia="Times New Roman" w:cstheme="minorHAnsi"/>
          <w:color w:val="000000"/>
          <w:lang w:eastAsia="en-GB"/>
        </w:rPr>
        <w:t xml:space="preserve"> Nexus, </w:t>
      </w:r>
      <w:r w:rsidR="003778F0">
        <w:rPr>
          <w:rFonts w:eastAsia="Times New Roman" w:cstheme="minorHAnsi"/>
          <w:color w:val="000000"/>
          <w:lang w:eastAsia="en-GB"/>
        </w:rPr>
        <w:t xml:space="preserve">Woman </w:t>
      </w:r>
      <w:r w:rsidR="007C042B">
        <w:rPr>
          <w:rFonts w:eastAsia="Times New Roman" w:cstheme="minorHAnsi"/>
          <w:color w:val="000000"/>
          <w:lang w:eastAsia="en-GB"/>
        </w:rPr>
        <w:t>Aid,</w:t>
      </w:r>
      <w:r w:rsidR="003778F0">
        <w:rPr>
          <w:rFonts w:eastAsia="Times New Roman" w:cstheme="minorHAnsi"/>
          <w:color w:val="000000"/>
          <w:lang w:eastAsia="en-GB"/>
        </w:rPr>
        <w:t xml:space="preserve"> Men’s Advisory </w:t>
      </w:r>
      <w:r w:rsidR="003778F0" w:rsidRPr="00F957A5">
        <w:rPr>
          <w:rFonts w:eastAsia="Times New Roman" w:cstheme="minorHAnsi"/>
          <w:color w:val="000000"/>
          <w:lang w:eastAsia="en-GB"/>
        </w:rPr>
        <w:t xml:space="preserve">Project etc. </w:t>
      </w:r>
    </w:p>
    <w:p w14:paraId="26EFD7E1" w14:textId="77777777" w:rsidR="00CB4953" w:rsidRPr="00F957A5" w:rsidRDefault="00F957A5" w:rsidP="004A5A9A">
      <w:pPr>
        <w:pStyle w:val="ListParagraph"/>
        <w:numPr>
          <w:ilvl w:val="0"/>
          <w:numId w:val="20"/>
        </w:numPr>
        <w:shd w:val="clear" w:color="auto" w:fill="FFFFFF"/>
        <w:spacing w:after="0" w:line="240" w:lineRule="auto"/>
        <w:jc w:val="both"/>
        <w:rPr>
          <w:rFonts w:eastAsia="Times New Roman" w:cstheme="minorHAnsi"/>
          <w:color w:val="000000"/>
          <w:lang w:eastAsia="en-GB"/>
        </w:rPr>
      </w:pPr>
      <w:r w:rsidRPr="00F957A5">
        <w:rPr>
          <w:rFonts w:eastAsia="Times New Roman" w:cstheme="minorHAnsi"/>
          <w:color w:val="000000"/>
          <w:lang w:eastAsia="en-GB"/>
        </w:rPr>
        <w:t>A</w:t>
      </w:r>
      <w:r w:rsidR="00CB4953" w:rsidRPr="00F957A5">
        <w:rPr>
          <w:rFonts w:eastAsia="Times New Roman" w:cstheme="minorHAnsi"/>
          <w:color w:val="000000"/>
          <w:lang w:eastAsia="en-GB"/>
        </w:rPr>
        <w:t>ccommodation adjustments </w:t>
      </w:r>
      <w:r w:rsidR="00443E3D">
        <w:rPr>
          <w:rFonts w:eastAsia="Times New Roman" w:cstheme="minorHAnsi"/>
          <w:color w:val="000000"/>
          <w:lang w:eastAsia="en-GB"/>
        </w:rPr>
        <w:t>and relocation depending on availability</w:t>
      </w:r>
    </w:p>
    <w:p w14:paraId="5A398A1C" w14:textId="77777777" w:rsidR="00F957A5" w:rsidRPr="00F957A5" w:rsidRDefault="00F957A5" w:rsidP="004A5A9A">
      <w:pPr>
        <w:pStyle w:val="ListParagraph"/>
        <w:numPr>
          <w:ilvl w:val="0"/>
          <w:numId w:val="20"/>
        </w:numPr>
        <w:shd w:val="clear" w:color="auto" w:fill="FFFFFF"/>
        <w:spacing w:after="0" w:line="240" w:lineRule="auto"/>
        <w:jc w:val="both"/>
        <w:rPr>
          <w:rFonts w:eastAsia="Times New Roman" w:cstheme="minorHAnsi"/>
          <w:color w:val="000000"/>
          <w:lang w:eastAsia="en-GB"/>
        </w:rPr>
      </w:pPr>
      <w:r w:rsidRPr="00F957A5">
        <w:rPr>
          <w:rFonts w:eastAsia="Times New Roman" w:cstheme="minorHAnsi"/>
          <w:color w:val="000000"/>
          <w:lang w:eastAsia="en-GB"/>
        </w:rPr>
        <w:t>Academic adjustments (where possible)</w:t>
      </w:r>
    </w:p>
    <w:p w14:paraId="6C7436ED" w14:textId="77777777" w:rsidR="00CB4953" w:rsidRPr="00963C36" w:rsidRDefault="00A30F07" w:rsidP="004A5A9A">
      <w:pPr>
        <w:pStyle w:val="ListParagraph"/>
        <w:numPr>
          <w:ilvl w:val="0"/>
          <w:numId w:val="20"/>
        </w:numPr>
        <w:shd w:val="clear" w:color="auto" w:fill="FFFFFF"/>
        <w:spacing w:after="0" w:line="240" w:lineRule="auto"/>
        <w:jc w:val="both"/>
        <w:rPr>
          <w:rFonts w:eastAsia="Times New Roman" w:cstheme="minorHAnsi"/>
          <w:color w:val="000000"/>
          <w:lang w:eastAsia="en-GB"/>
        </w:rPr>
      </w:pPr>
      <w:r w:rsidRPr="00963C36">
        <w:rPr>
          <w:rFonts w:eastAsia="Times New Roman" w:cstheme="minorHAnsi"/>
          <w:color w:val="000000"/>
          <w:lang w:eastAsia="en-GB"/>
        </w:rPr>
        <w:t>Explain</w:t>
      </w:r>
      <w:r w:rsidR="006B0A74">
        <w:rPr>
          <w:rFonts w:eastAsia="Times New Roman" w:cstheme="minorHAnsi"/>
          <w:color w:val="000000"/>
          <w:lang w:eastAsia="en-GB"/>
        </w:rPr>
        <w:t>ing</w:t>
      </w:r>
      <w:r w:rsidR="00CB4953" w:rsidRPr="00963C36">
        <w:rPr>
          <w:rFonts w:eastAsia="Times New Roman" w:cstheme="minorHAnsi"/>
          <w:color w:val="000000"/>
          <w:lang w:eastAsia="en-GB"/>
        </w:rPr>
        <w:t xml:space="preserve"> the reporting options </w:t>
      </w:r>
      <w:r w:rsidR="000528F1" w:rsidRPr="00963C36">
        <w:rPr>
          <w:rFonts w:eastAsia="Times New Roman" w:cstheme="minorHAnsi"/>
          <w:color w:val="000000"/>
          <w:lang w:eastAsia="en-GB"/>
        </w:rPr>
        <w:t xml:space="preserve">and processes </w:t>
      </w:r>
      <w:r w:rsidR="00CB4953" w:rsidRPr="00963C36">
        <w:rPr>
          <w:rFonts w:eastAsia="Times New Roman" w:cstheme="minorHAnsi"/>
          <w:color w:val="000000"/>
          <w:lang w:eastAsia="en-GB"/>
        </w:rPr>
        <w:t>available to you</w:t>
      </w:r>
    </w:p>
    <w:p w14:paraId="416C0B5F" w14:textId="77777777" w:rsidR="00CB4953" w:rsidRPr="00963C36" w:rsidRDefault="00CB4953" w:rsidP="004A5A9A">
      <w:pPr>
        <w:pStyle w:val="ListParagraph"/>
        <w:numPr>
          <w:ilvl w:val="0"/>
          <w:numId w:val="20"/>
        </w:numPr>
        <w:shd w:val="clear" w:color="auto" w:fill="FFFFFF"/>
        <w:spacing w:after="0" w:line="240" w:lineRule="auto"/>
        <w:jc w:val="both"/>
        <w:rPr>
          <w:rFonts w:eastAsia="Times New Roman" w:cstheme="minorHAnsi"/>
          <w:color w:val="000000"/>
          <w:lang w:eastAsia="en-GB"/>
        </w:rPr>
      </w:pPr>
      <w:r w:rsidRPr="00963C36">
        <w:rPr>
          <w:rFonts w:eastAsia="Times New Roman" w:cstheme="minorHAnsi"/>
          <w:color w:val="000000"/>
          <w:lang w:eastAsia="en-GB"/>
        </w:rPr>
        <w:t>Navigating sy</w:t>
      </w:r>
      <w:r w:rsidR="008C0EBB" w:rsidRPr="00963C36">
        <w:rPr>
          <w:rFonts w:eastAsia="Times New Roman" w:cstheme="minorHAnsi"/>
          <w:color w:val="000000"/>
          <w:lang w:eastAsia="en-GB"/>
        </w:rPr>
        <w:t>stems and resources within the U</w:t>
      </w:r>
      <w:r w:rsidRPr="00963C36">
        <w:rPr>
          <w:rFonts w:eastAsia="Times New Roman" w:cstheme="minorHAnsi"/>
          <w:color w:val="000000"/>
          <w:lang w:eastAsia="en-GB"/>
        </w:rPr>
        <w:t>niversity and the community</w:t>
      </w:r>
    </w:p>
    <w:p w14:paraId="5159A1A8" w14:textId="1B2BDE51" w:rsidR="004A5A9A" w:rsidRPr="005343E7" w:rsidRDefault="006B0A74" w:rsidP="005343E7">
      <w:pPr>
        <w:pStyle w:val="ListParagraph"/>
        <w:numPr>
          <w:ilvl w:val="0"/>
          <w:numId w:val="20"/>
        </w:numPr>
        <w:shd w:val="clear" w:color="auto" w:fill="FFFFFF"/>
        <w:spacing w:after="120" w:line="240" w:lineRule="auto"/>
        <w:jc w:val="both"/>
        <w:rPr>
          <w:rFonts w:eastAsia="Times New Roman" w:cstheme="minorHAnsi"/>
          <w:color w:val="000000"/>
          <w:lang w:eastAsia="en-GB"/>
        </w:rPr>
      </w:pPr>
      <w:r>
        <w:rPr>
          <w:rFonts w:eastAsia="Times New Roman" w:cstheme="minorHAnsi"/>
          <w:color w:val="000000"/>
          <w:lang w:eastAsia="en-GB"/>
        </w:rPr>
        <w:t>Allocating</w:t>
      </w:r>
      <w:r w:rsidR="003018BA" w:rsidRPr="00963C36">
        <w:rPr>
          <w:rFonts w:eastAsia="Times New Roman" w:cstheme="minorHAnsi"/>
          <w:color w:val="000000"/>
          <w:lang w:eastAsia="en-GB"/>
        </w:rPr>
        <w:t xml:space="preserve"> your case to</w:t>
      </w:r>
      <w:r w:rsidR="000528F1" w:rsidRPr="00963C36">
        <w:rPr>
          <w:rFonts w:eastAsia="Times New Roman" w:cstheme="minorHAnsi"/>
          <w:color w:val="000000"/>
          <w:lang w:eastAsia="en-GB"/>
        </w:rPr>
        <w:t xml:space="preserve"> a </w:t>
      </w:r>
      <w:r w:rsidR="008C0EBB" w:rsidRPr="00F71ACC">
        <w:rPr>
          <w:rFonts w:eastAsia="Times New Roman" w:cstheme="minorHAnsi"/>
          <w:b/>
          <w:color w:val="000000"/>
          <w:lang w:eastAsia="en-GB"/>
        </w:rPr>
        <w:t xml:space="preserve">Safe &amp; Healthy Relationship </w:t>
      </w:r>
      <w:r w:rsidR="003018BA" w:rsidRPr="00F71ACC">
        <w:rPr>
          <w:rFonts w:eastAsia="Times New Roman" w:cstheme="minorHAnsi"/>
          <w:b/>
          <w:color w:val="000000"/>
          <w:lang w:eastAsia="en-GB"/>
        </w:rPr>
        <w:t>Advocate</w:t>
      </w:r>
      <w:r w:rsidR="000528F1" w:rsidRPr="00963C36">
        <w:rPr>
          <w:rFonts w:eastAsia="Times New Roman" w:cstheme="minorHAnsi"/>
          <w:color w:val="000000"/>
          <w:lang w:eastAsia="en-GB"/>
        </w:rPr>
        <w:t xml:space="preserve"> for further support</w:t>
      </w:r>
      <w:r w:rsidR="004A5A9A">
        <w:rPr>
          <w:rFonts w:eastAsia="Times New Roman" w:cstheme="minorHAnsi"/>
          <w:color w:val="000000"/>
          <w:lang w:eastAsia="en-GB"/>
        </w:rPr>
        <w:t>.</w:t>
      </w:r>
    </w:p>
    <w:p w14:paraId="769B9AF2" w14:textId="77777777" w:rsidR="00F957A5" w:rsidRPr="0011001A" w:rsidRDefault="00CB4953" w:rsidP="005343E7">
      <w:pPr>
        <w:shd w:val="clear" w:color="auto" w:fill="FFFFFF"/>
        <w:spacing w:after="120" w:line="240" w:lineRule="auto"/>
        <w:jc w:val="both"/>
        <w:rPr>
          <w:rFonts w:eastAsia="Times New Roman" w:cstheme="minorHAnsi"/>
          <w:color w:val="1F1F1F"/>
          <w:lang w:eastAsia="en-GB"/>
        </w:rPr>
      </w:pPr>
      <w:r w:rsidRPr="0011001A">
        <w:rPr>
          <w:rFonts w:eastAsia="Times New Roman" w:cstheme="minorHAnsi"/>
          <w:color w:val="1F1F1F"/>
          <w:lang w:eastAsia="en-GB"/>
        </w:rPr>
        <w:t xml:space="preserve">People react and deal with sexual </w:t>
      </w:r>
      <w:r w:rsidR="00CE12C5">
        <w:rPr>
          <w:rFonts w:eastAsia="Times New Roman" w:cstheme="minorHAnsi"/>
          <w:color w:val="1F1F1F"/>
          <w:lang w:eastAsia="en-GB"/>
        </w:rPr>
        <w:t>misconduct</w:t>
      </w:r>
      <w:r w:rsidRPr="0011001A">
        <w:rPr>
          <w:rFonts w:eastAsia="Times New Roman" w:cstheme="minorHAnsi"/>
          <w:color w:val="1F1F1F"/>
          <w:lang w:eastAsia="en-GB"/>
        </w:rPr>
        <w:t xml:space="preserve"> in many different ways. Any way you choose to proceed </w:t>
      </w:r>
      <w:proofErr w:type="gramStart"/>
      <w:r w:rsidRPr="0011001A">
        <w:rPr>
          <w:rFonts w:eastAsia="Times New Roman" w:cstheme="minorHAnsi"/>
          <w:color w:val="1F1F1F"/>
          <w:lang w:eastAsia="en-GB"/>
        </w:rPr>
        <w:t>will be fully respected</w:t>
      </w:r>
      <w:proofErr w:type="gramEnd"/>
      <w:r w:rsidRPr="0011001A">
        <w:rPr>
          <w:rFonts w:eastAsia="Times New Roman" w:cstheme="minorHAnsi"/>
          <w:color w:val="1F1F1F"/>
          <w:lang w:eastAsia="en-GB"/>
        </w:rPr>
        <w:t>. Our team will support you on whatever path works best for you. We will handle your disclosure with</w:t>
      </w:r>
      <w:r w:rsidR="006B0A74">
        <w:rPr>
          <w:rFonts w:eastAsia="Times New Roman" w:cstheme="minorHAnsi"/>
          <w:color w:val="1F1F1F"/>
          <w:lang w:eastAsia="en-GB"/>
        </w:rPr>
        <w:t xml:space="preserve">in the bounds </w:t>
      </w:r>
      <w:r w:rsidR="00921370">
        <w:rPr>
          <w:rFonts w:eastAsia="Times New Roman" w:cstheme="minorHAnsi"/>
          <w:color w:val="1F1F1F"/>
          <w:lang w:eastAsia="en-GB"/>
        </w:rPr>
        <w:t xml:space="preserve">of </w:t>
      </w:r>
      <w:r w:rsidR="00921370" w:rsidRPr="0011001A">
        <w:rPr>
          <w:rFonts w:eastAsia="Times New Roman" w:cstheme="minorHAnsi"/>
          <w:color w:val="1F1F1F"/>
          <w:lang w:eastAsia="en-GB"/>
        </w:rPr>
        <w:t>confidentiality</w:t>
      </w:r>
      <w:r w:rsidRPr="0011001A">
        <w:rPr>
          <w:rFonts w:eastAsia="Times New Roman" w:cstheme="minorHAnsi"/>
          <w:color w:val="1F1F1F"/>
          <w:lang w:eastAsia="en-GB"/>
        </w:rPr>
        <w:t xml:space="preserve"> and will</w:t>
      </w:r>
      <w:r w:rsidR="003635CF">
        <w:rPr>
          <w:rFonts w:eastAsia="Times New Roman" w:cstheme="minorHAnsi"/>
          <w:color w:val="1F1F1F"/>
          <w:lang w:eastAsia="en-GB"/>
        </w:rPr>
        <w:t xml:space="preserve"> respect any decisions you make</w:t>
      </w:r>
      <w:r w:rsidRPr="0011001A">
        <w:rPr>
          <w:rFonts w:eastAsia="Times New Roman" w:cstheme="minorHAnsi"/>
          <w:color w:val="1F1F1F"/>
          <w:lang w:eastAsia="en-GB"/>
        </w:rPr>
        <w:t>. </w:t>
      </w:r>
      <w:r w:rsidR="003018BA">
        <w:rPr>
          <w:rFonts w:eastAsia="Times New Roman" w:cstheme="minorHAnsi"/>
          <w:color w:val="1F1F1F"/>
          <w:lang w:eastAsia="en-GB"/>
        </w:rPr>
        <w:t xml:space="preserve">All cases </w:t>
      </w:r>
      <w:proofErr w:type="gramStart"/>
      <w:r w:rsidR="003018BA">
        <w:rPr>
          <w:rFonts w:eastAsia="Times New Roman" w:cstheme="minorHAnsi"/>
          <w:color w:val="1F1F1F"/>
          <w:lang w:eastAsia="en-GB"/>
        </w:rPr>
        <w:t>are managed</w:t>
      </w:r>
      <w:proofErr w:type="gramEnd"/>
      <w:r w:rsidR="003018BA">
        <w:rPr>
          <w:rFonts w:eastAsia="Times New Roman" w:cstheme="minorHAnsi"/>
          <w:color w:val="1F1F1F"/>
          <w:lang w:eastAsia="en-GB"/>
        </w:rPr>
        <w:t xml:space="preserve"> on an individual basis depending on the circumstances and wishes of the student. </w:t>
      </w:r>
    </w:p>
    <w:p w14:paraId="4A942BDA" w14:textId="77777777" w:rsidR="00CB4953" w:rsidRPr="00F4081D" w:rsidRDefault="00CB4953" w:rsidP="00F23854">
      <w:pPr>
        <w:shd w:val="clear" w:color="auto" w:fill="FFFFFF"/>
        <w:spacing w:after="0" w:line="276" w:lineRule="auto"/>
        <w:jc w:val="both"/>
        <w:rPr>
          <w:rFonts w:eastAsia="Times New Roman" w:cstheme="minorHAnsi"/>
          <w:color w:val="1F1F1F"/>
          <w:sz w:val="21"/>
          <w:szCs w:val="21"/>
          <w:lang w:eastAsia="en-GB"/>
        </w:rPr>
      </w:pPr>
      <w:r w:rsidRPr="00F4081D">
        <w:rPr>
          <w:rFonts w:eastAsia="Times New Roman" w:cstheme="minorHAnsi"/>
          <w:color w:val="1F1F1F"/>
          <w:sz w:val="21"/>
          <w:szCs w:val="21"/>
          <w:lang w:eastAsia="en-GB"/>
        </w:rPr>
        <w:t> </w:t>
      </w:r>
    </w:p>
    <w:p w14:paraId="31632070" w14:textId="77777777" w:rsidR="00CB4953" w:rsidRPr="001A08A4" w:rsidRDefault="00CB4953" w:rsidP="005343E7">
      <w:pPr>
        <w:shd w:val="clear" w:color="auto" w:fill="FFFFFF"/>
        <w:spacing w:after="120" w:line="240" w:lineRule="auto"/>
        <w:jc w:val="both"/>
        <w:outlineLvl w:val="4"/>
        <w:rPr>
          <w:rFonts w:eastAsia="Times New Roman" w:cstheme="minorHAnsi"/>
          <w:color w:val="FF0000"/>
          <w:sz w:val="40"/>
          <w:szCs w:val="40"/>
          <w:lang w:eastAsia="en-GB"/>
        </w:rPr>
      </w:pPr>
      <w:r w:rsidRPr="001A08A4">
        <w:rPr>
          <w:rFonts w:eastAsia="Times New Roman" w:cstheme="minorHAnsi"/>
          <w:color w:val="FF0000"/>
          <w:sz w:val="40"/>
          <w:szCs w:val="40"/>
          <w:lang w:eastAsia="en-GB"/>
        </w:rPr>
        <w:t>What to do next</w:t>
      </w:r>
    </w:p>
    <w:p w14:paraId="42E04526" w14:textId="77777777" w:rsidR="00CB4953" w:rsidRPr="00F957A5" w:rsidRDefault="00A47CF4" w:rsidP="005343E7">
      <w:pPr>
        <w:shd w:val="clear" w:color="auto" w:fill="FFFFFF"/>
        <w:spacing w:after="120" w:line="240" w:lineRule="auto"/>
        <w:jc w:val="both"/>
        <w:rPr>
          <w:rFonts w:eastAsia="Times New Roman" w:cstheme="minorHAnsi"/>
          <w:b/>
          <w:color w:val="000000" w:themeColor="text1"/>
          <w:lang w:eastAsia="en-GB"/>
        </w:rPr>
      </w:pPr>
      <w:hyperlink r:id="rId13" w:history="1">
        <w:r w:rsidR="00CB4953" w:rsidRPr="00F957A5">
          <w:rPr>
            <w:rFonts w:eastAsia="Times New Roman" w:cstheme="minorHAnsi"/>
            <w:b/>
            <w:color w:val="000000" w:themeColor="text1"/>
            <w:lang w:eastAsia="en-GB"/>
          </w:rPr>
          <w:t>Immediately after the event</w:t>
        </w:r>
      </w:hyperlink>
      <w:r w:rsidR="00F957A5">
        <w:rPr>
          <w:rFonts w:eastAsia="Times New Roman" w:cstheme="minorHAnsi"/>
          <w:b/>
          <w:color w:val="000000" w:themeColor="text1"/>
          <w:lang w:eastAsia="en-GB"/>
        </w:rPr>
        <w:t>:</w:t>
      </w:r>
    </w:p>
    <w:p w14:paraId="30C9A231" w14:textId="77777777" w:rsidR="00CB4953" w:rsidRPr="00F957A5" w:rsidRDefault="00CB4953" w:rsidP="005343E7">
      <w:pPr>
        <w:shd w:val="clear" w:color="auto" w:fill="FFFFFF"/>
        <w:spacing w:after="120" w:line="240" w:lineRule="auto"/>
        <w:jc w:val="both"/>
        <w:outlineLvl w:val="4"/>
        <w:rPr>
          <w:rFonts w:eastAsia="Times New Roman" w:cstheme="minorHAnsi"/>
          <w:vanish/>
          <w:color w:val="000000" w:themeColor="text1"/>
          <w:lang w:eastAsia="en-GB"/>
        </w:rPr>
      </w:pPr>
      <w:r w:rsidRPr="00F957A5">
        <w:rPr>
          <w:rFonts w:eastAsia="Times New Roman" w:cstheme="minorHAnsi"/>
          <w:vanish/>
          <w:color w:val="000000" w:themeColor="text1"/>
          <w:lang w:eastAsia="en-GB"/>
        </w:rPr>
        <w:t>Immediately after the event</w:t>
      </w:r>
    </w:p>
    <w:p w14:paraId="425FEE0B" w14:textId="77777777" w:rsidR="00CB4953" w:rsidRPr="003635CF" w:rsidRDefault="004A5A9A" w:rsidP="005343E7">
      <w:pPr>
        <w:shd w:val="clear" w:color="auto" w:fill="FFFFFF"/>
        <w:spacing w:after="120" w:line="240" w:lineRule="auto"/>
        <w:jc w:val="both"/>
        <w:rPr>
          <w:rFonts w:eastAsia="Times New Roman" w:cstheme="minorHAnsi"/>
          <w:b/>
          <w:color w:val="1F1F1F"/>
          <w:lang w:eastAsia="en-GB"/>
        </w:rPr>
      </w:pPr>
      <w:r>
        <w:rPr>
          <w:rFonts w:eastAsia="Times New Roman" w:cstheme="minorHAnsi"/>
          <w:bCs/>
          <w:color w:val="000000" w:themeColor="text1"/>
          <w:lang w:eastAsia="en-GB"/>
        </w:rPr>
        <w:t>If you</w:t>
      </w:r>
      <w:r w:rsidR="00CB4953" w:rsidRPr="00F957A5">
        <w:rPr>
          <w:rFonts w:eastAsia="Times New Roman" w:cstheme="minorHAnsi"/>
          <w:bCs/>
          <w:color w:val="000000" w:themeColor="text1"/>
          <w:lang w:eastAsia="en-GB"/>
        </w:rPr>
        <w:t xml:space="preserve"> or someone</w:t>
      </w:r>
      <w:r w:rsidR="003635CF" w:rsidRPr="00F957A5">
        <w:rPr>
          <w:rFonts w:eastAsia="Times New Roman" w:cstheme="minorHAnsi"/>
          <w:bCs/>
          <w:color w:val="000000" w:themeColor="text1"/>
          <w:lang w:eastAsia="en-GB"/>
        </w:rPr>
        <w:t xml:space="preserve"> else m</w:t>
      </w:r>
      <w:r w:rsidR="003635CF" w:rsidRPr="003635CF">
        <w:rPr>
          <w:rFonts w:eastAsia="Times New Roman" w:cstheme="minorHAnsi"/>
          <w:bCs/>
          <w:color w:val="1F1F1F"/>
          <w:lang w:eastAsia="en-GB"/>
        </w:rPr>
        <w:t xml:space="preserve">ay still be at </w:t>
      </w:r>
      <w:proofErr w:type="gramStart"/>
      <w:r w:rsidR="003635CF" w:rsidRPr="003635CF">
        <w:rPr>
          <w:rFonts w:eastAsia="Times New Roman" w:cstheme="minorHAnsi"/>
          <w:bCs/>
          <w:color w:val="1F1F1F"/>
          <w:lang w:eastAsia="en-GB"/>
        </w:rPr>
        <w:t>risk</w:t>
      </w:r>
      <w:proofErr w:type="gramEnd"/>
      <w:r w:rsidR="003635CF" w:rsidRPr="003635CF">
        <w:rPr>
          <w:rFonts w:eastAsia="Times New Roman" w:cstheme="minorHAnsi"/>
          <w:bCs/>
          <w:color w:val="1F1F1F"/>
          <w:lang w:eastAsia="en-GB"/>
        </w:rPr>
        <w:t xml:space="preserve"> call </w:t>
      </w:r>
      <w:r w:rsidR="003635CF">
        <w:rPr>
          <w:rFonts w:eastAsia="Times New Roman" w:cstheme="minorHAnsi"/>
          <w:b/>
          <w:color w:val="1F1F1F"/>
          <w:lang w:eastAsia="en-GB"/>
        </w:rPr>
        <w:t>S</w:t>
      </w:r>
      <w:r w:rsidR="00C4064D" w:rsidRPr="003635CF">
        <w:rPr>
          <w:rFonts w:eastAsia="Times New Roman" w:cstheme="minorHAnsi"/>
          <w:b/>
          <w:color w:val="1F1F1F"/>
          <w:lang w:eastAsia="en-GB"/>
        </w:rPr>
        <w:t xml:space="preserve">ecurity </w:t>
      </w:r>
      <w:r w:rsidR="00AB3ECD" w:rsidRPr="003635CF">
        <w:rPr>
          <w:rFonts w:eastAsia="Times New Roman" w:cstheme="minorHAnsi"/>
          <w:color w:val="1F1F1F"/>
          <w:lang w:eastAsia="en-GB"/>
        </w:rPr>
        <w:t>on</w:t>
      </w:r>
      <w:r w:rsidR="00AB3ECD" w:rsidRPr="003635CF">
        <w:rPr>
          <w:rFonts w:eastAsia="Times New Roman" w:cstheme="minorHAnsi"/>
          <w:b/>
          <w:color w:val="1F1F1F"/>
          <w:lang w:eastAsia="en-GB"/>
        </w:rPr>
        <w:t xml:space="preserve"> 028</w:t>
      </w:r>
      <w:r>
        <w:rPr>
          <w:rFonts w:eastAsia="Times New Roman" w:cstheme="minorHAnsi"/>
          <w:b/>
          <w:color w:val="1F1F1F"/>
          <w:lang w:eastAsia="en-GB"/>
        </w:rPr>
        <w:t xml:space="preserve"> </w:t>
      </w:r>
      <w:r w:rsidR="00AB3ECD" w:rsidRPr="003635CF">
        <w:rPr>
          <w:rFonts w:eastAsia="Times New Roman" w:cstheme="minorHAnsi"/>
          <w:b/>
          <w:color w:val="1F1F1F"/>
          <w:lang w:eastAsia="en-GB"/>
        </w:rPr>
        <w:t>9097</w:t>
      </w:r>
      <w:r>
        <w:rPr>
          <w:rFonts w:eastAsia="Times New Roman" w:cstheme="minorHAnsi"/>
          <w:b/>
          <w:color w:val="1F1F1F"/>
          <w:lang w:eastAsia="en-GB"/>
        </w:rPr>
        <w:t xml:space="preserve"> </w:t>
      </w:r>
      <w:r w:rsidR="00AB3ECD" w:rsidRPr="003635CF">
        <w:rPr>
          <w:rFonts w:eastAsia="Times New Roman" w:cstheme="minorHAnsi"/>
          <w:b/>
          <w:color w:val="1F1F1F"/>
          <w:lang w:eastAsia="en-GB"/>
        </w:rPr>
        <w:t>5099</w:t>
      </w:r>
      <w:r w:rsidR="003635CF">
        <w:rPr>
          <w:rFonts w:eastAsia="Times New Roman" w:cstheme="minorHAnsi"/>
          <w:b/>
          <w:color w:val="1F1F1F"/>
          <w:lang w:eastAsia="en-GB"/>
        </w:rPr>
        <w:t xml:space="preserve"> </w:t>
      </w:r>
      <w:r w:rsidR="003635CF">
        <w:rPr>
          <w:rFonts w:eastAsia="Times New Roman" w:cstheme="minorHAnsi"/>
          <w:bCs/>
          <w:color w:val="1F1F1F"/>
          <w:lang w:eastAsia="en-GB"/>
        </w:rPr>
        <w:t>o</w:t>
      </w:r>
      <w:r w:rsidR="003635CF" w:rsidRPr="003635CF">
        <w:rPr>
          <w:rFonts w:eastAsia="Times New Roman" w:cstheme="minorHAnsi"/>
          <w:bCs/>
          <w:color w:val="1F1F1F"/>
          <w:lang w:eastAsia="en-GB"/>
        </w:rPr>
        <w:t>r the</w:t>
      </w:r>
      <w:r w:rsidR="003635CF" w:rsidRPr="003635CF">
        <w:rPr>
          <w:rFonts w:eastAsia="Times New Roman" w:cstheme="minorHAnsi"/>
          <w:b/>
          <w:bCs/>
          <w:color w:val="1F1F1F"/>
          <w:lang w:eastAsia="en-GB"/>
        </w:rPr>
        <w:t xml:space="preserve"> </w:t>
      </w:r>
      <w:r w:rsidR="003635CF">
        <w:rPr>
          <w:rFonts w:eastAsia="Times New Roman" w:cstheme="minorHAnsi"/>
          <w:b/>
          <w:bCs/>
          <w:color w:val="1F1F1F"/>
          <w:lang w:eastAsia="en-GB"/>
        </w:rPr>
        <w:t xml:space="preserve">Police </w:t>
      </w:r>
      <w:r w:rsidR="003635CF" w:rsidRPr="003635CF">
        <w:rPr>
          <w:rFonts w:eastAsia="Times New Roman" w:cstheme="minorHAnsi"/>
          <w:bCs/>
          <w:color w:val="1F1F1F"/>
          <w:lang w:eastAsia="en-GB"/>
        </w:rPr>
        <w:t>on</w:t>
      </w:r>
      <w:r w:rsidR="003635CF">
        <w:rPr>
          <w:rFonts w:eastAsia="Times New Roman" w:cstheme="minorHAnsi"/>
          <w:b/>
          <w:bCs/>
          <w:color w:val="1F1F1F"/>
          <w:lang w:eastAsia="en-GB"/>
        </w:rPr>
        <w:t xml:space="preserve"> </w:t>
      </w:r>
      <w:r w:rsidR="00CB4953" w:rsidRPr="003635CF">
        <w:rPr>
          <w:rFonts w:eastAsia="Times New Roman" w:cstheme="minorHAnsi"/>
          <w:b/>
          <w:bCs/>
          <w:color w:val="1F1F1F"/>
          <w:lang w:eastAsia="en-GB"/>
        </w:rPr>
        <w:t>999</w:t>
      </w:r>
      <w:r w:rsidR="003635CF">
        <w:rPr>
          <w:rFonts w:eastAsia="Times New Roman" w:cstheme="minorHAnsi"/>
          <w:b/>
          <w:bCs/>
          <w:color w:val="1F1F1F"/>
          <w:lang w:eastAsia="en-GB"/>
        </w:rPr>
        <w:t>.</w:t>
      </w:r>
    </w:p>
    <w:p w14:paraId="753BF755" w14:textId="77777777" w:rsidR="00CB4953" w:rsidRPr="0011001A" w:rsidRDefault="00CB4953" w:rsidP="005343E7">
      <w:pPr>
        <w:shd w:val="clear" w:color="auto" w:fill="FFFFFF"/>
        <w:spacing w:after="120" w:line="240" w:lineRule="auto"/>
        <w:jc w:val="both"/>
        <w:rPr>
          <w:rFonts w:eastAsia="Times New Roman" w:cstheme="minorHAnsi"/>
          <w:color w:val="1F1F1F"/>
          <w:lang w:eastAsia="en-GB"/>
        </w:rPr>
      </w:pPr>
      <w:r w:rsidRPr="0011001A">
        <w:rPr>
          <w:rFonts w:eastAsia="Times New Roman" w:cstheme="minorHAnsi"/>
          <w:color w:val="1F1F1F"/>
          <w:lang w:eastAsia="en-GB"/>
        </w:rPr>
        <w:t xml:space="preserve">If you are injured or need medical assistance, call </w:t>
      </w:r>
      <w:r w:rsidRPr="008C0EBB">
        <w:rPr>
          <w:rFonts w:eastAsia="Times New Roman" w:cstheme="minorHAnsi"/>
          <w:b/>
          <w:color w:val="1F1F1F"/>
          <w:lang w:eastAsia="en-GB"/>
        </w:rPr>
        <w:t>999</w:t>
      </w:r>
      <w:r w:rsidRPr="0011001A">
        <w:rPr>
          <w:rFonts w:eastAsia="Times New Roman" w:cstheme="minorHAnsi"/>
          <w:color w:val="1F1F1F"/>
          <w:lang w:eastAsia="en-GB"/>
        </w:rPr>
        <w:t xml:space="preserve"> for </w:t>
      </w:r>
      <w:r w:rsidR="003635CF" w:rsidRPr="003635CF">
        <w:rPr>
          <w:rFonts w:eastAsia="Times New Roman" w:cstheme="minorHAnsi"/>
          <w:color w:val="1F1F1F"/>
          <w:lang w:eastAsia="en-GB"/>
        </w:rPr>
        <w:t>an</w:t>
      </w:r>
      <w:r w:rsidR="003635CF">
        <w:rPr>
          <w:rFonts w:eastAsia="Times New Roman" w:cstheme="minorHAnsi"/>
          <w:b/>
          <w:color w:val="1F1F1F"/>
          <w:lang w:eastAsia="en-GB"/>
        </w:rPr>
        <w:t xml:space="preserve"> A</w:t>
      </w:r>
      <w:r w:rsidRPr="008C0EBB">
        <w:rPr>
          <w:rFonts w:eastAsia="Times New Roman" w:cstheme="minorHAnsi"/>
          <w:b/>
          <w:color w:val="1F1F1F"/>
          <w:lang w:eastAsia="en-GB"/>
        </w:rPr>
        <w:t>mbulance</w:t>
      </w:r>
      <w:r w:rsidRPr="0011001A">
        <w:rPr>
          <w:rFonts w:eastAsia="Times New Roman" w:cstheme="minorHAnsi"/>
          <w:color w:val="1F1F1F"/>
          <w:lang w:eastAsia="en-GB"/>
        </w:rPr>
        <w:t xml:space="preserve"> </w:t>
      </w:r>
      <w:r w:rsidRPr="008C0EBB">
        <w:rPr>
          <w:rFonts w:eastAsia="Times New Roman" w:cstheme="minorHAnsi"/>
          <w:b/>
          <w:color w:val="1F1F1F"/>
          <w:lang w:eastAsia="en-GB"/>
        </w:rPr>
        <w:t>or Security</w:t>
      </w:r>
      <w:r w:rsidRPr="0011001A">
        <w:rPr>
          <w:rFonts w:eastAsia="Times New Roman" w:cstheme="minorHAnsi"/>
          <w:color w:val="1F1F1F"/>
          <w:lang w:eastAsia="en-GB"/>
        </w:rPr>
        <w:t xml:space="preserve"> </w:t>
      </w:r>
      <w:r w:rsidR="008C2EDC" w:rsidRPr="003635CF">
        <w:rPr>
          <w:rFonts w:eastAsia="Times New Roman" w:cstheme="minorHAnsi"/>
          <w:color w:val="1F1F1F"/>
          <w:lang w:eastAsia="en-GB"/>
        </w:rPr>
        <w:t>on</w:t>
      </w:r>
      <w:r w:rsidR="005444E5">
        <w:rPr>
          <w:rFonts w:eastAsia="Times New Roman" w:cstheme="minorHAnsi"/>
          <w:b/>
          <w:color w:val="1F1F1F"/>
          <w:lang w:eastAsia="en-GB"/>
        </w:rPr>
        <w:t xml:space="preserve"> 02890</w:t>
      </w:r>
      <w:r w:rsidR="008C2EDC" w:rsidRPr="008C0EBB">
        <w:rPr>
          <w:rFonts w:eastAsia="Times New Roman" w:cstheme="minorHAnsi"/>
          <w:b/>
          <w:color w:val="1F1F1F"/>
          <w:lang w:eastAsia="en-GB"/>
        </w:rPr>
        <w:t>975099</w:t>
      </w:r>
    </w:p>
    <w:p w14:paraId="188C61D5" w14:textId="77777777" w:rsidR="00CB4953" w:rsidRPr="0011001A" w:rsidRDefault="00CB4953" w:rsidP="005343E7">
      <w:pPr>
        <w:shd w:val="clear" w:color="auto" w:fill="FFFFFF"/>
        <w:spacing w:after="120" w:line="240" w:lineRule="auto"/>
        <w:jc w:val="both"/>
        <w:rPr>
          <w:rFonts w:eastAsia="Times New Roman" w:cstheme="minorHAnsi"/>
          <w:color w:val="1F1F1F"/>
          <w:lang w:eastAsia="en-GB"/>
        </w:rPr>
      </w:pPr>
      <w:r w:rsidRPr="0011001A">
        <w:rPr>
          <w:rFonts w:eastAsia="Times New Roman" w:cstheme="minorHAnsi"/>
          <w:color w:val="1F1F1F"/>
          <w:lang w:eastAsia="en-GB"/>
        </w:rPr>
        <w:t xml:space="preserve">If you are not at risk find somewhere safe and warm and call </w:t>
      </w:r>
      <w:proofErr w:type="gramStart"/>
      <w:r w:rsidRPr="0011001A">
        <w:rPr>
          <w:rFonts w:eastAsia="Times New Roman" w:cstheme="minorHAnsi"/>
          <w:color w:val="1F1F1F"/>
          <w:lang w:eastAsia="en-GB"/>
        </w:rPr>
        <w:t>somebody</w:t>
      </w:r>
      <w:proofErr w:type="gramEnd"/>
      <w:r w:rsidRPr="0011001A">
        <w:rPr>
          <w:rFonts w:eastAsia="Times New Roman" w:cstheme="minorHAnsi"/>
          <w:color w:val="1F1F1F"/>
          <w:lang w:eastAsia="en-GB"/>
        </w:rPr>
        <w:t xml:space="preserve"> you trust to support you. If you are in </w:t>
      </w:r>
      <w:r w:rsidR="003635CF">
        <w:rPr>
          <w:rFonts w:eastAsia="Times New Roman" w:cstheme="minorHAnsi"/>
          <w:color w:val="1F1F1F"/>
          <w:lang w:eastAsia="en-GB"/>
        </w:rPr>
        <w:t xml:space="preserve">Accommodation </w:t>
      </w:r>
      <w:r w:rsidR="008C2EDC">
        <w:rPr>
          <w:rFonts w:eastAsia="Times New Roman" w:cstheme="minorHAnsi"/>
          <w:color w:val="1F1F1F"/>
          <w:lang w:eastAsia="en-GB"/>
        </w:rPr>
        <w:t>this could be your R</w:t>
      </w:r>
      <w:r w:rsidR="008C0EBB">
        <w:rPr>
          <w:rFonts w:eastAsia="Times New Roman" w:cstheme="minorHAnsi"/>
          <w:color w:val="1F1F1F"/>
          <w:lang w:eastAsia="en-GB"/>
        </w:rPr>
        <w:t xml:space="preserve">esidential </w:t>
      </w:r>
      <w:r w:rsidR="003635CF">
        <w:rPr>
          <w:rFonts w:eastAsia="Times New Roman" w:cstheme="minorHAnsi"/>
          <w:color w:val="1F1F1F"/>
          <w:lang w:eastAsia="en-GB"/>
        </w:rPr>
        <w:t>Assistant</w:t>
      </w:r>
      <w:r w:rsidR="008C0EBB">
        <w:rPr>
          <w:rFonts w:eastAsia="Times New Roman" w:cstheme="minorHAnsi"/>
          <w:color w:val="1F1F1F"/>
          <w:lang w:eastAsia="en-GB"/>
        </w:rPr>
        <w:t xml:space="preserve"> or a member of</w:t>
      </w:r>
      <w:r w:rsidR="003635CF">
        <w:rPr>
          <w:rFonts w:eastAsia="Times New Roman" w:cstheme="minorHAnsi"/>
          <w:color w:val="1F1F1F"/>
          <w:lang w:eastAsia="en-GB"/>
        </w:rPr>
        <w:t xml:space="preserve"> the Residential Life Team </w:t>
      </w:r>
      <w:r w:rsidRPr="0011001A">
        <w:rPr>
          <w:rFonts w:eastAsia="Times New Roman" w:cstheme="minorHAnsi"/>
          <w:color w:val="1F1F1F"/>
          <w:lang w:eastAsia="en-GB"/>
        </w:rPr>
        <w:t>if you do not want to contact friends or family.</w:t>
      </w:r>
    </w:p>
    <w:p w14:paraId="5C91D5DC" w14:textId="77777777" w:rsidR="00CB4953" w:rsidRPr="0011001A" w:rsidRDefault="00CB4953" w:rsidP="005343E7">
      <w:pPr>
        <w:shd w:val="clear" w:color="auto" w:fill="FFFFFF"/>
        <w:spacing w:after="120" w:line="240" w:lineRule="auto"/>
        <w:jc w:val="both"/>
        <w:rPr>
          <w:rFonts w:eastAsia="Times New Roman" w:cstheme="minorHAnsi"/>
          <w:color w:val="1F1F1F"/>
          <w:lang w:eastAsia="en-GB"/>
        </w:rPr>
      </w:pPr>
      <w:r w:rsidRPr="0011001A">
        <w:rPr>
          <w:rFonts w:eastAsia="Times New Roman" w:cstheme="minorHAnsi"/>
          <w:color w:val="1F1F1F"/>
          <w:lang w:eastAsia="en-GB"/>
        </w:rPr>
        <w:lastRenderedPageBreak/>
        <w:t xml:space="preserve">Although it may be discomforting to do so, if you have experienced sexual </w:t>
      </w:r>
      <w:proofErr w:type="gramStart"/>
      <w:r w:rsidRPr="0011001A">
        <w:rPr>
          <w:rFonts w:eastAsia="Times New Roman" w:cstheme="minorHAnsi"/>
          <w:color w:val="1F1F1F"/>
          <w:lang w:eastAsia="en-GB"/>
        </w:rPr>
        <w:t>assault</w:t>
      </w:r>
      <w:proofErr w:type="gramEnd"/>
      <w:r w:rsidRPr="0011001A">
        <w:rPr>
          <w:rFonts w:eastAsia="Times New Roman" w:cstheme="minorHAnsi"/>
          <w:color w:val="1F1F1F"/>
          <w:lang w:eastAsia="en-GB"/>
        </w:rPr>
        <w:t xml:space="preserve"> it is really important that you preserve any evidence which may help the police </w:t>
      </w:r>
      <w:r w:rsidR="00B45611">
        <w:rPr>
          <w:rFonts w:eastAsia="Times New Roman" w:cstheme="minorHAnsi"/>
          <w:color w:val="1F1F1F"/>
          <w:lang w:eastAsia="en-GB"/>
        </w:rPr>
        <w:t xml:space="preserve">with subsequent investigations. </w:t>
      </w:r>
    </w:p>
    <w:p w14:paraId="1A965CDC" w14:textId="77777777" w:rsidR="00827DD1" w:rsidRDefault="00827DD1" w:rsidP="005343E7">
      <w:pPr>
        <w:shd w:val="clear" w:color="auto" w:fill="FFFFFF"/>
        <w:spacing w:after="0" w:line="240" w:lineRule="auto"/>
        <w:jc w:val="both"/>
        <w:rPr>
          <w:rFonts w:eastAsia="Times New Roman" w:cstheme="minorHAnsi"/>
          <w:color w:val="1F1F1F"/>
          <w:lang w:eastAsia="en-GB"/>
        </w:rPr>
      </w:pPr>
    </w:p>
    <w:p w14:paraId="61C63C93" w14:textId="181FE4B9" w:rsidR="00CB4953" w:rsidRPr="0011001A" w:rsidRDefault="00CB4953" w:rsidP="005343E7">
      <w:pPr>
        <w:shd w:val="clear" w:color="auto" w:fill="FFFFFF"/>
        <w:spacing w:after="0" w:line="240" w:lineRule="auto"/>
        <w:jc w:val="both"/>
        <w:rPr>
          <w:rFonts w:eastAsia="Times New Roman" w:cstheme="minorHAnsi"/>
          <w:color w:val="1F1F1F"/>
          <w:lang w:eastAsia="en-GB"/>
        </w:rPr>
      </w:pPr>
      <w:r w:rsidRPr="0011001A">
        <w:rPr>
          <w:rFonts w:eastAsia="Times New Roman" w:cstheme="minorHAnsi"/>
          <w:color w:val="1F1F1F"/>
          <w:lang w:eastAsia="en-GB"/>
        </w:rPr>
        <w:t xml:space="preserve">To preserve </w:t>
      </w:r>
      <w:r w:rsidR="00B45611">
        <w:rPr>
          <w:rFonts w:eastAsia="Times New Roman" w:cstheme="minorHAnsi"/>
          <w:color w:val="1F1F1F"/>
          <w:lang w:eastAsia="en-GB"/>
        </w:rPr>
        <w:t xml:space="preserve">evidence </w:t>
      </w:r>
      <w:r w:rsidRPr="0011001A">
        <w:rPr>
          <w:rFonts w:eastAsia="Times New Roman" w:cstheme="minorHAnsi"/>
          <w:color w:val="1F1F1F"/>
          <w:lang w:eastAsia="en-GB"/>
        </w:rPr>
        <w:t>try not to:</w:t>
      </w:r>
    </w:p>
    <w:p w14:paraId="0D0EC393" w14:textId="77777777" w:rsidR="00CB4953" w:rsidRPr="0011001A" w:rsidRDefault="00CB4953" w:rsidP="005343E7">
      <w:pPr>
        <w:numPr>
          <w:ilvl w:val="0"/>
          <w:numId w:val="3"/>
        </w:numPr>
        <w:shd w:val="clear" w:color="auto" w:fill="FFFFFF"/>
        <w:spacing w:after="0" w:line="240" w:lineRule="auto"/>
        <w:ind w:left="300"/>
        <w:jc w:val="both"/>
        <w:rPr>
          <w:rFonts w:eastAsia="Times New Roman" w:cstheme="minorHAnsi"/>
          <w:color w:val="000000"/>
          <w:lang w:eastAsia="en-GB"/>
        </w:rPr>
      </w:pPr>
      <w:r w:rsidRPr="0011001A">
        <w:rPr>
          <w:rFonts w:eastAsia="Times New Roman" w:cstheme="minorHAnsi"/>
          <w:color w:val="000000"/>
          <w:lang w:eastAsia="en-GB"/>
        </w:rPr>
        <w:t>Use the toilet or discard underwear or sanitary products</w:t>
      </w:r>
    </w:p>
    <w:p w14:paraId="0A718EA9" w14:textId="77777777" w:rsidR="00CB4953" w:rsidRPr="0011001A" w:rsidRDefault="00B45611" w:rsidP="005343E7">
      <w:pPr>
        <w:numPr>
          <w:ilvl w:val="0"/>
          <w:numId w:val="3"/>
        </w:numPr>
        <w:shd w:val="clear" w:color="auto" w:fill="FFFFFF"/>
        <w:spacing w:after="0" w:line="240" w:lineRule="auto"/>
        <w:ind w:left="300"/>
        <w:jc w:val="both"/>
        <w:rPr>
          <w:rFonts w:eastAsia="Times New Roman" w:cstheme="minorHAnsi"/>
          <w:color w:val="000000"/>
          <w:lang w:eastAsia="en-GB"/>
        </w:rPr>
      </w:pPr>
      <w:r>
        <w:rPr>
          <w:rFonts w:eastAsia="Times New Roman" w:cstheme="minorHAnsi"/>
          <w:color w:val="000000"/>
          <w:lang w:eastAsia="en-GB"/>
        </w:rPr>
        <w:t xml:space="preserve">Wash, shower or bath </w:t>
      </w:r>
    </w:p>
    <w:p w14:paraId="417A9BF9" w14:textId="77777777" w:rsidR="00CB4953" w:rsidRPr="0011001A" w:rsidRDefault="00CB4953" w:rsidP="005343E7">
      <w:pPr>
        <w:numPr>
          <w:ilvl w:val="0"/>
          <w:numId w:val="3"/>
        </w:numPr>
        <w:shd w:val="clear" w:color="auto" w:fill="FFFFFF"/>
        <w:spacing w:after="0" w:line="240" w:lineRule="auto"/>
        <w:ind w:left="300"/>
        <w:jc w:val="both"/>
        <w:rPr>
          <w:rFonts w:eastAsia="Times New Roman" w:cstheme="minorHAnsi"/>
          <w:color w:val="000000"/>
          <w:lang w:eastAsia="en-GB"/>
        </w:rPr>
      </w:pPr>
      <w:r w:rsidRPr="0011001A">
        <w:rPr>
          <w:rFonts w:eastAsia="Times New Roman" w:cstheme="minorHAnsi"/>
          <w:color w:val="000000"/>
          <w:lang w:eastAsia="en-GB"/>
        </w:rPr>
        <w:t>Wash your hands</w:t>
      </w:r>
    </w:p>
    <w:p w14:paraId="17BE6A3D" w14:textId="77777777" w:rsidR="00CB4953" w:rsidRPr="0011001A" w:rsidRDefault="00CB4953" w:rsidP="005343E7">
      <w:pPr>
        <w:numPr>
          <w:ilvl w:val="0"/>
          <w:numId w:val="3"/>
        </w:numPr>
        <w:shd w:val="clear" w:color="auto" w:fill="FFFFFF"/>
        <w:spacing w:after="0" w:line="240" w:lineRule="auto"/>
        <w:ind w:left="295" w:hanging="357"/>
        <w:jc w:val="both"/>
        <w:rPr>
          <w:rFonts w:eastAsia="Times New Roman" w:cstheme="minorHAnsi"/>
          <w:color w:val="000000"/>
          <w:lang w:eastAsia="en-GB"/>
        </w:rPr>
      </w:pPr>
      <w:r w:rsidRPr="0011001A">
        <w:rPr>
          <w:rFonts w:eastAsia="Times New Roman" w:cstheme="minorHAnsi"/>
          <w:color w:val="000000"/>
          <w:lang w:eastAsia="en-GB"/>
        </w:rPr>
        <w:t>Remove, wash, discard or destroy clothing worn or bedding and towels used at the time of the incident or subsequent to it</w:t>
      </w:r>
    </w:p>
    <w:p w14:paraId="7EFE6446" w14:textId="77777777" w:rsidR="00CB4953" w:rsidRPr="0011001A" w:rsidRDefault="00CB4953" w:rsidP="005343E7">
      <w:pPr>
        <w:numPr>
          <w:ilvl w:val="0"/>
          <w:numId w:val="3"/>
        </w:numPr>
        <w:shd w:val="clear" w:color="auto" w:fill="FFFFFF"/>
        <w:spacing w:after="0" w:line="240" w:lineRule="auto"/>
        <w:ind w:left="295" w:hanging="357"/>
        <w:jc w:val="both"/>
        <w:rPr>
          <w:rFonts w:eastAsia="Times New Roman" w:cstheme="minorHAnsi"/>
          <w:color w:val="000000"/>
          <w:lang w:eastAsia="en-GB"/>
        </w:rPr>
      </w:pPr>
      <w:r w:rsidRPr="0011001A">
        <w:rPr>
          <w:rFonts w:eastAsia="Times New Roman" w:cstheme="minorHAnsi"/>
          <w:color w:val="000000"/>
          <w:lang w:eastAsia="en-GB"/>
        </w:rPr>
        <w:t>Drink or eat anything, including non-essential medication</w:t>
      </w:r>
    </w:p>
    <w:p w14:paraId="0059C187" w14:textId="77777777" w:rsidR="00CB4953" w:rsidRPr="0011001A" w:rsidRDefault="00CB4953" w:rsidP="005343E7">
      <w:pPr>
        <w:numPr>
          <w:ilvl w:val="0"/>
          <w:numId w:val="3"/>
        </w:numPr>
        <w:shd w:val="clear" w:color="auto" w:fill="FFFFFF"/>
        <w:spacing w:after="0" w:line="240" w:lineRule="auto"/>
        <w:ind w:left="300"/>
        <w:jc w:val="both"/>
        <w:rPr>
          <w:rFonts w:eastAsia="Times New Roman" w:cstheme="minorHAnsi"/>
          <w:color w:val="000000"/>
          <w:lang w:eastAsia="en-GB"/>
        </w:rPr>
      </w:pPr>
      <w:r w:rsidRPr="0011001A">
        <w:rPr>
          <w:rFonts w:eastAsia="Times New Roman" w:cstheme="minorHAnsi"/>
          <w:color w:val="000000"/>
          <w:lang w:eastAsia="en-GB"/>
        </w:rPr>
        <w:t>Clean your teeth</w:t>
      </w:r>
    </w:p>
    <w:p w14:paraId="0E620155" w14:textId="77777777" w:rsidR="00CB4953" w:rsidRPr="0011001A" w:rsidRDefault="00CB4953" w:rsidP="005343E7">
      <w:pPr>
        <w:numPr>
          <w:ilvl w:val="0"/>
          <w:numId w:val="3"/>
        </w:numPr>
        <w:shd w:val="clear" w:color="auto" w:fill="FFFFFF"/>
        <w:spacing w:after="0" w:line="240" w:lineRule="auto"/>
        <w:ind w:left="300"/>
        <w:jc w:val="both"/>
        <w:rPr>
          <w:rFonts w:eastAsia="Times New Roman" w:cstheme="minorHAnsi"/>
          <w:color w:val="000000"/>
          <w:lang w:eastAsia="en-GB"/>
        </w:rPr>
      </w:pPr>
      <w:r w:rsidRPr="0011001A">
        <w:rPr>
          <w:rFonts w:eastAsia="Times New Roman" w:cstheme="minorHAnsi"/>
          <w:color w:val="000000"/>
          <w:lang w:eastAsia="en-GB"/>
        </w:rPr>
        <w:t>Smoke</w:t>
      </w:r>
    </w:p>
    <w:p w14:paraId="60D9D094" w14:textId="371659A6" w:rsidR="00B45611" w:rsidRDefault="00235BEF" w:rsidP="005343E7">
      <w:pPr>
        <w:numPr>
          <w:ilvl w:val="0"/>
          <w:numId w:val="3"/>
        </w:numPr>
        <w:shd w:val="clear" w:color="auto" w:fill="FFFFFF"/>
        <w:spacing w:after="0" w:line="240" w:lineRule="auto"/>
        <w:ind w:left="300"/>
        <w:jc w:val="both"/>
        <w:rPr>
          <w:rFonts w:eastAsia="Times New Roman" w:cstheme="minorHAnsi"/>
          <w:color w:val="1F1F1F"/>
          <w:lang w:eastAsia="en-GB"/>
        </w:rPr>
      </w:pPr>
      <w:r>
        <w:rPr>
          <w:rFonts w:eastAsia="Times New Roman" w:cstheme="minorHAnsi"/>
          <w:color w:val="1F1F1F"/>
          <w:lang w:eastAsia="en-GB"/>
        </w:rPr>
        <w:t xml:space="preserve">Delete any communications such as </w:t>
      </w:r>
      <w:r w:rsidR="00CB4953" w:rsidRPr="0011001A">
        <w:rPr>
          <w:rFonts w:eastAsia="Times New Roman" w:cstheme="minorHAnsi"/>
          <w:color w:val="1F1F1F"/>
          <w:lang w:eastAsia="en-GB"/>
        </w:rPr>
        <w:t>relevant texts, social media messages and</w:t>
      </w:r>
      <w:r>
        <w:rPr>
          <w:rFonts w:eastAsia="Times New Roman" w:cstheme="minorHAnsi"/>
          <w:color w:val="1F1F1F"/>
          <w:lang w:eastAsia="en-GB"/>
        </w:rPr>
        <w:t>/or</w:t>
      </w:r>
      <w:r w:rsidR="00CB4953" w:rsidRPr="0011001A">
        <w:rPr>
          <w:rFonts w:eastAsia="Times New Roman" w:cstheme="minorHAnsi"/>
          <w:color w:val="1F1F1F"/>
          <w:lang w:eastAsia="en-GB"/>
        </w:rPr>
        <w:t xml:space="preserve"> emails</w:t>
      </w:r>
      <w:r>
        <w:rPr>
          <w:rFonts w:eastAsia="Times New Roman" w:cstheme="minorHAnsi"/>
          <w:color w:val="1F1F1F"/>
          <w:lang w:eastAsia="en-GB"/>
        </w:rPr>
        <w:t>.</w:t>
      </w:r>
    </w:p>
    <w:p w14:paraId="1F23968A" w14:textId="77777777" w:rsidR="004A5A9A" w:rsidRPr="00D0251D" w:rsidRDefault="004A5A9A" w:rsidP="005343E7">
      <w:pPr>
        <w:shd w:val="clear" w:color="auto" w:fill="FFFFFF"/>
        <w:spacing w:after="120" w:line="240" w:lineRule="auto"/>
        <w:ind w:left="300"/>
        <w:jc w:val="both"/>
        <w:rPr>
          <w:rFonts w:eastAsia="Times New Roman" w:cstheme="minorHAnsi"/>
          <w:color w:val="1F1F1F"/>
          <w:lang w:eastAsia="en-GB"/>
        </w:rPr>
      </w:pPr>
    </w:p>
    <w:p w14:paraId="4CF799B4" w14:textId="77777777" w:rsidR="006B66F8" w:rsidRDefault="006B66F8" w:rsidP="00F23854">
      <w:pPr>
        <w:shd w:val="clear" w:color="auto" w:fill="FFFFFF"/>
        <w:spacing w:after="0" w:line="276" w:lineRule="auto"/>
        <w:jc w:val="both"/>
        <w:rPr>
          <w:rFonts w:eastAsia="Times New Roman" w:cstheme="minorHAnsi"/>
          <w:b/>
          <w:color w:val="FF0000"/>
          <w:sz w:val="26"/>
          <w:szCs w:val="26"/>
          <w:lang w:eastAsia="en-GB"/>
        </w:rPr>
      </w:pPr>
    </w:p>
    <w:p w14:paraId="3352F0D8" w14:textId="6F7A0746" w:rsidR="00CB4953" w:rsidRPr="00E7591D" w:rsidRDefault="00A47CF4" w:rsidP="005343E7">
      <w:pPr>
        <w:shd w:val="clear" w:color="auto" w:fill="FFFFFF"/>
        <w:spacing w:after="120" w:line="240" w:lineRule="auto"/>
        <w:jc w:val="both"/>
        <w:rPr>
          <w:rFonts w:eastAsia="Times New Roman" w:cstheme="minorHAnsi"/>
          <w:color w:val="FF0000"/>
          <w:sz w:val="40"/>
          <w:szCs w:val="40"/>
          <w:lang w:eastAsia="en-GB"/>
        </w:rPr>
      </w:pPr>
      <w:hyperlink r:id="rId14" w:history="1">
        <w:r w:rsidR="007F3C11" w:rsidRPr="00E7591D">
          <w:rPr>
            <w:rFonts w:eastAsia="Times New Roman" w:cstheme="minorHAnsi"/>
            <w:color w:val="FF0000"/>
            <w:sz w:val="40"/>
            <w:szCs w:val="40"/>
            <w:lang w:eastAsia="en-GB"/>
          </w:rPr>
          <w:t xml:space="preserve">Disclosing an allegation of Sexual Misconduct </w:t>
        </w:r>
        <w:r w:rsidR="00CB4953" w:rsidRPr="00E7591D">
          <w:rPr>
            <w:rFonts w:eastAsia="Times New Roman" w:cstheme="minorHAnsi"/>
            <w:color w:val="FF0000"/>
            <w:sz w:val="40"/>
            <w:szCs w:val="40"/>
            <w:lang w:eastAsia="en-GB"/>
          </w:rPr>
          <w:t xml:space="preserve"> </w:t>
        </w:r>
      </w:hyperlink>
    </w:p>
    <w:p w14:paraId="0FEE579A" w14:textId="77777777" w:rsidR="00CB4953" w:rsidRPr="0011001A" w:rsidRDefault="00CB4953" w:rsidP="005343E7">
      <w:pPr>
        <w:shd w:val="clear" w:color="auto" w:fill="FFFFFF"/>
        <w:spacing w:after="120" w:line="240" w:lineRule="auto"/>
        <w:jc w:val="both"/>
        <w:outlineLvl w:val="4"/>
        <w:rPr>
          <w:rFonts w:eastAsia="Times New Roman" w:cstheme="minorHAnsi"/>
          <w:vanish/>
          <w:color w:val="006600"/>
          <w:lang w:eastAsia="en-GB"/>
        </w:rPr>
      </w:pPr>
      <w:r w:rsidRPr="0011001A">
        <w:rPr>
          <w:rFonts w:eastAsia="Times New Roman" w:cstheme="minorHAnsi"/>
          <w:vanish/>
          <w:color w:val="006600"/>
          <w:lang w:eastAsia="en-GB"/>
        </w:rPr>
        <w:t xml:space="preserve">Reporting the incident </w:t>
      </w:r>
    </w:p>
    <w:p w14:paraId="45A36D36" w14:textId="20639A03" w:rsidR="006C33C1" w:rsidRDefault="00CB4953" w:rsidP="005343E7">
      <w:pPr>
        <w:shd w:val="clear" w:color="auto" w:fill="FFFFFF"/>
        <w:spacing w:after="120" w:line="240" w:lineRule="auto"/>
        <w:jc w:val="both"/>
        <w:rPr>
          <w:rFonts w:eastAsia="Times New Roman" w:cstheme="minorHAnsi"/>
          <w:color w:val="1F1F1F"/>
          <w:lang w:eastAsia="en-GB"/>
        </w:rPr>
      </w:pPr>
      <w:r w:rsidRPr="0011001A">
        <w:rPr>
          <w:rFonts w:eastAsia="Times New Roman" w:cstheme="minorHAnsi"/>
          <w:color w:val="1F1F1F"/>
          <w:lang w:eastAsia="en-GB"/>
        </w:rPr>
        <w:t xml:space="preserve">If you have experienced sexual </w:t>
      </w:r>
      <w:proofErr w:type="gramStart"/>
      <w:r w:rsidR="00B25209">
        <w:rPr>
          <w:rFonts w:eastAsia="Times New Roman" w:cstheme="minorHAnsi"/>
          <w:color w:val="1F1F1F"/>
          <w:lang w:eastAsia="en-GB"/>
        </w:rPr>
        <w:t>misconduct</w:t>
      </w:r>
      <w:proofErr w:type="gramEnd"/>
      <w:r w:rsidRPr="0011001A">
        <w:rPr>
          <w:rFonts w:eastAsia="Times New Roman" w:cstheme="minorHAnsi"/>
          <w:color w:val="1F1F1F"/>
          <w:lang w:eastAsia="en-GB"/>
        </w:rPr>
        <w:t xml:space="preserve"> you are encouraged to </w:t>
      </w:r>
      <w:r w:rsidR="006B66F8">
        <w:rPr>
          <w:rFonts w:eastAsia="Times New Roman" w:cstheme="minorHAnsi"/>
          <w:color w:val="1F1F1F"/>
          <w:lang w:eastAsia="en-GB"/>
        </w:rPr>
        <w:t xml:space="preserve">disclose this. </w:t>
      </w:r>
      <w:proofErr w:type="gramStart"/>
      <w:r w:rsidR="006B66F8">
        <w:rPr>
          <w:rFonts w:eastAsia="Times New Roman" w:cstheme="minorHAnsi"/>
          <w:color w:val="1F1F1F"/>
          <w:lang w:eastAsia="en-GB"/>
        </w:rPr>
        <w:t xml:space="preserve">You can either </w:t>
      </w:r>
      <w:r w:rsidR="00886414">
        <w:rPr>
          <w:rFonts w:eastAsia="Times New Roman" w:cstheme="minorHAnsi"/>
          <w:color w:val="1F1F1F"/>
          <w:lang w:eastAsia="en-GB"/>
        </w:rPr>
        <w:t xml:space="preserve">contact a </w:t>
      </w:r>
      <w:r w:rsidR="00886414" w:rsidRPr="00F71ACC">
        <w:rPr>
          <w:rFonts w:eastAsia="Times New Roman" w:cstheme="minorHAnsi"/>
          <w:b/>
          <w:color w:val="1F1F1F"/>
          <w:lang w:eastAsia="en-GB"/>
        </w:rPr>
        <w:t>First Responder</w:t>
      </w:r>
      <w:r w:rsidR="00517D9C">
        <w:rPr>
          <w:rFonts w:eastAsia="Times New Roman" w:cstheme="minorHAnsi"/>
          <w:b/>
          <w:color w:val="1F1F1F"/>
          <w:lang w:eastAsia="en-GB"/>
        </w:rPr>
        <w:t xml:space="preserve"> </w:t>
      </w:r>
      <w:r w:rsidR="008C2EDC">
        <w:rPr>
          <w:rFonts w:eastAsia="Times New Roman" w:cstheme="minorHAnsi"/>
          <w:color w:val="1F1F1F"/>
          <w:lang w:eastAsia="en-GB"/>
        </w:rPr>
        <w:t>(who is any member of University Staff who has been trained to support students)</w:t>
      </w:r>
      <w:r w:rsidR="006B66F8">
        <w:rPr>
          <w:rFonts w:eastAsia="Times New Roman" w:cstheme="minorHAnsi"/>
          <w:color w:val="1F1F1F"/>
          <w:lang w:eastAsia="en-GB"/>
        </w:rPr>
        <w:t xml:space="preserve"> or you can complete an </w:t>
      </w:r>
      <w:hyperlink r:id="rId15" w:history="1">
        <w:r w:rsidR="00C370D3" w:rsidRPr="00C370D3">
          <w:rPr>
            <w:rStyle w:val="Hyperlink"/>
            <w:rFonts w:eastAsia="Times New Roman" w:cstheme="minorHAnsi"/>
            <w:lang w:eastAsia="en-GB"/>
          </w:rPr>
          <w:t>online contact form</w:t>
        </w:r>
      </w:hyperlink>
      <w:proofErr w:type="gramEnd"/>
      <w:r w:rsidR="006B66F8">
        <w:rPr>
          <w:rFonts w:eastAsia="Times New Roman" w:cstheme="minorHAnsi"/>
          <w:color w:val="1F1F1F"/>
          <w:lang w:eastAsia="en-GB"/>
        </w:rPr>
        <w:t>.  If you decide t</w:t>
      </w:r>
      <w:r w:rsidR="00886414">
        <w:rPr>
          <w:rFonts w:eastAsia="Times New Roman" w:cstheme="minorHAnsi"/>
          <w:color w:val="1F1F1F"/>
          <w:lang w:eastAsia="en-GB"/>
        </w:rPr>
        <w:t>o</w:t>
      </w:r>
      <w:r w:rsidR="00943579">
        <w:rPr>
          <w:rFonts w:eastAsia="Times New Roman" w:cstheme="minorHAnsi"/>
          <w:color w:val="1F1F1F"/>
          <w:lang w:eastAsia="en-GB"/>
        </w:rPr>
        <w:t xml:space="preserve"> speak with a</w:t>
      </w:r>
      <w:r w:rsidR="006B66F8">
        <w:rPr>
          <w:rFonts w:eastAsia="Times New Roman" w:cstheme="minorHAnsi"/>
          <w:color w:val="1F1F1F"/>
          <w:lang w:eastAsia="en-GB"/>
        </w:rPr>
        <w:t xml:space="preserve"> First </w:t>
      </w:r>
      <w:proofErr w:type="gramStart"/>
      <w:r w:rsidR="006B66F8">
        <w:rPr>
          <w:rFonts w:eastAsia="Times New Roman" w:cstheme="minorHAnsi"/>
          <w:color w:val="1F1F1F"/>
          <w:lang w:eastAsia="en-GB"/>
        </w:rPr>
        <w:t>Responder</w:t>
      </w:r>
      <w:proofErr w:type="gramEnd"/>
      <w:r w:rsidR="006B66F8">
        <w:rPr>
          <w:rFonts w:eastAsia="Times New Roman" w:cstheme="minorHAnsi"/>
          <w:color w:val="1F1F1F"/>
          <w:lang w:eastAsia="en-GB"/>
        </w:rPr>
        <w:t xml:space="preserve"> you</w:t>
      </w:r>
      <w:r w:rsidR="00886414">
        <w:rPr>
          <w:rFonts w:eastAsia="Times New Roman" w:cstheme="minorHAnsi"/>
          <w:color w:val="1F1F1F"/>
          <w:lang w:eastAsia="en-GB"/>
        </w:rPr>
        <w:t xml:space="preserve"> can chat </w:t>
      </w:r>
      <w:r w:rsidR="007B1174">
        <w:rPr>
          <w:rFonts w:eastAsia="Times New Roman" w:cstheme="minorHAnsi"/>
          <w:color w:val="1F1F1F"/>
          <w:lang w:eastAsia="en-GB"/>
        </w:rPr>
        <w:t>to them</w:t>
      </w:r>
      <w:r w:rsidR="006C33C1">
        <w:rPr>
          <w:rFonts w:eastAsia="Times New Roman" w:cstheme="minorHAnsi"/>
          <w:color w:val="1F1F1F"/>
          <w:lang w:eastAsia="en-GB"/>
        </w:rPr>
        <w:t xml:space="preserve"> </w:t>
      </w:r>
      <w:r w:rsidR="00886414">
        <w:rPr>
          <w:rFonts w:eastAsia="Times New Roman" w:cstheme="minorHAnsi"/>
          <w:color w:val="1F1F1F"/>
          <w:lang w:eastAsia="en-GB"/>
        </w:rPr>
        <w:t xml:space="preserve">whether this incident happened on or off campus or if it involved a member of the University or not. </w:t>
      </w:r>
      <w:r w:rsidRPr="0011001A">
        <w:rPr>
          <w:rFonts w:eastAsia="Times New Roman" w:cstheme="minorHAnsi"/>
          <w:color w:val="1F1F1F"/>
          <w:lang w:eastAsia="en-GB"/>
        </w:rPr>
        <w:t>The</w:t>
      </w:r>
      <w:r w:rsidR="006C33C1">
        <w:rPr>
          <w:rFonts w:eastAsia="Times New Roman" w:cstheme="minorHAnsi"/>
          <w:color w:val="1F1F1F"/>
          <w:lang w:eastAsia="en-GB"/>
        </w:rPr>
        <w:t>y</w:t>
      </w:r>
      <w:r w:rsidRPr="0011001A">
        <w:rPr>
          <w:rFonts w:eastAsia="Times New Roman" w:cstheme="minorHAnsi"/>
          <w:color w:val="1F1F1F"/>
          <w:lang w:eastAsia="en-GB"/>
        </w:rPr>
        <w:t xml:space="preserve"> are able to provide initial care and support and </w:t>
      </w:r>
      <w:r w:rsidR="008C1F84">
        <w:rPr>
          <w:rFonts w:eastAsia="Times New Roman" w:cstheme="minorHAnsi"/>
          <w:color w:val="1F1F1F"/>
          <w:lang w:eastAsia="en-GB"/>
        </w:rPr>
        <w:t xml:space="preserve">talk through options with you in a safe environment. </w:t>
      </w:r>
      <w:r w:rsidR="006C33C1">
        <w:rPr>
          <w:rFonts w:eastAsia="Times New Roman" w:cstheme="minorHAnsi"/>
          <w:color w:val="1F1F1F"/>
          <w:lang w:eastAsia="en-GB"/>
        </w:rPr>
        <w:t xml:space="preserve">First </w:t>
      </w:r>
      <w:r w:rsidR="00CD6A02">
        <w:rPr>
          <w:rFonts w:eastAsia="Times New Roman" w:cstheme="minorHAnsi"/>
          <w:color w:val="1F1F1F"/>
          <w:lang w:eastAsia="en-GB"/>
        </w:rPr>
        <w:t>Responders</w:t>
      </w:r>
      <w:r w:rsidR="006C33C1">
        <w:rPr>
          <w:rFonts w:eastAsia="Times New Roman" w:cstheme="minorHAnsi"/>
          <w:color w:val="1F1F1F"/>
          <w:lang w:eastAsia="en-GB"/>
        </w:rPr>
        <w:t xml:space="preserve"> </w:t>
      </w:r>
      <w:proofErr w:type="gramStart"/>
      <w:r w:rsidR="006C33C1">
        <w:rPr>
          <w:rFonts w:eastAsia="Times New Roman" w:cstheme="minorHAnsi"/>
          <w:color w:val="1F1F1F"/>
          <w:lang w:eastAsia="en-GB"/>
        </w:rPr>
        <w:t>a</w:t>
      </w:r>
      <w:r w:rsidR="008C1F84">
        <w:rPr>
          <w:rFonts w:eastAsia="Times New Roman" w:cstheme="minorHAnsi"/>
          <w:color w:val="1F1F1F"/>
          <w:lang w:eastAsia="en-GB"/>
        </w:rPr>
        <w:t>r</w:t>
      </w:r>
      <w:r w:rsidR="006C33C1">
        <w:rPr>
          <w:rFonts w:eastAsia="Times New Roman" w:cstheme="minorHAnsi"/>
          <w:color w:val="1F1F1F"/>
          <w:lang w:eastAsia="en-GB"/>
        </w:rPr>
        <w:t>e trained</w:t>
      </w:r>
      <w:proofErr w:type="gramEnd"/>
      <w:r w:rsidR="006C33C1">
        <w:rPr>
          <w:rFonts w:eastAsia="Times New Roman" w:cstheme="minorHAnsi"/>
          <w:color w:val="1F1F1F"/>
          <w:lang w:eastAsia="en-GB"/>
        </w:rPr>
        <w:t xml:space="preserve"> to </w:t>
      </w:r>
      <w:r w:rsidRPr="0011001A">
        <w:rPr>
          <w:rFonts w:eastAsia="Times New Roman" w:cstheme="minorHAnsi"/>
          <w:color w:val="1F1F1F"/>
          <w:lang w:eastAsia="en-GB"/>
        </w:rPr>
        <w:t>li</w:t>
      </w:r>
      <w:r w:rsidR="006C33C1">
        <w:rPr>
          <w:rFonts w:eastAsia="Times New Roman" w:cstheme="minorHAnsi"/>
          <w:color w:val="1F1F1F"/>
          <w:lang w:eastAsia="en-GB"/>
        </w:rPr>
        <w:t xml:space="preserve">sten, offer support and advice and can refer you to the </w:t>
      </w:r>
      <w:r w:rsidR="006C33C1" w:rsidRPr="00F71ACC">
        <w:rPr>
          <w:rFonts w:eastAsia="Times New Roman" w:cstheme="minorHAnsi"/>
          <w:b/>
          <w:color w:val="1F1F1F"/>
          <w:lang w:eastAsia="en-GB"/>
        </w:rPr>
        <w:t>Student Wellbeing Team</w:t>
      </w:r>
      <w:r w:rsidR="006C33C1">
        <w:rPr>
          <w:rFonts w:eastAsia="Times New Roman" w:cstheme="minorHAnsi"/>
          <w:color w:val="1F1F1F"/>
          <w:lang w:eastAsia="en-GB"/>
        </w:rPr>
        <w:t xml:space="preserve"> </w:t>
      </w:r>
      <w:r w:rsidR="00CD6A02">
        <w:rPr>
          <w:rFonts w:eastAsia="Times New Roman" w:cstheme="minorHAnsi"/>
          <w:color w:val="1F1F1F"/>
          <w:lang w:eastAsia="en-GB"/>
        </w:rPr>
        <w:t xml:space="preserve">or </w:t>
      </w:r>
      <w:r w:rsidR="006C33C1" w:rsidRPr="00F71ACC">
        <w:rPr>
          <w:rFonts w:eastAsia="Times New Roman" w:cstheme="minorHAnsi"/>
          <w:b/>
          <w:color w:val="1F1F1F"/>
          <w:lang w:eastAsia="en-GB"/>
        </w:rPr>
        <w:t>Safe &amp; Healthy Relationship Advocates</w:t>
      </w:r>
      <w:r w:rsidR="006C33C1">
        <w:rPr>
          <w:rFonts w:eastAsia="Times New Roman" w:cstheme="minorHAnsi"/>
          <w:color w:val="1F1F1F"/>
          <w:lang w:eastAsia="en-GB"/>
        </w:rPr>
        <w:t xml:space="preserve"> for ongoing support. </w:t>
      </w:r>
    </w:p>
    <w:p w14:paraId="69078397" w14:textId="2FAF30A3" w:rsidR="00943579" w:rsidRPr="00EB3B59" w:rsidRDefault="00943579" w:rsidP="005343E7">
      <w:pPr>
        <w:shd w:val="clear" w:color="auto" w:fill="FFFFFF"/>
        <w:spacing w:after="120" w:line="240" w:lineRule="auto"/>
        <w:jc w:val="both"/>
        <w:rPr>
          <w:rFonts w:eastAsia="Times New Roman" w:cstheme="minorHAnsi"/>
          <w:b/>
          <w:color w:val="1F1F1F"/>
          <w:lang w:eastAsia="en-GB"/>
        </w:rPr>
      </w:pPr>
      <w:r w:rsidRPr="00EB3B59">
        <w:rPr>
          <w:rFonts w:eastAsia="Times New Roman" w:cstheme="minorHAnsi"/>
          <w:b/>
          <w:color w:val="1F1F1F"/>
          <w:lang w:eastAsia="en-GB"/>
        </w:rPr>
        <w:t>Please note if you disclose any identifiable in</w:t>
      </w:r>
      <w:r>
        <w:rPr>
          <w:rFonts w:eastAsia="Times New Roman" w:cstheme="minorHAnsi"/>
          <w:b/>
          <w:color w:val="1F1F1F"/>
          <w:lang w:eastAsia="en-GB"/>
        </w:rPr>
        <w:t xml:space="preserve">formation or if you are under </w:t>
      </w:r>
      <w:r w:rsidRPr="00EB3B59">
        <w:rPr>
          <w:rFonts w:eastAsia="Times New Roman" w:cstheme="minorHAnsi"/>
          <w:b/>
          <w:color w:val="1F1F1F"/>
          <w:lang w:eastAsia="en-GB"/>
        </w:rPr>
        <w:t>18</w:t>
      </w:r>
      <w:r>
        <w:rPr>
          <w:rFonts w:eastAsia="Times New Roman" w:cstheme="minorHAnsi"/>
          <w:b/>
          <w:color w:val="1F1F1F"/>
          <w:lang w:eastAsia="en-GB"/>
        </w:rPr>
        <w:t>,</w:t>
      </w:r>
      <w:r w:rsidRPr="00EB3B59">
        <w:rPr>
          <w:rFonts w:eastAsia="Times New Roman" w:cstheme="minorHAnsi"/>
          <w:b/>
          <w:color w:val="1F1F1F"/>
          <w:lang w:eastAsia="en-GB"/>
        </w:rPr>
        <w:t xml:space="preserve"> the University has a legal obligation to </w:t>
      </w:r>
      <w:r>
        <w:rPr>
          <w:rFonts w:eastAsia="Times New Roman" w:cstheme="minorHAnsi"/>
          <w:b/>
          <w:color w:val="1F1F1F"/>
          <w:lang w:eastAsia="en-GB"/>
        </w:rPr>
        <w:t xml:space="preserve">report this information to the Police. </w:t>
      </w:r>
    </w:p>
    <w:p w14:paraId="29A18849" w14:textId="28182C6C" w:rsidR="003018BA" w:rsidRDefault="008C1F84" w:rsidP="005343E7">
      <w:pPr>
        <w:shd w:val="clear" w:color="auto" w:fill="FFFFFF"/>
        <w:spacing w:after="120" w:line="240" w:lineRule="auto"/>
        <w:jc w:val="both"/>
        <w:rPr>
          <w:rFonts w:eastAsia="Times New Roman" w:cstheme="minorHAnsi"/>
          <w:color w:val="1F1F1F"/>
          <w:lang w:eastAsia="en-GB"/>
        </w:rPr>
      </w:pPr>
      <w:r>
        <w:rPr>
          <w:rFonts w:eastAsia="Times New Roman" w:cstheme="minorHAnsi"/>
          <w:color w:val="1F1F1F"/>
          <w:lang w:eastAsia="en-GB"/>
        </w:rPr>
        <w:t xml:space="preserve">After the initial disclosure and once your safety </w:t>
      </w:r>
      <w:proofErr w:type="gramStart"/>
      <w:r>
        <w:rPr>
          <w:rFonts w:eastAsia="Times New Roman" w:cstheme="minorHAnsi"/>
          <w:color w:val="1F1F1F"/>
          <w:lang w:eastAsia="en-GB"/>
        </w:rPr>
        <w:t>has been</w:t>
      </w:r>
      <w:r w:rsidR="003018BA">
        <w:rPr>
          <w:rFonts w:eastAsia="Times New Roman" w:cstheme="minorHAnsi"/>
          <w:color w:val="1F1F1F"/>
          <w:lang w:eastAsia="en-GB"/>
        </w:rPr>
        <w:t xml:space="preserve"> assured</w:t>
      </w:r>
      <w:proofErr w:type="gramEnd"/>
      <w:r w:rsidR="003018BA">
        <w:rPr>
          <w:rFonts w:eastAsia="Times New Roman" w:cstheme="minorHAnsi"/>
          <w:color w:val="1F1F1F"/>
          <w:lang w:eastAsia="en-GB"/>
        </w:rPr>
        <w:t xml:space="preserve">, </w:t>
      </w:r>
      <w:r>
        <w:rPr>
          <w:rFonts w:eastAsia="Times New Roman" w:cstheme="minorHAnsi"/>
          <w:color w:val="1F1F1F"/>
          <w:lang w:eastAsia="en-GB"/>
        </w:rPr>
        <w:t>the staff me</w:t>
      </w:r>
      <w:r w:rsidR="003018BA">
        <w:rPr>
          <w:rFonts w:eastAsia="Times New Roman" w:cstheme="minorHAnsi"/>
          <w:color w:val="1F1F1F"/>
          <w:lang w:eastAsia="en-GB"/>
        </w:rPr>
        <w:t>m</w:t>
      </w:r>
      <w:r>
        <w:rPr>
          <w:rFonts w:eastAsia="Times New Roman" w:cstheme="minorHAnsi"/>
          <w:color w:val="1F1F1F"/>
          <w:lang w:eastAsia="en-GB"/>
        </w:rPr>
        <w:t xml:space="preserve">ber will discuss reporting options with you. This could be to report the incident to Police. If </w:t>
      </w:r>
      <w:r w:rsidR="00963C36">
        <w:rPr>
          <w:rFonts w:eastAsia="Times New Roman" w:cstheme="minorHAnsi"/>
          <w:color w:val="1F1F1F"/>
          <w:lang w:eastAsia="en-GB"/>
        </w:rPr>
        <w:t>this</w:t>
      </w:r>
      <w:r>
        <w:rPr>
          <w:rFonts w:eastAsia="Times New Roman" w:cstheme="minorHAnsi"/>
          <w:color w:val="1F1F1F"/>
          <w:lang w:eastAsia="en-GB"/>
        </w:rPr>
        <w:t xml:space="preserve"> is your wish, the First Responder will assist you to do this. </w:t>
      </w:r>
      <w:r w:rsidR="00921370">
        <w:rPr>
          <w:rFonts w:eastAsia="Times New Roman" w:cstheme="minorHAnsi"/>
          <w:color w:val="1F1F1F"/>
          <w:lang w:eastAsia="en-GB"/>
        </w:rPr>
        <w:t xml:space="preserve">Information from the PSNI </w:t>
      </w:r>
      <w:proofErr w:type="gramStart"/>
      <w:r w:rsidR="00921370">
        <w:rPr>
          <w:rFonts w:eastAsia="Times New Roman" w:cstheme="minorHAnsi"/>
          <w:color w:val="1F1F1F"/>
          <w:lang w:eastAsia="en-GB"/>
        </w:rPr>
        <w:t>can be found</w:t>
      </w:r>
      <w:proofErr w:type="gramEnd"/>
      <w:r w:rsidR="00921370">
        <w:rPr>
          <w:rFonts w:eastAsia="Times New Roman" w:cstheme="minorHAnsi"/>
          <w:color w:val="1F1F1F"/>
          <w:lang w:eastAsia="en-GB"/>
        </w:rPr>
        <w:t xml:space="preserve"> </w:t>
      </w:r>
      <w:hyperlink r:id="rId16" w:history="1">
        <w:r w:rsidR="00921370" w:rsidRPr="00921370">
          <w:rPr>
            <w:rStyle w:val="Hyperlink"/>
            <w:rFonts w:eastAsia="Times New Roman" w:cstheme="minorHAnsi"/>
            <w:lang w:eastAsia="en-GB"/>
          </w:rPr>
          <w:t>here</w:t>
        </w:r>
      </w:hyperlink>
      <w:r w:rsidR="00D0251D">
        <w:rPr>
          <w:rFonts w:eastAsia="Times New Roman" w:cstheme="minorHAnsi"/>
          <w:color w:val="1F1F1F"/>
          <w:lang w:eastAsia="en-GB"/>
        </w:rPr>
        <w:t xml:space="preserve">. </w:t>
      </w:r>
      <w:r w:rsidR="00CB4953" w:rsidRPr="0011001A">
        <w:rPr>
          <w:rFonts w:eastAsia="Times New Roman" w:cstheme="minorHAnsi"/>
          <w:color w:val="1F1F1F"/>
          <w:lang w:eastAsia="en-GB"/>
        </w:rPr>
        <w:t xml:space="preserve">A member of </w:t>
      </w:r>
      <w:r w:rsidR="008C2EDC">
        <w:rPr>
          <w:rFonts w:eastAsia="Times New Roman" w:cstheme="minorHAnsi"/>
          <w:color w:val="1F1F1F"/>
          <w:lang w:eastAsia="en-GB"/>
        </w:rPr>
        <w:t>staff</w:t>
      </w:r>
      <w:r w:rsidR="00CB4953" w:rsidRPr="0011001A">
        <w:rPr>
          <w:rFonts w:eastAsia="Times New Roman" w:cstheme="minorHAnsi"/>
          <w:color w:val="1F1F1F"/>
          <w:lang w:eastAsia="en-GB"/>
        </w:rPr>
        <w:t xml:space="preserve"> can </w:t>
      </w:r>
      <w:r w:rsidR="00CB4953" w:rsidRPr="00D0251D">
        <w:rPr>
          <w:rFonts w:eastAsia="Times New Roman" w:cstheme="minorHAnsi"/>
          <w:color w:val="1F1F1F"/>
          <w:lang w:eastAsia="en-GB"/>
        </w:rPr>
        <w:t>also</w:t>
      </w:r>
      <w:r w:rsidR="008C2EDC" w:rsidRPr="00D0251D">
        <w:rPr>
          <w:rFonts w:eastAsia="Times New Roman" w:cstheme="minorHAnsi"/>
          <w:color w:val="1F1F1F"/>
          <w:lang w:eastAsia="en-GB"/>
        </w:rPr>
        <w:t xml:space="preserve"> facilitate</w:t>
      </w:r>
      <w:r w:rsidR="00D0251D" w:rsidRPr="00D0251D">
        <w:rPr>
          <w:rFonts w:eastAsia="Times New Roman" w:cstheme="minorHAnsi"/>
          <w:color w:val="1F1F1F"/>
          <w:lang w:eastAsia="en-GB"/>
        </w:rPr>
        <w:t xml:space="preserve"> </w:t>
      </w:r>
      <w:r w:rsidR="00CB4953" w:rsidRPr="00D0251D">
        <w:rPr>
          <w:rFonts w:eastAsia="Times New Roman" w:cstheme="minorHAnsi"/>
          <w:color w:val="1F1F1F"/>
          <w:lang w:eastAsia="en-GB"/>
        </w:rPr>
        <w:t xml:space="preserve">you to </w:t>
      </w:r>
      <w:r w:rsidRPr="00D0251D">
        <w:rPr>
          <w:rFonts w:eastAsia="Times New Roman" w:cstheme="minorHAnsi"/>
          <w:color w:val="1F1F1F"/>
          <w:lang w:eastAsia="en-GB"/>
        </w:rPr>
        <w:t xml:space="preserve">attend </w:t>
      </w:r>
      <w:r w:rsidR="00CB4953" w:rsidRPr="00D0251D">
        <w:rPr>
          <w:rFonts w:eastAsia="Times New Roman" w:cstheme="minorHAnsi"/>
          <w:color w:val="1F1F1F"/>
          <w:lang w:eastAsia="en-GB"/>
        </w:rPr>
        <w:t>the</w:t>
      </w:r>
      <w:r w:rsidR="003018BA" w:rsidRPr="00D0251D">
        <w:rPr>
          <w:rFonts w:eastAsia="Times New Roman" w:cstheme="minorHAnsi"/>
          <w:color w:val="1F1F1F"/>
          <w:lang w:eastAsia="en-GB"/>
        </w:rPr>
        <w:t xml:space="preserve"> Rowan Centre</w:t>
      </w:r>
      <w:r w:rsidR="00CB4953" w:rsidRPr="00D0251D">
        <w:rPr>
          <w:rFonts w:eastAsia="Times New Roman" w:cstheme="minorHAnsi"/>
          <w:color w:val="1F1F1F"/>
          <w:lang w:eastAsia="en-GB"/>
        </w:rPr>
        <w:t xml:space="preserve"> </w:t>
      </w:r>
      <w:r w:rsidR="003018BA">
        <w:rPr>
          <w:rFonts w:eastAsia="Times New Roman" w:cstheme="minorHAnsi"/>
          <w:color w:val="1F1F1F"/>
          <w:lang w:eastAsia="en-GB"/>
        </w:rPr>
        <w:t>(</w:t>
      </w:r>
      <w:r w:rsidR="00CB4953" w:rsidRPr="0011001A">
        <w:rPr>
          <w:rFonts w:eastAsia="Times New Roman" w:cstheme="minorHAnsi"/>
          <w:color w:val="1F1F1F"/>
          <w:lang w:eastAsia="en-GB"/>
        </w:rPr>
        <w:t>Sexual Assault Referral Centre</w:t>
      </w:r>
      <w:r w:rsidR="003018BA">
        <w:rPr>
          <w:rFonts w:eastAsia="Times New Roman" w:cstheme="minorHAnsi"/>
          <w:color w:val="1F1F1F"/>
          <w:lang w:eastAsia="en-GB"/>
        </w:rPr>
        <w:t>)</w:t>
      </w:r>
      <w:r w:rsidR="00CB4953" w:rsidRPr="0011001A">
        <w:rPr>
          <w:rFonts w:eastAsia="Times New Roman" w:cstheme="minorHAnsi"/>
          <w:color w:val="1F1F1F"/>
          <w:lang w:eastAsia="en-GB"/>
        </w:rPr>
        <w:t xml:space="preserve"> </w:t>
      </w:r>
    </w:p>
    <w:p w14:paraId="34F61FED" w14:textId="5C702893" w:rsidR="008C1F84" w:rsidRDefault="003018BA" w:rsidP="005343E7">
      <w:pPr>
        <w:shd w:val="clear" w:color="auto" w:fill="FFFFFF"/>
        <w:spacing w:after="120" w:line="240" w:lineRule="auto"/>
        <w:jc w:val="both"/>
        <w:rPr>
          <w:rFonts w:eastAsia="Times New Roman" w:cstheme="minorHAnsi"/>
          <w:color w:val="1F1F1F"/>
          <w:lang w:eastAsia="en-GB"/>
        </w:rPr>
      </w:pPr>
      <w:r>
        <w:rPr>
          <w:rFonts w:eastAsia="Times New Roman" w:cstheme="minorHAnsi"/>
          <w:color w:val="1F1F1F"/>
          <w:lang w:eastAsia="en-GB"/>
        </w:rPr>
        <w:t xml:space="preserve">If </w:t>
      </w:r>
      <w:r w:rsidR="008C1F84">
        <w:rPr>
          <w:rFonts w:eastAsia="Times New Roman" w:cstheme="minorHAnsi"/>
          <w:color w:val="1F1F1F"/>
          <w:lang w:eastAsia="en-GB"/>
        </w:rPr>
        <w:t>the incident involves a</w:t>
      </w:r>
      <w:r>
        <w:rPr>
          <w:rFonts w:eastAsia="Times New Roman" w:cstheme="minorHAnsi"/>
          <w:color w:val="1F1F1F"/>
          <w:lang w:eastAsia="en-GB"/>
        </w:rPr>
        <w:t xml:space="preserve">nother member of the University, you can report this </w:t>
      </w:r>
      <w:r w:rsidR="00963C36">
        <w:rPr>
          <w:rFonts w:eastAsia="Times New Roman" w:cstheme="minorHAnsi"/>
          <w:color w:val="1F1F1F"/>
          <w:lang w:eastAsia="en-GB"/>
        </w:rPr>
        <w:t xml:space="preserve">to the </w:t>
      </w:r>
      <w:r w:rsidR="00A769F0">
        <w:rPr>
          <w:rFonts w:eastAsia="Times New Roman" w:cstheme="minorHAnsi"/>
          <w:color w:val="1F1F1F"/>
          <w:lang w:eastAsia="en-GB"/>
        </w:rPr>
        <w:t>University</w:t>
      </w:r>
      <w:r w:rsidR="00963C36">
        <w:rPr>
          <w:rFonts w:eastAsia="Times New Roman" w:cstheme="minorHAnsi"/>
          <w:color w:val="1F1F1F"/>
          <w:lang w:eastAsia="en-GB"/>
        </w:rPr>
        <w:t xml:space="preserve"> under the Student Compl</w:t>
      </w:r>
      <w:r w:rsidR="005713A9">
        <w:rPr>
          <w:rFonts w:eastAsia="Times New Roman" w:cstheme="minorHAnsi"/>
          <w:color w:val="1F1F1F"/>
          <w:lang w:eastAsia="en-GB"/>
        </w:rPr>
        <w:t xml:space="preserve">aints Procedure. If there is an </w:t>
      </w:r>
      <w:r w:rsidR="00B9787D">
        <w:rPr>
          <w:rFonts w:eastAsia="Times New Roman" w:cstheme="minorHAnsi"/>
          <w:color w:val="1F1F1F"/>
          <w:lang w:eastAsia="en-GB"/>
        </w:rPr>
        <w:t>ongoing P</w:t>
      </w:r>
      <w:r w:rsidR="005713A9">
        <w:rPr>
          <w:rFonts w:eastAsia="Times New Roman" w:cstheme="minorHAnsi"/>
          <w:color w:val="1F1F1F"/>
          <w:lang w:eastAsia="en-GB"/>
        </w:rPr>
        <w:t>olice investigation</w:t>
      </w:r>
      <w:r w:rsidR="00963C36">
        <w:rPr>
          <w:rFonts w:eastAsia="Times New Roman" w:cstheme="minorHAnsi"/>
          <w:color w:val="1F1F1F"/>
          <w:lang w:eastAsia="en-GB"/>
        </w:rPr>
        <w:t xml:space="preserve">, this will take precedent and a subsequent University Investigation </w:t>
      </w:r>
      <w:proofErr w:type="gramStart"/>
      <w:r w:rsidR="00963C36">
        <w:rPr>
          <w:rFonts w:eastAsia="Times New Roman" w:cstheme="minorHAnsi"/>
          <w:color w:val="1F1F1F"/>
          <w:lang w:eastAsia="en-GB"/>
        </w:rPr>
        <w:t>will be suspended</w:t>
      </w:r>
      <w:proofErr w:type="gramEnd"/>
      <w:r w:rsidR="00963C36">
        <w:rPr>
          <w:rFonts w:eastAsia="Times New Roman" w:cstheme="minorHAnsi"/>
          <w:color w:val="1F1F1F"/>
          <w:lang w:eastAsia="en-GB"/>
        </w:rPr>
        <w:t xml:space="preserve"> until the outcome of the</w:t>
      </w:r>
      <w:r w:rsidR="006B66F8">
        <w:rPr>
          <w:rFonts w:eastAsia="Times New Roman" w:cstheme="minorHAnsi"/>
          <w:color w:val="1F1F1F"/>
          <w:lang w:eastAsia="en-GB"/>
        </w:rPr>
        <w:t xml:space="preserve"> </w:t>
      </w:r>
      <w:r w:rsidR="006D3BC8">
        <w:rPr>
          <w:rFonts w:eastAsia="Times New Roman" w:cstheme="minorHAnsi"/>
          <w:color w:val="1F1F1F"/>
          <w:lang w:eastAsia="en-GB"/>
        </w:rPr>
        <w:t xml:space="preserve">criminal </w:t>
      </w:r>
      <w:r w:rsidR="006B66F8">
        <w:rPr>
          <w:rFonts w:eastAsia="Times New Roman" w:cstheme="minorHAnsi"/>
          <w:color w:val="1F1F1F"/>
          <w:lang w:eastAsia="en-GB"/>
        </w:rPr>
        <w:t>i</w:t>
      </w:r>
      <w:r w:rsidR="007F3C11">
        <w:rPr>
          <w:rFonts w:eastAsia="Times New Roman" w:cstheme="minorHAnsi"/>
          <w:color w:val="1F1F1F"/>
          <w:lang w:eastAsia="en-GB"/>
        </w:rPr>
        <w:t xml:space="preserve">nvestigation </w:t>
      </w:r>
      <w:r w:rsidR="00963C36">
        <w:rPr>
          <w:rFonts w:eastAsia="Times New Roman" w:cstheme="minorHAnsi"/>
          <w:color w:val="1F1F1F"/>
          <w:lang w:eastAsia="en-GB"/>
        </w:rPr>
        <w:t xml:space="preserve">process. The University </w:t>
      </w:r>
      <w:r w:rsidR="005713A9">
        <w:rPr>
          <w:rFonts w:eastAsia="Times New Roman" w:cstheme="minorHAnsi"/>
          <w:color w:val="1F1F1F"/>
          <w:lang w:eastAsia="en-GB"/>
        </w:rPr>
        <w:t xml:space="preserve">may also </w:t>
      </w:r>
      <w:r w:rsidR="00963C36">
        <w:rPr>
          <w:rFonts w:eastAsia="Times New Roman" w:cstheme="minorHAnsi"/>
          <w:color w:val="1F1F1F"/>
          <w:lang w:eastAsia="en-GB"/>
        </w:rPr>
        <w:t xml:space="preserve">take preventative </w:t>
      </w:r>
      <w:r w:rsidR="005713A9">
        <w:rPr>
          <w:rFonts w:eastAsia="Times New Roman" w:cstheme="minorHAnsi"/>
          <w:color w:val="1F1F1F"/>
          <w:lang w:eastAsia="en-GB"/>
        </w:rPr>
        <w:t>measures to ensure your safety such as relocating you</w:t>
      </w:r>
      <w:r w:rsidR="00B22795">
        <w:rPr>
          <w:rFonts w:eastAsia="Times New Roman" w:cstheme="minorHAnsi"/>
          <w:color w:val="1F1F1F"/>
          <w:lang w:eastAsia="en-GB"/>
        </w:rPr>
        <w:t xml:space="preserve"> or restricting </w:t>
      </w:r>
      <w:r w:rsidR="00E14F2C">
        <w:rPr>
          <w:rFonts w:eastAsia="Times New Roman" w:cstheme="minorHAnsi"/>
          <w:color w:val="1F1F1F"/>
          <w:lang w:eastAsia="en-GB"/>
        </w:rPr>
        <w:t xml:space="preserve">access on </w:t>
      </w:r>
      <w:r w:rsidR="00461448">
        <w:rPr>
          <w:rFonts w:eastAsia="Times New Roman" w:cstheme="minorHAnsi"/>
          <w:color w:val="1F1F1F"/>
          <w:lang w:eastAsia="en-GB"/>
        </w:rPr>
        <w:t xml:space="preserve">some or all of the </w:t>
      </w:r>
      <w:r w:rsidR="00E14F2C">
        <w:rPr>
          <w:rFonts w:eastAsia="Times New Roman" w:cstheme="minorHAnsi"/>
          <w:color w:val="1F1F1F"/>
          <w:lang w:eastAsia="en-GB"/>
        </w:rPr>
        <w:t>campus for the responding party.</w:t>
      </w:r>
    </w:p>
    <w:p w14:paraId="55D1747B" w14:textId="77777777" w:rsidR="00E7591D" w:rsidRPr="00E7591D" w:rsidRDefault="00E7591D" w:rsidP="005343E7">
      <w:pPr>
        <w:shd w:val="clear" w:color="auto" w:fill="FFFFFF"/>
        <w:spacing w:after="120" w:line="240" w:lineRule="auto"/>
        <w:jc w:val="both"/>
        <w:rPr>
          <w:rFonts w:eastAsia="Times New Roman" w:cstheme="minorHAnsi"/>
          <w:color w:val="1F1F1F"/>
          <w:sz w:val="40"/>
          <w:szCs w:val="40"/>
          <w:lang w:eastAsia="en-GB"/>
        </w:rPr>
      </w:pPr>
    </w:p>
    <w:p w14:paraId="6133A4E8" w14:textId="304ED89E" w:rsidR="00CB4953" w:rsidRPr="00E7591D" w:rsidRDefault="00A47CF4" w:rsidP="005343E7">
      <w:pPr>
        <w:shd w:val="clear" w:color="auto" w:fill="FFFFFF"/>
        <w:spacing w:after="120" w:line="240" w:lineRule="auto"/>
        <w:jc w:val="both"/>
        <w:rPr>
          <w:rFonts w:eastAsia="Times New Roman" w:cstheme="minorHAnsi"/>
          <w:color w:val="FF0000"/>
          <w:sz w:val="40"/>
          <w:szCs w:val="40"/>
          <w:lang w:eastAsia="en-GB"/>
        </w:rPr>
      </w:pPr>
      <w:hyperlink r:id="rId17" w:history="1">
        <w:proofErr w:type="gramStart"/>
        <w:r w:rsidR="00CB4953" w:rsidRPr="00E7591D">
          <w:rPr>
            <w:rFonts w:eastAsia="Times New Roman" w:cstheme="minorHAnsi"/>
            <w:color w:val="FF0000"/>
            <w:sz w:val="40"/>
            <w:szCs w:val="40"/>
            <w:lang w:eastAsia="en-GB"/>
          </w:rPr>
          <w:t>What if I d</w:t>
        </w:r>
        <w:r w:rsidR="00E7591D" w:rsidRPr="00E7591D">
          <w:rPr>
            <w:rFonts w:eastAsia="Times New Roman" w:cstheme="minorHAnsi"/>
            <w:color w:val="FF0000"/>
            <w:sz w:val="40"/>
            <w:szCs w:val="40"/>
            <w:lang w:eastAsia="en-GB"/>
          </w:rPr>
          <w:t>on't want to report</w:t>
        </w:r>
        <w:r w:rsidR="00461448" w:rsidRPr="00E7591D">
          <w:rPr>
            <w:rFonts w:eastAsia="Times New Roman" w:cstheme="minorHAnsi"/>
            <w:color w:val="FF0000"/>
            <w:sz w:val="40"/>
            <w:szCs w:val="40"/>
            <w:lang w:eastAsia="en-GB"/>
          </w:rPr>
          <w:t xml:space="preserve"> to the Police</w:t>
        </w:r>
        <w:r w:rsidR="00CB4953" w:rsidRPr="00E7591D">
          <w:rPr>
            <w:rFonts w:eastAsia="Times New Roman" w:cstheme="minorHAnsi"/>
            <w:color w:val="FF0000"/>
            <w:sz w:val="40"/>
            <w:szCs w:val="40"/>
            <w:lang w:eastAsia="en-GB"/>
          </w:rPr>
          <w:t>?</w:t>
        </w:r>
        <w:proofErr w:type="gramEnd"/>
      </w:hyperlink>
    </w:p>
    <w:p w14:paraId="154A4202" w14:textId="77777777" w:rsidR="00CB4953" w:rsidRPr="0011001A" w:rsidRDefault="00CB4953" w:rsidP="005343E7">
      <w:pPr>
        <w:shd w:val="clear" w:color="auto" w:fill="FFFFFF"/>
        <w:spacing w:after="120" w:line="240" w:lineRule="auto"/>
        <w:jc w:val="both"/>
        <w:outlineLvl w:val="4"/>
        <w:rPr>
          <w:rFonts w:eastAsia="Times New Roman" w:cstheme="minorHAnsi"/>
          <w:vanish/>
          <w:color w:val="006600"/>
          <w:lang w:eastAsia="en-GB"/>
        </w:rPr>
      </w:pPr>
      <w:r w:rsidRPr="0011001A">
        <w:rPr>
          <w:rFonts w:eastAsia="Times New Roman" w:cstheme="minorHAnsi"/>
          <w:vanish/>
          <w:color w:val="006600"/>
          <w:lang w:eastAsia="en-GB"/>
        </w:rPr>
        <w:t>What if I don't want to report the incident?</w:t>
      </w:r>
    </w:p>
    <w:p w14:paraId="5CD30584" w14:textId="20089ECC" w:rsidR="00E7591D" w:rsidRDefault="00CB4953" w:rsidP="005343E7">
      <w:pPr>
        <w:shd w:val="clear" w:color="auto" w:fill="FFFFFF"/>
        <w:spacing w:after="120" w:line="240" w:lineRule="auto"/>
        <w:jc w:val="both"/>
        <w:rPr>
          <w:rFonts w:eastAsia="Times New Roman" w:cstheme="minorHAnsi"/>
          <w:color w:val="1F1F1F"/>
          <w:lang w:eastAsia="en-GB"/>
        </w:rPr>
      </w:pPr>
      <w:r w:rsidRPr="0011001A">
        <w:rPr>
          <w:rFonts w:eastAsia="Times New Roman" w:cstheme="minorHAnsi"/>
          <w:color w:val="1F1F1F"/>
          <w:lang w:eastAsia="en-GB"/>
        </w:rPr>
        <w:t>You might decide not</w:t>
      </w:r>
      <w:r w:rsidR="00921370">
        <w:rPr>
          <w:rFonts w:eastAsia="Times New Roman" w:cstheme="minorHAnsi"/>
          <w:color w:val="1F1F1F"/>
          <w:lang w:eastAsia="en-GB"/>
        </w:rPr>
        <w:t xml:space="preserve"> to report the incident to the P</w:t>
      </w:r>
      <w:r w:rsidRPr="0011001A">
        <w:rPr>
          <w:rFonts w:eastAsia="Times New Roman" w:cstheme="minorHAnsi"/>
          <w:color w:val="1F1F1F"/>
          <w:lang w:eastAsia="en-GB"/>
        </w:rPr>
        <w:t xml:space="preserve">olice. This is completely your decision and you </w:t>
      </w:r>
      <w:proofErr w:type="gramStart"/>
      <w:r w:rsidRPr="0011001A">
        <w:rPr>
          <w:rFonts w:eastAsia="Times New Roman" w:cstheme="minorHAnsi"/>
          <w:color w:val="1F1F1F"/>
          <w:lang w:eastAsia="en-GB"/>
        </w:rPr>
        <w:t>will be respected and supported in whatever decision you make</w:t>
      </w:r>
      <w:proofErr w:type="gramEnd"/>
      <w:r w:rsidRPr="0011001A">
        <w:rPr>
          <w:rFonts w:eastAsia="Times New Roman" w:cstheme="minorHAnsi"/>
          <w:color w:val="1F1F1F"/>
          <w:lang w:eastAsia="en-GB"/>
        </w:rPr>
        <w:t>.  No one will judge or blame you. You can still spea</w:t>
      </w:r>
      <w:r w:rsidR="005434A3">
        <w:rPr>
          <w:rFonts w:eastAsia="Times New Roman" w:cstheme="minorHAnsi"/>
          <w:color w:val="1F1F1F"/>
          <w:lang w:eastAsia="en-GB"/>
        </w:rPr>
        <w:t>k to a member of the University</w:t>
      </w:r>
      <w:r w:rsidRPr="0011001A">
        <w:rPr>
          <w:rFonts w:eastAsia="Times New Roman" w:cstheme="minorHAnsi"/>
          <w:color w:val="1F1F1F"/>
          <w:lang w:eastAsia="en-GB"/>
        </w:rPr>
        <w:t xml:space="preserve"> who will support you.  </w:t>
      </w:r>
      <w:r w:rsidR="00921370">
        <w:rPr>
          <w:rFonts w:eastAsia="Times New Roman" w:cstheme="minorHAnsi"/>
          <w:color w:val="1F1F1F"/>
          <w:lang w:eastAsia="en-GB"/>
        </w:rPr>
        <w:t xml:space="preserve">You can still keep evidence such as </w:t>
      </w:r>
      <w:r w:rsidR="00F06364" w:rsidRPr="00D0251D">
        <w:rPr>
          <w:rFonts w:eastAsia="Times New Roman" w:cstheme="minorHAnsi"/>
          <w:color w:val="1F1F1F"/>
          <w:lang w:eastAsia="en-GB"/>
        </w:rPr>
        <w:t>clothing</w:t>
      </w:r>
      <w:r w:rsidR="00D0251D">
        <w:rPr>
          <w:rFonts w:eastAsia="Times New Roman" w:cstheme="minorHAnsi"/>
          <w:color w:val="1F1F1F"/>
          <w:lang w:eastAsia="en-GB"/>
        </w:rPr>
        <w:t xml:space="preserve"> and written materials. </w:t>
      </w:r>
      <w:r w:rsidR="003D0A8C">
        <w:rPr>
          <w:rFonts w:eastAsia="Times New Roman" w:cstheme="minorHAnsi"/>
          <w:color w:val="1F1F1F"/>
          <w:lang w:eastAsia="en-GB"/>
        </w:rPr>
        <w:t xml:space="preserve"> </w:t>
      </w:r>
      <w:r w:rsidRPr="0011001A">
        <w:rPr>
          <w:rFonts w:eastAsia="Times New Roman" w:cstheme="minorHAnsi"/>
          <w:color w:val="1F1F1F"/>
          <w:lang w:eastAsia="en-GB"/>
        </w:rPr>
        <w:t>If you choose not</w:t>
      </w:r>
      <w:r w:rsidR="00DC737B">
        <w:rPr>
          <w:rFonts w:eastAsia="Times New Roman" w:cstheme="minorHAnsi"/>
          <w:color w:val="1F1F1F"/>
          <w:lang w:eastAsia="en-GB"/>
        </w:rPr>
        <w:t xml:space="preserve"> to report the incident to the P</w:t>
      </w:r>
      <w:r w:rsidRPr="0011001A">
        <w:rPr>
          <w:rFonts w:eastAsia="Times New Roman" w:cstheme="minorHAnsi"/>
          <w:color w:val="1F1F1F"/>
          <w:lang w:eastAsia="en-GB"/>
        </w:rPr>
        <w:t>olice, you can still access the services of the local Sexual Assault Referral Centre (SARC).  </w:t>
      </w:r>
    </w:p>
    <w:p w14:paraId="05C0B601" w14:textId="77777777" w:rsidR="00E7591D" w:rsidRDefault="00E7591D">
      <w:pPr>
        <w:rPr>
          <w:rFonts w:eastAsia="Times New Roman" w:cstheme="minorHAnsi"/>
          <w:color w:val="1F1F1F"/>
          <w:lang w:eastAsia="en-GB"/>
        </w:rPr>
      </w:pPr>
      <w:r>
        <w:rPr>
          <w:rFonts w:eastAsia="Times New Roman" w:cstheme="minorHAnsi"/>
          <w:color w:val="1F1F1F"/>
          <w:lang w:eastAsia="en-GB"/>
        </w:rPr>
        <w:br w:type="page"/>
      </w:r>
    </w:p>
    <w:p w14:paraId="26877B09" w14:textId="77777777" w:rsidR="00CB4953" w:rsidRPr="00E7591D" w:rsidRDefault="00A47CF4" w:rsidP="005343E7">
      <w:pPr>
        <w:shd w:val="clear" w:color="auto" w:fill="FFFFFF"/>
        <w:spacing w:after="120" w:line="240" w:lineRule="auto"/>
        <w:jc w:val="both"/>
        <w:rPr>
          <w:rFonts w:eastAsia="Times New Roman" w:cstheme="minorHAnsi"/>
          <w:color w:val="FF0000"/>
          <w:sz w:val="40"/>
          <w:szCs w:val="40"/>
          <w:lang w:eastAsia="en-GB"/>
        </w:rPr>
      </w:pPr>
      <w:hyperlink r:id="rId18" w:history="1">
        <w:r w:rsidR="00CB4953" w:rsidRPr="00E7591D">
          <w:rPr>
            <w:rFonts w:eastAsia="Times New Roman" w:cstheme="minorHAnsi"/>
            <w:color w:val="FF0000"/>
            <w:sz w:val="40"/>
            <w:szCs w:val="40"/>
            <w:lang w:eastAsia="en-GB"/>
          </w:rPr>
          <w:t>What is a Sexual Assault Referral Centre?</w:t>
        </w:r>
      </w:hyperlink>
    </w:p>
    <w:p w14:paraId="3687D931" w14:textId="77777777" w:rsidR="00CB4953" w:rsidRPr="0011001A" w:rsidRDefault="00CB4953" w:rsidP="005343E7">
      <w:pPr>
        <w:shd w:val="clear" w:color="auto" w:fill="FFFFFF"/>
        <w:spacing w:after="120" w:line="240" w:lineRule="auto"/>
        <w:jc w:val="both"/>
        <w:outlineLvl w:val="4"/>
        <w:rPr>
          <w:rFonts w:eastAsia="Times New Roman" w:cstheme="minorHAnsi"/>
          <w:vanish/>
          <w:color w:val="006600"/>
          <w:lang w:eastAsia="en-GB"/>
        </w:rPr>
      </w:pPr>
      <w:r w:rsidRPr="0011001A">
        <w:rPr>
          <w:rFonts w:eastAsia="Times New Roman" w:cstheme="minorHAnsi"/>
          <w:vanish/>
          <w:color w:val="006600"/>
          <w:lang w:eastAsia="en-GB"/>
        </w:rPr>
        <w:t>What is a Sexual Assault Referral Centre?</w:t>
      </w:r>
    </w:p>
    <w:p w14:paraId="14A40D3D" w14:textId="77777777" w:rsidR="000F126C" w:rsidRDefault="00CB4953" w:rsidP="005343E7">
      <w:pPr>
        <w:shd w:val="clear" w:color="auto" w:fill="FFFFFF"/>
        <w:spacing w:after="120" w:line="240" w:lineRule="auto"/>
        <w:jc w:val="both"/>
        <w:rPr>
          <w:rFonts w:eastAsia="Times New Roman" w:cstheme="minorHAnsi"/>
          <w:color w:val="1F1F1F"/>
          <w:lang w:eastAsia="en-GB"/>
        </w:rPr>
      </w:pPr>
      <w:r w:rsidRPr="0011001A">
        <w:rPr>
          <w:rFonts w:eastAsia="Times New Roman" w:cstheme="minorHAnsi"/>
          <w:color w:val="1F1F1F"/>
          <w:lang w:eastAsia="en-GB"/>
        </w:rPr>
        <w:t xml:space="preserve">A Sexual Assault Referral Centre (SARC) is a special facility where recent survivors of rape or sexual assault can receive immediate help and support. This includes access to a forensic medical examination, which </w:t>
      </w:r>
      <w:proofErr w:type="gramStart"/>
      <w:r w:rsidRPr="0011001A">
        <w:rPr>
          <w:rFonts w:eastAsia="Times New Roman" w:cstheme="minorHAnsi"/>
          <w:color w:val="1F1F1F"/>
          <w:lang w:eastAsia="en-GB"/>
        </w:rPr>
        <w:t>is carried out</w:t>
      </w:r>
      <w:proofErr w:type="gramEnd"/>
      <w:r w:rsidRPr="0011001A">
        <w:rPr>
          <w:rFonts w:eastAsia="Times New Roman" w:cstheme="minorHAnsi"/>
          <w:color w:val="1F1F1F"/>
          <w:lang w:eastAsia="en-GB"/>
        </w:rPr>
        <w:t xml:space="preserve"> by an experienced and qualified doctor, and the opportunity to speak to the Police about what has happened to them if they wish to do so. </w:t>
      </w:r>
    </w:p>
    <w:p w14:paraId="749C87DE" w14:textId="6AF580BF" w:rsidR="00CB4953" w:rsidRDefault="000F126C" w:rsidP="005343E7">
      <w:pPr>
        <w:shd w:val="clear" w:color="auto" w:fill="FFFFFF"/>
        <w:spacing w:after="120" w:line="240" w:lineRule="auto"/>
        <w:jc w:val="both"/>
        <w:rPr>
          <w:rStyle w:val="Hyperlink"/>
          <w:rFonts w:eastAsia="Times New Roman" w:cstheme="minorHAnsi"/>
          <w:lang w:eastAsia="en-GB"/>
        </w:rPr>
      </w:pPr>
      <w:r>
        <w:rPr>
          <w:rFonts w:eastAsia="Times New Roman" w:cstheme="minorHAnsi"/>
          <w:color w:val="1F1F1F"/>
          <w:lang w:eastAsia="en-GB"/>
        </w:rPr>
        <w:t xml:space="preserve">The Rowan Centre </w:t>
      </w:r>
      <w:r w:rsidR="00CB4953" w:rsidRPr="0011001A">
        <w:rPr>
          <w:rFonts w:eastAsia="Times New Roman" w:cstheme="minorHAnsi"/>
          <w:color w:val="1F1F1F"/>
          <w:lang w:eastAsia="en-GB"/>
        </w:rPr>
        <w:t xml:space="preserve">is a centre providing services to men, women and children living in the </w:t>
      </w:r>
      <w:r>
        <w:rPr>
          <w:rFonts w:eastAsia="Times New Roman" w:cstheme="minorHAnsi"/>
          <w:color w:val="1F1F1F"/>
          <w:lang w:eastAsia="en-GB"/>
        </w:rPr>
        <w:t>Northern Ireland</w:t>
      </w:r>
      <w:r w:rsidR="00CB4953" w:rsidRPr="0011001A">
        <w:rPr>
          <w:rFonts w:eastAsia="Times New Roman" w:cstheme="minorHAnsi"/>
          <w:color w:val="1F1F1F"/>
          <w:lang w:eastAsia="en-GB"/>
        </w:rPr>
        <w:t xml:space="preserve">, who </w:t>
      </w:r>
      <w:proofErr w:type="gramStart"/>
      <w:r w:rsidR="00CB4953" w:rsidRPr="0011001A">
        <w:rPr>
          <w:rFonts w:eastAsia="Times New Roman" w:cstheme="minorHAnsi"/>
          <w:color w:val="1F1F1F"/>
          <w:lang w:eastAsia="en-GB"/>
        </w:rPr>
        <w:t>have been raped or sexually assaulted</w:t>
      </w:r>
      <w:proofErr w:type="gramEnd"/>
      <w:r w:rsidR="00CB4953" w:rsidRPr="0011001A">
        <w:rPr>
          <w:rFonts w:eastAsia="Times New Roman" w:cstheme="minorHAnsi"/>
          <w:color w:val="1F1F1F"/>
          <w:lang w:eastAsia="en-GB"/>
        </w:rPr>
        <w:t xml:space="preserve">.  At </w:t>
      </w:r>
      <w:r>
        <w:rPr>
          <w:rFonts w:eastAsia="Times New Roman" w:cstheme="minorHAnsi"/>
          <w:color w:val="1F1F1F"/>
          <w:lang w:eastAsia="en-GB"/>
        </w:rPr>
        <w:t xml:space="preserve">the </w:t>
      </w:r>
      <w:proofErr w:type="gramStart"/>
      <w:r>
        <w:rPr>
          <w:rFonts w:eastAsia="Times New Roman" w:cstheme="minorHAnsi"/>
          <w:color w:val="1F1F1F"/>
          <w:lang w:eastAsia="en-GB"/>
        </w:rPr>
        <w:t>Rowan</w:t>
      </w:r>
      <w:proofErr w:type="gramEnd"/>
      <w:r w:rsidR="00CB4953" w:rsidRPr="0011001A">
        <w:rPr>
          <w:rFonts w:eastAsia="Times New Roman" w:cstheme="minorHAnsi"/>
          <w:color w:val="1F1F1F"/>
          <w:lang w:eastAsia="en-GB"/>
        </w:rPr>
        <w:t xml:space="preserve"> you can access a range of services that are free and confidential. For more </w:t>
      </w:r>
      <w:proofErr w:type="gramStart"/>
      <w:r w:rsidR="00CB4953" w:rsidRPr="0011001A">
        <w:rPr>
          <w:rFonts w:eastAsia="Times New Roman" w:cstheme="minorHAnsi"/>
          <w:color w:val="1F1F1F"/>
          <w:lang w:eastAsia="en-GB"/>
        </w:rPr>
        <w:t>information</w:t>
      </w:r>
      <w:proofErr w:type="gramEnd"/>
      <w:r w:rsidR="00CB4953" w:rsidRPr="0011001A">
        <w:rPr>
          <w:rFonts w:eastAsia="Times New Roman" w:cstheme="minorHAnsi"/>
          <w:color w:val="1F1F1F"/>
          <w:lang w:eastAsia="en-GB"/>
        </w:rPr>
        <w:t xml:space="preserve"> </w:t>
      </w:r>
      <w:r>
        <w:rPr>
          <w:rFonts w:eastAsia="Times New Roman" w:cstheme="minorHAnsi"/>
          <w:color w:val="1F1F1F"/>
          <w:lang w:eastAsia="en-GB"/>
        </w:rPr>
        <w:t xml:space="preserve">please </w:t>
      </w:r>
      <w:hyperlink r:id="rId19" w:history="1">
        <w:r>
          <w:rPr>
            <w:rStyle w:val="Hyperlink"/>
            <w:rFonts w:eastAsia="Times New Roman" w:cstheme="minorHAnsi"/>
            <w:lang w:eastAsia="en-GB"/>
          </w:rPr>
          <w:t>click here</w:t>
        </w:r>
      </w:hyperlink>
    </w:p>
    <w:p w14:paraId="2DF90EB9" w14:textId="04465974" w:rsidR="00D0251D" w:rsidRPr="00786009" w:rsidRDefault="00D0251D" w:rsidP="005343E7">
      <w:pPr>
        <w:shd w:val="clear" w:color="auto" w:fill="FFFFFF"/>
        <w:spacing w:after="120" w:line="240" w:lineRule="auto"/>
        <w:jc w:val="both"/>
        <w:rPr>
          <w:rStyle w:val="Hyperlink"/>
          <w:rFonts w:eastAsia="Times New Roman" w:cstheme="minorHAnsi"/>
          <w:color w:val="1F1F1F"/>
          <w:u w:val="none"/>
          <w:lang w:eastAsia="en-GB"/>
        </w:rPr>
      </w:pPr>
      <w:r w:rsidRPr="0011001A">
        <w:rPr>
          <w:rFonts w:eastAsia="Times New Roman" w:cstheme="minorHAnsi"/>
          <w:color w:val="1F1F1F"/>
          <w:lang w:eastAsia="en-GB"/>
        </w:rPr>
        <w:t>The team a</w:t>
      </w:r>
      <w:r>
        <w:rPr>
          <w:rFonts w:eastAsia="Times New Roman" w:cstheme="minorHAnsi"/>
          <w:color w:val="1F1F1F"/>
          <w:lang w:eastAsia="en-GB"/>
        </w:rPr>
        <w:t>t the Rowan can see you without p</w:t>
      </w:r>
      <w:r w:rsidRPr="0011001A">
        <w:rPr>
          <w:rFonts w:eastAsia="Times New Roman" w:cstheme="minorHAnsi"/>
          <w:color w:val="1F1F1F"/>
          <w:lang w:eastAsia="en-GB"/>
        </w:rPr>
        <w:t>olice involvement and book you an appointment as a self-referral.  They can collect evidence</w:t>
      </w:r>
      <w:r>
        <w:rPr>
          <w:rFonts w:eastAsia="Times New Roman" w:cstheme="minorHAnsi"/>
          <w:color w:val="1F1F1F"/>
          <w:lang w:eastAsia="en-GB"/>
        </w:rPr>
        <w:t xml:space="preserve"> and store it for up to seven years </w:t>
      </w:r>
      <w:r w:rsidRPr="0011001A">
        <w:rPr>
          <w:rFonts w:eastAsia="Times New Roman" w:cstheme="minorHAnsi"/>
          <w:color w:val="1F1F1F"/>
          <w:lang w:eastAsia="en-GB"/>
        </w:rPr>
        <w:t xml:space="preserve">in case you later decide to report the incident and </w:t>
      </w:r>
      <w:proofErr w:type="gramStart"/>
      <w:r w:rsidRPr="0011001A">
        <w:rPr>
          <w:rFonts w:eastAsia="Times New Roman" w:cstheme="minorHAnsi"/>
          <w:color w:val="1F1F1F"/>
          <w:lang w:eastAsia="en-GB"/>
        </w:rPr>
        <w:t>can also</w:t>
      </w:r>
      <w:proofErr w:type="gramEnd"/>
      <w:r w:rsidRPr="0011001A">
        <w:rPr>
          <w:rFonts w:eastAsia="Times New Roman" w:cstheme="minorHAnsi"/>
          <w:color w:val="1F1F1F"/>
          <w:lang w:eastAsia="en-GB"/>
        </w:rPr>
        <w:t xml:space="preserve"> provide you with emergency contraception and sexual health screening.</w:t>
      </w:r>
    </w:p>
    <w:p w14:paraId="46B69EEE" w14:textId="77777777" w:rsidR="00CB4953" w:rsidRPr="001A08A4" w:rsidRDefault="00A47CF4" w:rsidP="005343E7">
      <w:pPr>
        <w:shd w:val="clear" w:color="auto" w:fill="FFFFFF"/>
        <w:spacing w:after="120" w:line="240" w:lineRule="auto"/>
        <w:jc w:val="both"/>
        <w:rPr>
          <w:rFonts w:eastAsia="Times New Roman" w:cstheme="minorHAnsi"/>
          <w:color w:val="FF0000"/>
          <w:sz w:val="40"/>
          <w:szCs w:val="40"/>
          <w:lang w:eastAsia="en-GB"/>
        </w:rPr>
      </w:pPr>
      <w:hyperlink r:id="rId20" w:history="1">
        <w:r w:rsidR="00CB4953" w:rsidRPr="001A08A4">
          <w:rPr>
            <w:rFonts w:eastAsia="Times New Roman" w:cstheme="minorHAnsi"/>
            <w:color w:val="FF0000"/>
            <w:sz w:val="40"/>
            <w:szCs w:val="40"/>
            <w:lang w:eastAsia="en-GB"/>
          </w:rPr>
          <w:t>What happens next?</w:t>
        </w:r>
      </w:hyperlink>
    </w:p>
    <w:p w14:paraId="66FBF47D" w14:textId="77777777" w:rsidR="00CB4953" w:rsidRPr="0011001A" w:rsidRDefault="00CB4953" w:rsidP="005343E7">
      <w:pPr>
        <w:shd w:val="clear" w:color="auto" w:fill="FFFFFF"/>
        <w:spacing w:after="120" w:line="240" w:lineRule="auto"/>
        <w:jc w:val="both"/>
        <w:outlineLvl w:val="4"/>
        <w:rPr>
          <w:rFonts w:eastAsia="Times New Roman" w:cstheme="minorHAnsi"/>
          <w:vanish/>
          <w:color w:val="006600"/>
          <w:lang w:eastAsia="en-GB"/>
        </w:rPr>
      </w:pPr>
      <w:r w:rsidRPr="0011001A">
        <w:rPr>
          <w:rFonts w:eastAsia="Times New Roman" w:cstheme="minorHAnsi"/>
          <w:vanish/>
          <w:color w:val="006600"/>
          <w:lang w:eastAsia="en-GB"/>
        </w:rPr>
        <w:t>What happens next?</w:t>
      </w:r>
    </w:p>
    <w:p w14:paraId="6ADF4C0E" w14:textId="77777777" w:rsidR="005434A3" w:rsidRDefault="00CB4953" w:rsidP="005343E7">
      <w:pPr>
        <w:shd w:val="clear" w:color="auto" w:fill="FFFFFF"/>
        <w:spacing w:after="120" w:line="240" w:lineRule="auto"/>
        <w:jc w:val="both"/>
        <w:rPr>
          <w:rFonts w:eastAsia="Times New Roman" w:cstheme="minorHAnsi"/>
          <w:color w:val="1F1F1F"/>
          <w:lang w:eastAsia="en-GB"/>
        </w:rPr>
      </w:pPr>
      <w:r w:rsidRPr="0011001A">
        <w:rPr>
          <w:rFonts w:eastAsia="Times New Roman" w:cstheme="minorHAnsi"/>
          <w:color w:val="1F1F1F"/>
          <w:lang w:eastAsia="en-GB"/>
        </w:rPr>
        <w:t>If you report an inci</w:t>
      </w:r>
      <w:r w:rsidR="00E660AD">
        <w:rPr>
          <w:rFonts w:eastAsia="Times New Roman" w:cstheme="minorHAnsi"/>
          <w:color w:val="1F1F1F"/>
          <w:lang w:eastAsia="en-GB"/>
        </w:rPr>
        <w:t xml:space="preserve">dent of sexual </w:t>
      </w:r>
      <w:r w:rsidR="004E7FA1">
        <w:rPr>
          <w:rFonts w:eastAsia="Times New Roman" w:cstheme="minorHAnsi"/>
          <w:color w:val="1F1F1F"/>
          <w:lang w:eastAsia="en-GB"/>
        </w:rPr>
        <w:t>misconduct</w:t>
      </w:r>
      <w:r w:rsidR="00E660AD">
        <w:rPr>
          <w:rFonts w:eastAsia="Times New Roman" w:cstheme="minorHAnsi"/>
          <w:color w:val="1F1F1F"/>
          <w:lang w:eastAsia="en-GB"/>
        </w:rPr>
        <w:t xml:space="preserve"> to the </w:t>
      </w:r>
      <w:proofErr w:type="gramStart"/>
      <w:r w:rsidR="00E660AD">
        <w:rPr>
          <w:rFonts w:eastAsia="Times New Roman" w:cstheme="minorHAnsi"/>
          <w:color w:val="1F1F1F"/>
          <w:lang w:eastAsia="en-GB"/>
        </w:rPr>
        <w:t>P</w:t>
      </w:r>
      <w:r w:rsidRPr="0011001A">
        <w:rPr>
          <w:rFonts w:eastAsia="Times New Roman" w:cstheme="minorHAnsi"/>
          <w:color w:val="1F1F1F"/>
          <w:lang w:eastAsia="en-GB"/>
        </w:rPr>
        <w:t>olice</w:t>
      </w:r>
      <w:proofErr w:type="gramEnd"/>
      <w:r w:rsidRPr="0011001A">
        <w:rPr>
          <w:rFonts w:eastAsia="Times New Roman" w:cstheme="minorHAnsi"/>
          <w:color w:val="1F1F1F"/>
          <w:lang w:eastAsia="en-GB"/>
        </w:rPr>
        <w:t xml:space="preserve"> they will carry out their investigation. If a suspect is charged, the case will go to </w:t>
      </w:r>
      <w:r w:rsidR="005434A3">
        <w:rPr>
          <w:rFonts w:eastAsia="Times New Roman" w:cstheme="minorHAnsi"/>
          <w:color w:val="1F1F1F"/>
          <w:lang w:eastAsia="en-GB"/>
        </w:rPr>
        <w:t>the</w:t>
      </w:r>
      <w:r w:rsidR="00E660AD">
        <w:rPr>
          <w:rFonts w:eastAsia="Times New Roman" w:cstheme="minorHAnsi"/>
          <w:color w:val="1F1F1F"/>
          <w:lang w:eastAsia="en-GB"/>
        </w:rPr>
        <w:t xml:space="preserve"> Public Prosecution Service who will decid</w:t>
      </w:r>
      <w:r w:rsidR="005434A3">
        <w:rPr>
          <w:rFonts w:eastAsia="Times New Roman" w:cstheme="minorHAnsi"/>
          <w:color w:val="1F1F1F"/>
          <w:lang w:eastAsia="en-GB"/>
        </w:rPr>
        <w:t xml:space="preserve">e if the case should proceed to court. </w:t>
      </w:r>
    </w:p>
    <w:p w14:paraId="13759D77" w14:textId="3EBEAE86" w:rsidR="00CB4953" w:rsidRPr="0011001A" w:rsidRDefault="004E7FA1" w:rsidP="005343E7">
      <w:pPr>
        <w:shd w:val="clear" w:color="auto" w:fill="FFFFFF"/>
        <w:spacing w:after="120" w:line="240" w:lineRule="auto"/>
        <w:jc w:val="both"/>
        <w:rPr>
          <w:rFonts w:eastAsia="Times New Roman" w:cstheme="minorHAnsi"/>
          <w:color w:val="1F1F1F"/>
          <w:lang w:eastAsia="en-GB"/>
        </w:rPr>
      </w:pPr>
      <w:r>
        <w:rPr>
          <w:rFonts w:eastAsia="Times New Roman" w:cstheme="minorHAnsi"/>
          <w:color w:val="1F1F1F"/>
          <w:lang w:eastAsia="en-GB"/>
        </w:rPr>
        <w:t xml:space="preserve">The Student Wellbeing Team can </w:t>
      </w:r>
      <w:r w:rsidR="00CB4953" w:rsidRPr="00674DF1">
        <w:rPr>
          <w:rFonts w:eastAsia="Times New Roman" w:cstheme="minorHAnsi"/>
          <w:color w:val="1F1F1F"/>
          <w:lang w:eastAsia="en-GB"/>
        </w:rPr>
        <w:t>discuss the next steps with you in regards to supporting you a</w:t>
      </w:r>
      <w:r>
        <w:rPr>
          <w:rFonts w:eastAsia="Times New Roman" w:cstheme="minorHAnsi"/>
          <w:color w:val="1F1F1F"/>
          <w:lang w:eastAsia="en-GB"/>
        </w:rPr>
        <w:t xml:space="preserve">nd any actions that </w:t>
      </w:r>
      <w:proofErr w:type="gramStart"/>
      <w:r>
        <w:rPr>
          <w:rFonts w:eastAsia="Times New Roman" w:cstheme="minorHAnsi"/>
          <w:color w:val="1F1F1F"/>
          <w:lang w:eastAsia="en-GB"/>
        </w:rPr>
        <w:t>can be taken</w:t>
      </w:r>
      <w:proofErr w:type="gramEnd"/>
      <w:r>
        <w:rPr>
          <w:rFonts w:eastAsia="Times New Roman" w:cstheme="minorHAnsi"/>
          <w:color w:val="1F1F1F"/>
          <w:lang w:eastAsia="en-GB"/>
        </w:rPr>
        <w:t xml:space="preserve"> by the University</w:t>
      </w:r>
      <w:r w:rsidR="00CB4953" w:rsidRPr="00674DF1">
        <w:rPr>
          <w:rFonts w:eastAsia="Times New Roman" w:cstheme="minorHAnsi"/>
          <w:color w:val="1F1F1F"/>
          <w:lang w:eastAsia="en-GB"/>
        </w:rPr>
        <w:t>. Procedures are in place to manage any risk to yourself or other members of the university</w:t>
      </w:r>
      <w:r w:rsidR="00D0251D" w:rsidRPr="00674DF1">
        <w:rPr>
          <w:rFonts w:eastAsia="Times New Roman" w:cstheme="minorHAnsi"/>
          <w:color w:val="1F1F1F"/>
          <w:lang w:eastAsia="en-GB"/>
        </w:rPr>
        <w:t xml:space="preserve"> community and </w:t>
      </w:r>
      <w:proofErr w:type="gramStart"/>
      <w:r w:rsidR="00CB4953" w:rsidRPr="00674DF1">
        <w:rPr>
          <w:rFonts w:eastAsia="Times New Roman" w:cstheme="minorHAnsi"/>
          <w:color w:val="1F1F1F"/>
          <w:lang w:eastAsia="en-GB"/>
        </w:rPr>
        <w:t xml:space="preserve">there are numerous adjustments that </w:t>
      </w:r>
      <w:r>
        <w:rPr>
          <w:rFonts w:eastAsia="Times New Roman" w:cstheme="minorHAnsi"/>
          <w:color w:val="1F1F1F"/>
          <w:lang w:eastAsia="en-GB"/>
        </w:rPr>
        <w:t>the University may</w:t>
      </w:r>
      <w:r w:rsidR="00CB4953" w:rsidRPr="00674DF1">
        <w:rPr>
          <w:rFonts w:eastAsia="Times New Roman" w:cstheme="minorHAnsi"/>
          <w:color w:val="1F1F1F"/>
          <w:lang w:eastAsia="en-GB"/>
        </w:rPr>
        <w:t xml:space="preserve"> be able to make for you</w:t>
      </w:r>
      <w:proofErr w:type="gramEnd"/>
      <w:r w:rsidR="00CB4953" w:rsidRPr="00674DF1">
        <w:rPr>
          <w:rFonts w:eastAsia="Times New Roman" w:cstheme="minorHAnsi"/>
          <w:color w:val="1F1F1F"/>
          <w:lang w:eastAsia="en-GB"/>
        </w:rPr>
        <w:t>. These include:</w:t>
      </w:r>
    </w:p>
    <w:p w14:paraId="222692C2" w14:textId="77777777" w:rsidR="00CB4953" w:rsidRPr="00674DF1" w:rsidRDefault="00CB4953" w:rsidP="004A5A9A">
      <w:pPr>
        <w:shd w:val="clear" w:color="auto" w:fill="FFFFFF"/>
        <w:spacing w:after="0" w:line="240" w:lineRule="auto"/>
        <w:jc w:val="both"/>
        <w:rPr>
          <w:rFonts w:eastAsia="Times New Roman" w:cstheme="minorHAnsi"/>
          <w:color w:val="1F1F1F"/>
          <w:lang w:eastAsia="en-GB"/>
        </w:rPr>
      </w:pPr>
      <w:r w:rsidRPr="00674DF1">
        <w:rPr>
          <w:rFonts w:eastAsia="Times New Roman" w:cstheme="minorHAnsi"/>
          <w:b/>
          <w:bCs/>
          <w:color w:val="1F1F1F"/>
          <w:lang w:eastAsia="en-GB"/>
        </w:rPr>
        <w:t>Academic Adjustments</w:t>
      </w:r>
    </w:p>
    <w:p w14:paraId="3CD8DC9E" w14:textId="77777777" w:rsidR="00CB4953" w:rsidRPr="00674DF1" w:rsidRDefault="00CB4953" w:rsidP="004A5A9A">
      <w:pPr>
        <w:shd w:val="clear" w:color="auto" w:fill="FFFFFF"/>
        <w:spacing w:after="0" w:line="240" w:lineRule="auto"/>
        <w:jc w:val="both"/>
        <w:rPr>
          <w:rFonts w:eastAsia="Times New Roman" w:cstheme="minorHAnsi"/>
          <w:color w:val="1F1F1F"/>
          <w:lang w:eastAsia="en-GB"/>
        </w:rPr>
      </w:pPr>
      <w:r w:rsidRPr="00674DF1">
        <w:rPr>
          <w:rFonts w:eastAsia="Times New Roman" w:cstheme="minorHAnsi"/>
          <w:color w:val="1F1F1F"/>
          <w:lang w:eastAsia="en-GB"/>
        </w:rPr>
        <w:t>Where appropriate</w:t>
      </w:r>
      <w:r w:rsidR="00461448">
        <w:rPr>
          <w:rFonts w:eastAsia="Times New Roman" w:cstheme="minorHAnsi"/>
          <w:color w:val="1F1F1F"/>
          <w:lang w:eastAsia="en-GB"/>
        </w:rPr>
        <w:t>, and depending on the nature of your course,</w:t>
      </w:r>
      <w:r w:rsidRPr="00674DF1">
        <w:rPr>
          <w:rFonts w:eastAsia="Times New Roman" w:cstheme="minorHAnsi"/>
          <w:color w:val="1F1F1F"/>
          <w:lang w:eastAsia="en-GB"/>
        </w:rPr>
        <w:t xml:space="preserve"> adjustments will be made to enable you to continue with your </w:t>
      </w:r>
      <w:proofErr w:type="gramStart"/>
      <w:r w:rsidRPr="00674DF1">
        <w:rPr>
          <w:rFonts w:eastAsia="Times New Roman" w:cstheme="minorHAnsi"/>
          <w:color w:val="1F1F1F"/>
          <w:lang w:eastAsia="en-GB"/>
        </w:rPr>
        <w:t>course which</w:t>
      </w:r>
      <w:proofErr w:type="gramEnd"/>
      <w:r w:rsidRPr="00674DF1">
        <w:rPr>
          <w:rFonts w:eastAsia="Times New Roman" w:cstheme="minorHAnsi"/>
          <w:color w:val="1F1F1F"/>
          <w:lang w:eastAsia="en-GB"/>
        </w:rPr>
        <w:t xml:space="preserve"> may include:</w:t>
      </w:r>
    </w:p>
    <w:p w14:paraId="66945F74" w14:textId="77777777" w:rsidR="00CB4953" w:rsidRPr="00674DF1" w:rsidRDefault="00CB4953" w:rsidP="004A5A9A">
      <w:pPr>
        <w:numPr>
          <w:ilvl w:val="0"/>
          <w:numId w:val="4"/>
        </w:numPr>
        <w:shd w:val="clear" w:color="auto" w:fill="FFFFFF"/>
        <w:spacing w:after="0" w:line="240" w:lineRule="auto"/>
        <w:ind w:left="300"/>
        <w:jc w:val="both"/>
        <w:rPr>
          <w:rFonts w:eastAsia="Times New Roman" w:cstheme="minorHAnsi"/>
          <w:color w:val="000000"/>
          <w:lang w:eastAsia="en-GB"/>
        </w:rPr>
      </w:pPr>
      <w:r w:rsidRPr="00674DF1">
        <w:rPr>
          <w:rFonts w:eastAsia="Times New Roman" w:cstheme="minorHAnsi"/>
          <w:color w:val="000000"/>
          <w:lang w:eastAsia="en-GB"/>
        </w:rPr>
        <w:t>Submission of Exceptional Circumstances forms and letters of supporting evidence outlining that you have experienced ECs of a personal and confidential nature.</w:t>
      </w:r>
    </w:p>
    <w:p w14:paraId="651EDEF9" w14:textId="77777777" w:rsidR="00CB4953" w:rsidRPr="00674DF1" w:rsidRDefault="00CB4953" w:rsidP="004A5A9A">
      <w:pPr>
        <w:numPr>
          <w:ilvl w:val="0"/>
          <w:numId w:val="4"/>
        </w:numPr>
        <w:shd w:val="clear" w:color="auto" w:fill="FFFFFF"/>
        <w:spacing w:after="0" w:line="240" w:lineRule="auto"/>
        <w:ind w:left="300"/>
        <w:jc w:val="both"/>
        <w:rPr>
          <w:rFonts w:eastAsia="Times New Roman" w:cstheme="minorHAnsi"/>
          <w:color w:val="000000"/>
          <w:lang w:eastAsia="en-GB"/>
        </w:rPr>
      </w:pPr>
      <w:r w:rsidRPr="00674DF1">
        <w:rPr>
          <w:rFonts w:eastAsia="Times New Roman" w:cstheme="minorHAnsi"/>
          <w:color w:val="000000"/>
          <w:lang w:eastAsia="en-GB"/>
        </w:rPr>
        <w:t>Delayed assessment opportunities or further opportunities for assessment as a first attempt.</w:t>
      </w:r>
    </w:p>
    <w:p w14:paraId="6C5CDDA2" w14:textId="77777777" w:rsidR="00CB4953" w:rsidRPr="00674DF1" w:rsidRDefault="00517D9C" w:rsidP="004A5A9A">
      <w:pPr>
        <w:numPr>
          <w:ilvl w:val="0"/>
          <w:numId w:val="4"/>
        </w:numPr>
        <w:shd w:val="clear" w:color="auto" w:fill="FFFFFF"/>
        <w:spacing w:after="0" w:line="240" w:lineRule="auto"/>
        <w:ind w:left="300"/>
        <w:jc w:val="both"/>
        <w:rPr>
          <w:rFonts w:eastAsia="Times New Roman" w:cstheme="minorHAnsi"/>
          <w:color w:val="000000"/>
          <w:lang w:eastAsia="en-GB"/>
        </w:rPr>
      </w:pPr>
      <w:r w:rsidRPr="00674DF1">
        <w:rPr>
          <w:rFonts w:eastAsia="Times New Roman" w:cstheme="minorHAnsi"/>
          <w:color w:val="000000"/>
          <w:lang w:eastAsia="en-GB"/>
        </w:rPr>
        <w:t>E</w:t>
      </w:r>
      <w:r w:rsidR="00CB4953" w:rsidRPr="00674DF1">
        <w:rPr>
          <w:rFonts w:eastAsia="Times New Roman" w:cstheme="minorHAnsi"/>
          <w:color w:val="000000"/>
          <w:lang w:eastAsia="en-GB"/>
        </w:rPr>
        <w:t>xtensions to deadlines for the submission of written assignments.</w:t>
      </w:r>
    </w:p>
    <w:p w14:paraId="41AF6E43" w14:textId="23215153" w:rsidR="00CB4953" w:rsidRDefault="00CB4953" w:rsidP="004A5A9A">
      <w:pPr>
        <w:numPr>
          <w:ilvl w:val="0"/>
          <w:numId w:val="4"/>
        </w:numPr>
        <w:shd w:val="clear" w:color="auto" w:fill="FFFFFF"/>
        <w:spacing w:after="0" w:line="240" w:lineRule="auto"/>
        <w:ind w:left="300"/>
        <w:jc w:val="both"/>
        <w:rPr>
          <w:rFonts w:eastAsia="Times New Roman" w:cstheme="minorHAnsi"/>
          <w:color w:val="000000"/>
          <w:lang w:eastAsia="en-GB"/>
        </w:rPr>
      </w:pPr>
      <w:r w:rsidRPr="00674DF1">
        <w:rPr>
          <w:rFonts w:eastAsia="Times New Roman" w:cstheme="minorHAnsi"/>
          <w:color w:val="000000"/>
          <w:lang w:eastAsia="en-GB"/>
        </w:rPr>
        <w:t xml:space="preserve">In some </w:t>
      </w:r>
      <w:proofErr w:type="gramStart"/>
      <w:r w:rsidRPr="00674DF1">
        <w:rPr>
          <w:rFonts w:eastAsia="Times New Roman" w:cstheme="minorHAnsi"/>
          <w:color w:val="000000"/>
          <w:lang w:eastAsia="en-GB"/>
        </w:rPr>
        <w:t>cases</w:t>
      </w:r>
      <w:proofErr w:type="gramEnd"/>
      <w:r w:rsidRPr="00674DF1">
        <w:rPr>
          <w:rFonts w:eastAsia="Times New Roman" w:cstheme="minorHAnsi"/>
          <w:color w:val="000000"/>
          <w:lang w:eastAsia="en-GB"/>
        </w:rPr>
        <w:t xml:space="preserve"> alter</w:t>
      </w:r>
      <w:r w:rsidR="00B9787D">
        <w:rPr>
          <w:rFonts w:eastAsia="Times New Roman" w:cstheme="minorHAnsi"/>
          <w:color w:val="000000"/>
          <w:lang w:eastAsia="en-GB"/>
        </w:rPr>
        <w:t xml:space="preserve">native modes of assessment, </w:t>
      </w:r>
      <w:r w:rsidR="006D3BC8">
        <w:rPr>
          <w:rFonts w:eastAsia="Times New Roman" w:cstheme="minorHAnsi"/>
          <w:color w:val="000000"/>
          <w:lang w:eastAsia="en-GB"/>
        </w:rPr>
        <w:t>e.g.</w:t>
      </w:r>
      <w:r w:rsidR="00AB2CE6">
        <w:rPr>
          <w:rFonts w:eastAsia="Times New Roman" w:cstheme="minorHAnsi"/>
          <w:color w:val="000000"/>
          <w:lang w:eastAsia="en-GB"/>
        </w:rPr>
        <w:t xml:space="preserve"> </w:t>
      </w:r>
      <w:r w:rsidR="00C370D3" w:rsidRPr="00674DF1">
        <w:rPr>
          <w:rFonts w:eastAsia="Times New Roman" w:cstheme="minorHAnsi"/>
          <w:color w:val="000000"/>
          <w:lang w:eastAsia="en-GB"/>
        </w:rPr>
        <w:t>Written</w:t>
      </w:r>
      <w:r w:rsidRPr="00674DF1">
        <w:rPr>
          <w:rFonts w:eastAsia="Times New Roman" w:cstheme="minorHAnsi"/>
          <w:color w:val="000000"/>
          <w:lang w:eastAsia="en-GB"/>
        </w:rPr>
        <w:t xml:space="preserve"> work to replace group work or presentations, should be considered.</w:t>
      </w:r>
    </w:p>
    <w:p w14:paraId="0225D516" w14:textId="77777777" w:rsidR="004A5A9A" w:rsidRPr="00674DF1" w:rsidRDefault="004A5A9A" w:rsidP="004A5A9A">
      <w:pPr>
        <w:shd w:val="clear" w:color="auto" w:fill="FFFFFF"/>
        <w:spacing w:after="0" w:line="240" w:lineRule="auto"/>
        <w:ind w:left="300"/>
        <w:jc w:val="both"/>
        <w:rPr>
          <w:rFonts w:eastAsia="Times New Roman" w:cstheme="minorHAnsi"/>
          <w:color w:val="000000"/>
          <w:lang w:eastAsia="en-GB"/>
        </w:rPr>
      </w:pPr>
    </w:p>
    <w:p w14:paraId="006C712E" w14:textId="77777777" w:rsidR="00CB4953" w:rsidRPr="00674DF1" w:rsidRDefault="00CB4953" w:rsidP="004A5A9A">
      <w:pPr>
        <w:shd w:val="clear" w:color="auto" w:fill="FFFFFF"/>
        <w:spacing w:after="0" w:line="240" w:lineRule="auto"/>
        <w:jc w:val="both"/>
        <w:rPr>
          <w:rFonts w:eastAsia="Times New Roman" w:cstheme="minorHAnsi"/>
          <w:color w:val="1F1F1F"/>
          <w:lang w:eastAsia="en-GB"/>
        </w:rPr>
      </w:pPr>
      <w:r w:rsidRPr="00674DF1">
        <w:rPr>
          <w:rFonts w:eastAsia="Times New Roman" w:cstheme="minorHAnsi"/>
          <w:b/>
          <w:bCs/>
          <w:color w:val="1F1F1F"/>
          <w:lang w:eastAsia="en-GB"/>
        </w:rPr>
        <w:t>Exam Arrangements</w:t>
      </w:r>
    </w:p>
    <w:p w14:paraId="5B3EB06D" w14:textId="77777777" w:rsidR="00461448" w:rsidRDefault="00461448" w:rsidP="004A5A9A">
      <w:pPr>
        <w:numPr>
          <w:ilvl w:val="0"/>
          <w:numId w:val="5"/>
        </w:numPr>
        <w:shd w:val="clear" w:color="auto" w:fill="FFFFFF"/>
        <w:spacing w:after="0" w:line="240" w:lineRule="auto"/>
        <w:ind w:left="300"/>
        <w:jc w:val="both"/>
        <w:rPr>
          <w:rFonts w:eastAsia="Times New Roman" w:cstheme="minorHAnsi"/>
          <w:color w:val="000000"/>
          <w:lang w:eastAsia="en-GB"/>
        </w:rPr>
      </w:pPr>
      <w:r>
        <w:rPr>
          <w:rFonts w:eastAsia="Times New Roman" w:cstheme="minorHAnsi"/>
          <w:color w:val="000000"/>
          <w:lang w:eastAsia="en-GB"/>
        </w:rPr>
        <w:t xml:space="preserve">Adjustments to your examination arrangements for example a smaller venue or flexibility with extra time to help you manage anxiety symptoms you have been experiencing </w:t>
      </w:r>
    </w:p>
    <w:p w14:paraId="1A8F3395" w14:textId="77777777" w:rsidR="004A5A9A" w:rsidRPr="00674DF1" w:rsidRDefault="004A5A9A" w:rsidP="004A5A9A">
      <w:pPr>
        <w:shd w:val="clear" w:color="auto" w:fill="FFFFFF"/>
        <w:spacing w:after="0" w:line="240" w:lineRule="auto"/>
        <w:ind w:left="300"/>
        <w:jc w:val="both"/>
        <w:rPr>
          <w:rFonts w:eastAsia="Times New Roman" w:cstheme="minorHAnsi"/>
          <w:color w:val="000000"/>
          <w:lang w:eastAsia="en-GB"/>
        </w:rPr>
      </w:pPr>
    </w:p>
    <w:p w14:paraId="02BA9859" w14:textId="77777777" w:rsidR="00CB4953" w:rsidRPr="00674DF1" w:rsidRDefault="00CB4953" w:rsidP="004A5A9A">
      <w:pPr>
        <w:shd w:val="clear" w:color="auto" w:fill="FFFFFF"/>
        <w:spacing w:after="0" w:line="240" w:lineRule="auto"/>
        <w:jc w:val="both"/>
        <w:rPr>
          <w:rFonts w:eastAsia="Times New Roman" w:cstheme="minorHAnsi"/>
          <w:color w:val="1F1F1F"/>
          <w:lang w:eastAsia="en-GB"/>
        </w:rPr>
      </w:pPr>
      <w:r w:rsidRPr="00674DF1">
        <w:rPr>
          <w:rFonts w:eastAsia="Times New Roman" w:cstheme="minorHAnsi"/>
          <w:b/>
          <w:bCs/>
          <w:color w:val="1F1F1F"/>
          <w:lang w:eastAsia="en-GB"/>
        </w:rPr>
        <w:t>Teaching and Attendance</w:t>
      </w:r>
    </w:p>
    <w:p w14:paraId="4B73512B" w14:textId="14161C1B" w:rsidR="00CB4953" w:rsidRPr="00674DF1" w:rsidRDefault="00461448" w:rsidP="004A5A9A">
      <w:pPr>
        <w:numPr>
          <w:ilvl w:val="0"/>
          <w:numId w:val="6"/>
        </w:numPr>
        <w:shd w:val="clear" w:color="auto" w:fill="FFFFFF"/>
        <w:spacing w:after="0" w:line="240" w:lineRule="auto"/>
        <w:ind w:left="300"/>
        <w:jc w:val="both"/>
        <w:rPr>
          <w:rFonts w:eastAsia="Times New Roman" w:cstheme="minorHAnsi"/>
          <w:color w:val="000000"/>
          <w:lang w:eastAsia="en-GB"/>
        </w:rPr>
      </w:pPr>
      <w:r>
        <w:rPr>
          <w:rFonts w:eastAsia="Times New Roman" w:cstheme="minorHAnsi"/>
          <w:color w:val="000000"/>
          <w:lang w:eastAsia="en-GB"/>
        </w:rPr>
        <w:t>Wellbeing s</w:t>
      </w:r>
      <w:r w:rsidR="00CB4953" w:rsidRPr="00674DF1">
        <w:rPr>
          <w:rFonts w:eastAsia="Times New Roman" w:cstheme="minorHAnsi"/>
          <w:color w:val="000000"/>
          <w:lang w:eastAsia="en-GB"/>
        </w:rPr>
        <w:t xml:space="preserve">taff will </w:t>
      </w:r>
      <w:r w:rsidR="002F246D" w:rsidRPr="00674DF1">
        <w:rPr>
          <w:rFonts w:eastAsia="Times New Roman" w:cstheme="minorHAnsi"/>
          <w:color w:val="000000"/>
          <w:lang w:eastAsia="en-GB"/>
        </w:rPr>
        <w:t xml:space="preserve">liaise </w:t>
      </w:r>
      <w:r w:rsidR="002F246D">
        <w:rPr>
          <w:rFonts w:eastAsia="Times New Roman" w:cstheme="minorHAnsi"/>
          <w:color w:val="000000"/>
          <w:lang w:eastAsia="en-GB"/>
        </w:rPr>
        <w:t xml:space="preserve">with </w:t>
      </w:r>
      <w:r w:rsidR="00B9787D">
        <w:rPr>
          <w:rFonts w:eastAsia="Times New Roman" w:cstheme="minorHAnsi"/>
          <w:color w:val="000000"/>
          <w:lang w:eastAsia="en-GB"/>
        </w:rPr>
        <w:t>S</w:t>
      </w:r>
      <w:r w:rsidR="00CB4953" w:rsidRPr="00674DF1">
        <w:rPr>
          <w:rFonts w:eastAsia="Times New Roman" w:cstheme="minorHAnsi"/>
          <w:color w:val="000000"/>
          <w:lang w:eastAsia="en-GB"/>
        </w:rPr>
        <w:t>chools to explain possible absences from classes</w:t>
      </w:r>
      <w:r>
        <w:rPr>
          <w:rFonts w:eastAsia="Times New Roman" w:cstheme="minorHAnsi"/>
          <w:color w:val="000000"/>
          <w:lang w:eastAsia="en-GB"/>
        </w:rPr>
        <w:t xml:space="preserve">, unless there are professional mandatory course requirements, in which case staff will work to help advocate any reasonable adjustments with </w:t>
      </w:r>
      <w:proofErr w:type="gramStart"/>
      <w:r>
        <w:rPr>
          <w:rFonts w:eastAsia="Times New Roman" w:cstheme="minorHAnsi"/>
          <w:color w:val="000000"/>
          <w:lang w:eastAsia="en-GB"/>
        </w:rPr>
        <w:t>may be accommodated</w:t>
      </w:r>
      <w:proofErr w:type="gramEnd"/>
      <w:r>
        <w:rPr>
          <w:rFonts w:eastAsia="Times New Roman" w:cstheme="minorHAnsi"/>
          <w:color w:val="000000"/>
          <w:lang w:eastAsia="en-GB"/>
        </w:rPr>
        <w:t xml:space="preserve"> in the short </w:t>
      </w:r>
      <w:r w:rsidR="002F246D">
        <w:rPr>
          <w:rFonts w:eastAsia="Times New Roman" w:cstheme="minorHAnsi"/>
          <w:color w:val="000000"/>
          <w:lang w:eastAsia="en-GB"/>
        </w:rPr>
        <w:t>term.</w:t>
      </w:r>
    </w:p>
    <w:p w14:paraId="21FDB95D" w14:textId="77777777" w:rsidR="00CB4953" w:rsidRPr="00674DF1" w:rsidRDefault="00CB4953" w:rsidP="004A5A9A">
      <w:pPr>
        <w:numPr>
          <w:ilvl w:val="0"/>
          <w:numId w:val="6"/>
        </w:numPr>
        <w:shd w:val="clear" w:color="auto" w:fill="FFFFFF"/>
        <w:spacing w:after="0" w:line="240" w:lineRule="auto"/>
        <w:ind w:left="300"/>
        <w:jc w:val="both"/>
        <w:rPr>
          <w:rFonts w:eastAsia="Times New Roman" w:cstheme="minorHAnsi"/>
          <w:color w:val="000000"/>
          <w:lang w:eastAsia="en-GB"/>
        </w:rPr>
      </w:pPr>
      <w:r w:rsidRPr="00674DF1">
        <w:rPr>
          <w:rFonts w:eastAsia="Times New Roman" w:cstheme="minorHAnsi"/>
          <w:color w:val="000000"/>
          <w:lang w:eastAsia="en-GB"/>
        </w:rPr>
        <w:t xml:space="preserve">Notes for any missed lectures </w:t>
      </w:r>
      <w:proofErr w:type="gramStart"/>
      <w:r w:rsidRPr="00674DF1">
        <w:rPr>
          <w:rFonts w:eastAsia="Times New Roman" w:cstheme="minorHAnsi"/>
          <w:color w:val="000000"/>
          <w:lang w:eastAsia="en-GB"/>
        </w:rPr>
        <w:t>will be made</w:t>
      </w:r>
      <w:proofErr w:type="gramEnd"/>
      <w:r w:rsidRPr="00674DF1">
        <w:rPr>
          <w:rFonts w:eastAsia="Times New Roman" w:cstheme="minorHAnsi"/>
          <w:color w:val="000000"/>
          <w:lang w:eastAsia="en-GB"/>
        </w:rPr>
        <w:t xml:space="preserve"> available.</w:t>
      </w:r>
    </w:p>
    <w:p w14:paraId="1DBCEDFE" w14:textId="0F92A405" w:rsidR="00CB4953" w:rsidRDefault="00CB4953" w:rsidP="004A5A9A">
      <w:pPr>
        <w:numPr>
          <w:ilvl w:val="0"/>
          <w:numId w:val="6"/>
        </w:numPr>
        <w:shd w:val="clear" w:color="auto" w:fill="FFFFFF"/>
        <w:spacing w:after="0" w:line="240" w:lineRule="auto"/>
        <w:ind w:left="300"/>
        <w:jc w:val="both"/>
        <w:rPr>
          <w:rFonts w:eastAsia="Times New Roman" w:cstheme="minorHAnsi"/>
          <w:color w:val="000000"/>
          <w:lang w:eastAsia="en-GB"/>
        </w:rPr>
      </w:pPr>
      <w:r w:rsidRPr="00674DF1">
        <w:rPr>
          <w:rFonts w:eastAsia="Times New Roman" w:cstheme="minorHAnsi"/>
          <w:color w:val="000000"/>
          <w:lang w:eastAsia="en-GB"/>
        </w:rPr>
        <w:t xml:space="preserve">Changes to the timetable and alternative teaching slots </w:t>
      </w:r>
      <w:proofErr w:type="gramStart"/>
      <w:r w:rsidRPr="00674DF1">
        <w:rPr>
          <w:rFonts w:eastAsia="Times New Roman" w:cstheme="minorHAnsi"/>
          <w:color w:val="000000"/>
          <w:lang w:eastAsia="en-GB"/>
        </w:rPr>
        <w:t xml:space="preserve">should also </w:t>
      </w:r>
      <w:r w:rsidR="00371ACB">
        <w:rPr>
          <w:rFonts w:eastAsia="Times New Roman" w:cstheme="minorHAnsi"/>
          <w:color w:val="000000"/>
          <w:lang w:eastAsia="en-GB"/>
        </w:rPr>
        <w:t>may</w:t>
      </w:r>
      <w:r w:rsidR="00371ACB" w:rsidRPr="00674DF1">
        <w:rPr>
          <w:rFonts w:eastAsia="Times New Roman" w:cstheme="minorHAnsi"/>
          <w:color w:val="000000"/>
          <w:lang w:eastAsia="en-GB"/>
        </w:rPr>
        <w:t xml:space="preserve"> </w:t>
      </w:r>
      <w:r w:rsidRPr="00674DF1">
        <w:rPr>
          <w:rFonts w:eastAsia="Times New Roman" w:cstheme="minorHAnsi"/>
          <w:color w:val="000000"/>
          <w:lang w:eastAsia="en-GB"/>
        </w:rPr>
        <w:t>be considered</w:t>
      </w:r>
      <w:proofErr w:type="gramEnd"/>
      <w:r w:rsidRPr="00674DF1">
        <w:rPr>
          <w:rFonts w:eastAsia="Times New Roman" w:cstheme="minorHAnsi"/>
          <w:color w:val="000000"/>
          <w:lang w:eastAsia="en-GB"/>
        </w:rPr>
        <w:t xml:space="preserve"> if appropriate</w:t>
      </w:r>
      <w:r w:rsidR="00371ACB">
        <w:rPr>
          <w:rFonts w:eastAsia="Times New Roman" w:cstheme="minorHAnsi"/>
          <w:color w:val="000000"/>
          <w:lang w:eastAsia="en-GB"/>
        </w:rPr>
        <w:t xml:space="preserve"> and resources permit</w:t>
      </w:r>
      <w:r w:rsidRPr="00674DF1">
        <w:rPr>
          <w:rFonts w:eastAsia="Times New Roman" w:cstheme="minorHAnsi"/>
          <w:color w:val="000000"/>
          <w:lang w:eastAsia="en-GB"/>
        </w:rPr>
        <w:t>.</w:t>
      </w:r>
    </w:p>
    <w:p w14:paraId="07AB2006" w14:textId="02512789" w:rsidR="006D3BC8" w:rsidRPr="00786009" w:rsidRDefault="006D3BC8" w:rsidP="006D3BC8">
      <w:pPr>
        <w:numPr>
          <w:ilvl w:val="0"/>
          <w:numId w:val="6"/>
        </w:numPr>
        <w:shd w:val="clear" w:color="auto" w:fill="FFFFFF"/>
        <w:spacing w:after="0" w:line="240" w:lineRule="auto"/>
        <w:ind w:left="300"/>
        <w:jc w:val="both"/>
        <w:rPr>
          <w:rFonts w:eastAsia="Times New Roman" w:cstheme="minorHAnsi"/>
          <w:color w:val="000000"/>
          <w:lang w:eastAsia="en-GB"/>
        </w:rPr>
      </w:pPr>
      <w:r>
        <w:rPr>
          <w:rFonts w:ascii="Tahoma" w:hAnsi="Tahoma" w:cs="Tahoma"/>
          <w:color w:val="000000"/>
          <w:sz w:val="20"/>
          <w:szCs w:val="20"/>
        </w:rPr>
        <w:t>Adjustments may be made to teaching arrangements in best interests of all parties and without prejudice</w:t>
      </w:r>
    </w:p>
    <w:p w14:paraId="7E666C63" w14:textId="77777777" w:rsidR="00786009" w:rsidRDefault="00786009" w:rsidP="00786009">
      <w:pPr>
        <w:shd w:val="clear" w:color="auto" w:fill="FFFFFF"/>
        <w:spacing w:after="0" w:line="240" w:lineRule="auto"/>
        <w:ind w:left="300"/>
        <w:jc w:val="both"/>
        <w:rPr>
          <w:rFonts w:eastAsia="Times New Roman" w:cstheme="minorHAnsi"/>
          <w:color w:val="000000"/>
          <w:lang w:eastAsia="en-GB"/>
        </w:rPr>
      </w:pPr>
    </w:p>
    <w:p w14:paraId="46B1EFDE" w14:textId="77777777" w:rsidR="00786009" w:rsidRPr="00E7591D" w:rsidRDefault="00786009" w:rsidP="00786009">
      <w:pPr>
        <w:spacing w:after="0" w:line="240" w:lineRule="auto"/>
        <w:rPr>
          <w:rFonts w:eastAsia="Times New Roman" w:cstheme="minorHAnsi"/>
          <w:color w:val="000000"/>
          <w:lang w:eastAsia="en-GB"/>
        </w:rPr>
      </w:pPr>
      <w:r w:rsidRPr="00674DF1">
        <w:rPr>
          <w:rFonts w:eastAsia="Times New Roman" w:cstheme="minorHAnsi"/>
          <w:b/>
          <w:bCs/>
          <w:color w:val="1F1F1F"/>
          <w:lang w:eastAsia="en-GB"/>
        </w:rPr>
        <w:t>Security</w:t>
      </w:r>
    </w:p>
    <w:p w14:paraId="334BE9B2" w14:textId="77777777" w:rsidR="00786009" w:rsidRDefault="00786009" w:rsidP="00786009">
      <w:pPr>
        <w:numPr>
          <w:ilvl w:val="0"/>
          <w:numId w:val="10"/>
        </w:numPr>
        <w:shd w:val="clear" w:color="auto" w:fill="FFFFFF"/>
        <w:spacing w:after="0" w:line="240" w:lineRule="auto"/>
        <w:ind w:left="300"/>
        <w:jc w:val="both"/>
        <w:rPr>
          <w:rFonts w:eastAsia="Times New Roman" w:cstheme="minorHAnsi"/>
          <w:color w:val="000000"/>
          <w:lang w:eastAsia="en-GB"/>
        </w:rPr>
      </w:pPr>
      <w:r w:rsidRPr="00B9787D">
        <w:rPr>
          <w:rFonts w:eastAsia="Times New Roman" w:cstheme="minorHAnsi"/>
          <w:color w:val="000000"/>
          <w:lang w:eastAsia="en-GB"/>
        </w:rPr>
        <w:t xml:space="preserve">You will be given appropriate telephone numbers to access out of hours support including, Emergency Services, Campus Security, Residential Life Team etc. </w:t>
      </w:r>
    </w:p>
    <w:p w14:paraId="7402EE81" w14:textId="343A2ABD" w:rsidR="00E7591D" w:rsidRDefault="00E7591D">
      <w:pPr>
        <w:rPr>
          <w:rFonts w:eastAsia="Times New Roman" w:cstheme="minorHAnsi"/>
          <w:color w:val="000000"/>
          <w:lang w:eastAsia="en-GB"/>
        </w:rPr>
      </w:pPr>
      <w:r>
        <w:rPr>
          <w:rFonts w:eastAsia="Times New Roman" w:cstheme="minorHAnsi"/>
          <w:color w:val="000000"/>
          <w:lang w:eastAsia="en-GB"/>
        </w:rPr>
        <w:br w:type="page"/>
      </w:r>
    </w:p>
    <w:p w14:paraId="36866941" w14:textId="77777777" w:rsidR="004A5A9A" w:rsidRPr="00674DF1" w:rsidRDefault="004A5A9A" w:rsidP="004A5A9A">
      <w:pPr>
        <w:shd w:val="clear" w:color="auto" w:fill="FFFFFF"/>
        <w:spacing w:after="0" w:line="240" w:lineRule="auto"/>
        <w:ind w:left="300"/>
        <w:jc w:val="both"/>
        <w:rPr>
          <w:rFonts w:eastAsia="Times New Roman" w:cstheme="minorHAnsi"/>
          <w:color w:val="000000"/>
          <w:lang w:eastAsia="en-GB"/>
        </w:rPr>
      </w:pPr>
    </w:p>
    <w:p w14:paraId="2F84C4C6" w14:textId="77777777" w:rsidR="00CB4953" w:rsidRPr="00674DF1" w:rsidRDefault="00CB4953" w:rsidP="00786009">
      <w:pPr>
        <w:shd w:val="clear" w:color="auto" w:fill="FFFFFF"/>
        <w:spacing w:after="0" w:line="240" w:lineRule="auto"/>
        <w:jc w:val="both"/>
        <w:rPr>
          <w:rFonts w:eastAsia="Times New Roman" w:cstheme="minorHAnsi"/>
          <w:color w:val="1F1F1F"/>
          <w:lang w:eastAsia="en-GB"/>
        </w:rPr>
      </w:pPr>
      <w:r w:rsidRPr="00674DF1">
        <w:rPr>
          <w:rFonts w:eastAsia="Times New Roman" w:cstheme="minorHAnsi"/>
          <w:b/>
          <w:bCs/>
          <w:color w:val="1F1F1F"/>
          <w:lang w:eastAsia="en-GB"/>
        </w:rPr>
        <w:t>Leave of Absence</w:t>
      </w:r>
    </w:p>
    <w:p w14:paraId="137DA7CA" w14:textId="77777777" w:rsidR="00CB4953" w:rsidRPr="00674DF1" w:rsidRDefault="00CB4953" w:rsidP="00786009">
      <w:pPr>
        <w:numPr>
          <w:ilvl w:val="0"/>
          <w:numId w:val="7"/>
        </w:numPr>
        <w:shd w:val="clear" w:color="auto" w:fill="FFFFFF"/>
        <w:spacing w:after="0" w:line="240" w:lineRule="auto"/>
        <w:ind w:left="300"/>
        <w:jc w:val="both"/>
        <w:rPr>
          <w:rFonts w:eastAsia="Times New Roman" w:cstheme="minorHAnsi"/>
          <w:color w:val="000000"/>
          <w:lang w:eastAsia="en-GB"/>
        </w:rPr>
      </w:pPr>
      <w:r w:rsidRPr="00674DF1">
        <w:rPr>
          <w:rFonts w:eastAsia="Times New Roman" w:cstheme="minorHAnsi"/>
          <w:color w:val="000000"/>
          <w:lang w:eastAsia="en-GB"/>
        </w:rPr>
        <w:t xml:space="preserve">If you feel like taking some time out from your course will be beneficial, a period of Leave of Absence </w:t>
      </w:r>
      <w:r w:rsidR="00B9787D">
        <w:rPr>
          <w:rFonts w:eastAsia="Times New Roman" w:cstheme="minorHAnsi"/>
          <w:color w:val="000000"/>
          <w:lang w:eastAsia="en-GB"/>
        </w:rPr>
        <w:t xml:space="preserve">can </w:t>
      </w:r>
      <w:r w:rsidRPr="00674DF1">
        <w:rPr>
          <w:rFonts w:eastAsia="Times New Roman" w:cstheme="minorHAnsi"/>
          <w:color w:val="000000"/>
          <w:lang w:eastAsia="en-GB"/>
        </w:rPr>
        <w:t>be authorised.</w:t>
      </w:r>
    </w:p>
    <w:p w14:paraId="569AAB47" w14:textId="77777777" w:rsidR="00CB4953" w:rsidRPr="00674DF1" w:rsidRDefault="00CB4953" w:rsidP="00786009">
      <w:pPr>
        <w:numPr>
          <w:ilvl w:val="0"/>
          <w:numId w:val="7"/>
        </w:numPr>
        <w:shd w:val="clear" w:color="auto" w:fill="FFFFFF"/>
        <w:spacing w:after="0" w:line="240" w:lineRule="auto"/>
        <w:ind w:left="300"/>
        <w:jc w:val="both"/>
        <w:rPr>
          <w:rFonts w:eastAsia="Times New Roman" w:cstheme="minorHAnsi"/>
          <w:color w:val="000000"/>
          <w:lang w:eastAsia="en-GB"/>
        </w:rPr>
      </w:pPr>
      <w:r w:rsidRPr="00674DF1">
        <w:rPr>
          <w:rFonts w:eastAsia="Times New Roman" w:cstheme="minorHAnsi"/>
          <w:color w:val="000000"/>
          <w:lang w:eastAsia="en-GB"/>
        </w:rPr>
        <w:t>Staff will provide appropriate supporting evidence for this and will advise you of any practical and financial implications of this.</w:t>
      </w:r>
    </w:p>
    <w:p w14:paraId="06A993CB" w14:textId="77777777" w:rsidR="00CB4953" w:rsidRDefault="00CB4953" w:rsidP="00786009">
      <w:pPr>
        <w:numPr>
          <w:ilvl w:val="0"/>
          <w:numId w:val="7"/>
        </w:numPr>
        <w:shd w:val="clear" w:color="auto" w:fill="FFFFFF"/>
        <w:spacing w:after="0" w:line="240" w:lineRule="auto"/>
        <w:ind w:left="300"/>
        <w:jc w:val="both"/>
        <w:rPr>
          <w:rFonts w:eastAsia="Times New Roman" w:cstheme="minorHAnsi"/>
          <w:color w:val="000000"/>
          <w:lang w:eastAsia="en-GB"/>
        </w:rPr>
      </w:pPr>
      <w:r w:rsidRPr="00674DF1">
        <w:rPr>
          <w:rFonts w:eastAsia="Times New Roman" w:cstheme="minorHAnsi"/>
          <w:color w:val="000000"/>
          <w:lang w:eastAsia="en-GB"/>
        </w:rPr>
        <w:t xml:space="preserve">Staff will provide support through your period of leave, ensuring that contact </w:t>
      </w:r>
      <w:proofErr w:type="gramStart"/>
      <w:r w:rsidRPr="00674DF1">
        <w:rPr>
          <w:rFonts w:eastAsia="Times New Roman" w:cstheme="minorHAnsi"/>
          <w:color w:val="000000"/>
          <w:lang w:eastAsia="en-GB"/>
        </w:rPr>
        <w:t>is maintained</w:t>
      </w:r>
      <w:proofErr w:type="gramEnd"/>
      <w:r w:rsidRPr="00674DF1">
        <w:rPr>
          <w:rFonts w:eastAsia="Times New Roman" w:cstheme="minorHAnsi"/>
          <w:color w:val="000000"/>
          <w:lang w:eastAsia="en-GB"/>
        </w:rPr>
        <w:t xml:space="preserve"> following transition back into study.</w:t>
      </w:r>
    </w:p>
    <w:p w14:paraId="338F9B80" w14:textId="08C7754B" w:rsidR="00A53A00" w:rsidRDefault="00A53A00" w:rsidP="00786009">
      <w:pPr>
        <w:shd w:val="clear" w:color="auto" w:fill="FFFFFF"/>
        <w:spacing w:after="120" w:line="240" w:lineRule="auto"/>
        <w:jc w:val="both"/>
        <w:rPr>
          <w:rFonts w:eastAsia="Times New Roman" w:cstheme="minorHAnsi"/>
          <w:b/>
          <w:bCs/>
          <w:color w:val="1F1F1F"/>
          <w:lang w:eastAsia="en-GB"/>
        </w:rPr>
      </w:pPr>
    </w:p>
    <w:p w14:paraId="7C0D52F8" w14:textId="4E732CEF" w:rsidR="00CB4953" w:rsidRPr="00674DF1" w:rsidRDefault="00CB4953" w:rsidP="00786009">
      <w:pPr>
        <w:shd w:val="clear" w:color="auto" w:fill="FFFFFF"/>
        <w:spacing w:after="0" w:line="240" w:lineRule="auto"/>
        <w:jc w:val="both"/>
        <w:rPr>
          <w:rFonts w:eastAsia="Times New Roman" w:cstheme="minorHAnsi"/>
          <w:color w:val="1F1F1F"/>
          <w:lang w:eastAsia="en-GB"/>
        </w:rPr>
      </w:pPr>
      <w:r w:rsidRPr="00674DF1">
        <w:rPr>
          <w:rFonts w:eastAsia="Times New Roman" w:cstheme="minorHAnsi"/>
          <w:b/>
          <w:bCs/>
          <w:color w:val="1F1F1F"/>
          <w:lang w:eastAsia="en-GB"/>
        </w:rPr>
        <w:t>Accommodation</w:t>
      </w:r>
    </w:p>
    <w:p w14:paraId="2634E2D7" w14:textId="21176EC8" w:rsidR="00CB4953" w:rsidRPr="00674DF1" w:rsidRDefault="00B9787D" w:rsidP="00786009">
      <w:pPr>
        <w:numPr>
          <w:ilvl w:val="0"/>
          <w:numId w:val="8"/>
        </w:numPr>
        <w:shd w:val="clear" w:color="auto" w:fill="FFFFFF"/>
        <w:spacing w:after="0" w:line="240" w:lineRule="auto"/>
        <w:ind w:left="300"/>
        <w:jc w:val="both"/>
        <w:rPr>
          <w:rFonts w:eastAsia="Times New Roman" w:cstheme="minorHAnsi"/>
          <w:color w:val="000000"/>
          <w:lang w:eastAsia="en-GB"/>
        </w:rPr>
      </w:pPr>
      <w:r>
        <w:rPr>
          <w:rFonts w:eastAsia="Times New Roman" w:cstheme="minorHAnsi"/>
          <w:color w:val="000000"/>
          <w:lang w:eastAsia="en-GB"/>
        </w:rPr>
        <w:t>For students living in U</w:t>
      </w:r>
      <w:r w:rsidR="00CB4953" w:rsidRPr="00674DF1">
        <w:rPr>
          <w:rFonts w:eastAsia="Times New Roman" w:cstheme="minorHAnsi"/>
          <w:color w:val="000000"/>
          <w:lang w:eastAsia="en-GB"/>
        </w:rPr>
        <w:t>niversity accommodation, changing to another room</w:t>
      </w:r>
      <w:r w:rsidR="00D00130">
        <w:rPr>
          <w:rFonts w:eastAsia="Times New Roman" w:cstheme="minorHAnsi"/>
          <w:color w:val="000000"/>
          <w:lang w:eastAsia="en-GB"/>
        </w:rPr>
        <w:t xml:space="preserve"> or location</w:t>
      </w:r>
      <w:r w:rsidR="00CB4953" w:rsidRPr="00674DF1">
        <w:rPr>
          <w:rFonts w:eastAsia="Times New Roman" w:cstheme="minorHAnsi"/>
          <w:color w:val="000000"/>
          <w:lang w:eastAsia="en-GB"/>
        </w:rPr>
        <w:t xml:space="preserve"> on campus (if appropriate).</w:t>
      </w:r>
    </w:p>
    <w:p w14:paraId="798F47EE" w14:textId="64EAF605" w:rsidR="00E7591D" w:rsidRDefault="00CB4953" w:rsidP="00786009">
      <w:pPr>
        <w:numPr>
          <w:ilvl w:val="0"/>
          <w:numId w:val="8"/>
        </w:numPr>
        <w:shd w:val="clear" w:color="auto" w:fill="FFFFFF"/>
        <w:spacing w:after="0" w:line="240" w:lineRule="auto"/>
        <w:ind w:left="300"/>
        <w:jc w:val="both"/>
        <w:rPr>
          <w:rFonts w:eastAsia="Times New Roman" w:cstheme="minorHAnsi"/>
          <w:color w:val="000000"/>
          <w:lang w:eastAsia="en-GB"/>
        </w:rPr>
      </w:pPr>
      <w:r w:rsidRPr="00674DF1">
        <w:rPr>
          <w:rFonts w:eastAsia="Times New Roman" w:cstheme="minorHAnsi"/>
          <w:color w:val="000000"/>
          <w:lang w:eastAsia="en-GB"/>
        </w:rPr>
        <w:t>For students living off campus, offer of a room on campus.</w:t>
      </w:r>
    </w:p>
    <w:p w14:paraId="7931A280" w14:textId="19E27BA1" w:rsidR="00786009" w:rsidRPr="00786009" w:rsidRDefault="00786009" w:rsidP="00786009">
      <w:pPr>
        <w:shd w:val="clear" w:color="auto" w:fill="FFFFFF"/>
        <w:spacing w:after="0" w:line="240" w:lineRule="auto"/>
        <w:jc w:val="both"/>
        <w:rPr>
          <w:rFonts w:eastAsia="Times New Roman" w:cstheme="minorHAnsi"/>
          <w:color w:val="000000"/>
          <w:lang w:eastAsia="en-GB"/>
        </w:rPr>
      </w:pPr>
    </w:p>
    <w:p w14:paraId="7C497E8D" w14:textId="2AB9C112" w:rsidR="00C30CB6" w:rsidRPr="00B9787D" w:rsidRDefault="00517D9C" w:rsidP="00786009">
      <w:pPr>
        <w:shd w:val="clear" w:color="auto" w:fill="FFFFFF"/>
        <w:spacing w:after="0" w:line="240" w:lineRule="auto"/>
        <w:jc w:val="both"/>
        <w:rPr>
          <w:rFonts w:eastAsia="Times New Roman" w:cstheme="minorHAnsi"/>
          <w:color w:val="000000"/>
          <w:lang w:eastAsia="en-GB"/>
        </w:rPr>
      </w:pPr>
      <w:r w:rsidRPr="00B9787D">
        <w:rPr>
          <w:rFonts w:eastAsia="Times New Roman" w:cstheme="minorHAnsi"/>
          <w:color w:val="000000"/>
          <w:lang w:eastAsia="en-GB"/>
        </w:rPr>
        <w:t xml:space="preserve">Details of the </w:t>
      </w:r>
      <w:r w:rsidR="00D0251D" w:rsidRPr="00B9787D">
        <w:rPr>
          <w:rFonts w:eastAsia="Times New Roman" w:cstheme="minorHAnsi"/>
          <w:color w:val="000000"/>
          <w:lang w:eastAsia="en-GB"/>
        </w:rPr>
        <w:t>Exceptional Circumstances</w:t>
      </w:r>
      <w:r w:rsidR="00AD4711" w:rsidRPr="00B9787D">
        <w:rPr>
          <w:rFonts w:eastAsia="Times New Roman" w:cstheme="minorHAnsi"/>
          <w:color w:val="000000"/>
          <w:lang w:eastAsia="en-GB"/>
        </w:rPr>
        <w:t xml:space="preserve"> </w:t>
      </w:r>
      <w:r w:rsidR="002D6710" w:rsidRPr="00B9787D">
        <w:rPr>
          <w:rFonts w:eastAsia="Times New Roman" w:cstheme="minorHAnsi"/>
          <w:color w:val="000000"/>
          <w:lang w:eastAsia="en-GB"/>
        </w:rPr>
        <w:t xml:space="preserve">process </w:t>
      </w:r>
      <w:proofErr w:type="gramStart"/>
      <w:r w:rsidR="00AD4711" w:rsidRPr="00B9787D">
        <w:rPr>
          <w:rFonts w:eastAsia="Times New Roman" w:cstheme="minorHAnsi"/>
          <w:color w:val="000000"/>
          <w:lang w:eastAsia="en-GB"/>
        </w:rPr>
        <w:t>can be found</w:t>
      </w:r>
      <w:proofErr w:type="gramEnd"/>
      <w:r w:rsidR="00D0251D" w:rsidRPr="00B9787D">
        <w:rPr>
          <w:rFonts w:eastAsia="Times New Roman" w:cstheme="minorHAnsi"/>
          <w:color w:val="000000"/>
          <w:lang w:eastAsia="en-GB"/>
        </w:rPr>
        <w:t xml:space="preserve"> </w:t>
      </w:r>
      <w:hyperlink r:id="rId21" w:history="1">
        <w:r w:rsidR="00276BD4" w:rsidRPr="00B9787D">
          <w:rPr>
            <w:rStyle w:val="Hyperlink"/>
            <w:rFonts w:eastAsia="Times New Roman" w:cstheme="minorHAnsi"/>
            <w:lang w:eastAsia="en-GB"/>
          </w:rPr>
          <w:t>here</w:t>
        </w:r>
      </w:hyperlink>
      <w:r w:rsidR="00786009">
        <w:rPr>
          <w:rStyle w:val="Hyperlink"/>
          <w:rFonts w:eastAsia="Times New Roman" w:cstheme="minorHAnsi"/>
          <w:lang w:eastAsia="en-GB"/>
        </w:rPr>
        <w:t>.</w:t>
      </w:r>
    </w:p>
    <w:p w14:paraId="576AA9A9" w14:textId="6FC9DEB6" w:rsidR="00E7591D" w:rsidRDefault="002D6710" w:rsidP="00786009">
      <w:pPr>
        <w:shd w:val="clear" w:color="auto" w:fill="FFFFFF"/>
        <w:spacing w:after="0" w:line="240" w:lineRule="auto"/>
        <w:jc w:val="both"/>
        <w:rPr>
          <w:rFonts w:eastAsia="Times New Roman" w:cstheme="minorHAnsi"/>
          <w:color w:val="000000"/>
          <w:lang w:eastAsia="en-GB"/>
        </w:rPr>
      </w:pPr>
      <w:r>
        <w:rPr>
          <w:rFonts w:eastAsia="Times New Roman" w:cstheme="minorHAnsi"/>
          <w:color w:val="000000"/>
          <w:lang w:eastAsia="en-GB"/>
        </w:rPr>
        <w:t xml:space="preserve">Details of the Personal &amp; Sensitive process </w:t>
      </w:r>
      <w:proofErr w:type="gramStart"/>
      <w:r>
        <w:rPr>
          <w:rFonts w:eastAsia="Times New Roman" w:cstheme="minorHAnsi"/>
          <w:color w:val="000000"/>
          <w:lang w:eastAsia="en-GB"/>
        </w:rPr>
        <w:t>can be found</w:t>
      </w:r>
      <w:proofErr w:type="gramEnd"/>
      <w:r>
        <w:rPr>
          <w:rFonts w:eastAsia="Times New Roman" w:cstheme="minorHAnsi"/>
          <w:color w:val="000000"/>
          <w:lang w:eastAsia="en-GB"/>
        </w:rPr>
        <w:t xml:space="preserve"> </w:t>
      </w:r>
      <w:hyperlink r:id="rId22" w:history="1">
        <w:r>
          <w:rPr>
            <w:rStyle w:val="Hyperlink"/>
            <w:rFonts w:eastAsia="Times New Roman" w:cstheme="minorHAnsi"/>
            <w:lang w:eastAsia="en-GB"/>
          </w:rPr>
          <w:t>here</w:t>
        </w:r>
      </w:hyperlink>
      <w:r w:rsidR="00786009">
        <w:rPr>
          <w:rStyle w:val="Hyperlink"/>
          <w:rFonts w:eastAsia="Times New Roman" w:cstheme="minorHAnsi"/>
          <w:lang w:eastAsia="en-GB"/>
        </w:rPr>
        <w:t>.</w:t>
      </w:r>
    </w:p>
    <w:p w14:paraId="2E71E474" w14:textId="77777777" w:rsidR="00786009" w:rsidRPr="00786009" w:rsidRDefault="00786009" w:rsidP="00786009">
      <w:pPr>
        <w:shd w:val="clear" w:color="auto" w:fill="FFFFFF"/>
        <w:spacing w:after="0" w:line="240" w:lineRule="auto"/>
        <w:jc w:val="both"/>
        <w:rPr>
          <w:rFonts w:eastAsia="Times New Roman" w:cstheme="minorHAnsi"/>
          <w:color w:val="000000"/>
          <w:lang w:eastAsia="en-GB"/>
        </w:rPr>
      </w:pPr>
    </w:p>
    <w:p w14:paraId="609358CF" w14:textId="56CED267" w:rsidR="00CB4953" w:rsidRDefault="00CB4953" w:rsidP="00E7591D">
      <w:pPr>
        <w:shd w:val="clear" w:color="auto" w:fill="FFFFFF"/>
        <w:spacing w:after="120" w:line="240" w:lineRule="auto"/>
        <w:jc w:val="both"/>
        <w:rPr>
          <w:rFonts w:eastAsia="Times New Roman" w:cstheme="minorHAnsi"/>
          <w:b/>
          <w:bCs/>
          <w:color w:val="FF0000"/>
          <w:sz w:val="40"/>
          <w:szCs w:val="40"/>
          <w:lang w:eastAsia="en-GB"/>
        </w:rPr>
      </w:pPr>
      <w:r w:rsidRPr="0079461B">
        <w:rPr>
          <w:rFonts w:eastAsia="Times New Roman" w:cstheme="minorHAnsi"/>
          <w:b/>
          <w:bCs/>
          <w:color w:val="FF0000"/>
          <w:sz w:val="40"/>
          <w:szCs w:val="40"/>
          <w:lang w:eastAsia="en-GB"/>
        </w:rPr>
        <w:t>Reporting Process</w:t>
      </w:r>
    </w:p>
    <w:p w14:paraId="0FC2EBCC" w14:textId="77777777" w:rsidR="00C3449B" w:rsidRDefault="00FB2FF8" w:rsidP="00E7591D">
      <w:pPr>
        <w:shd w:val="clear" w:color="auto" w:fill="FFFFFF"/>
        <w:spacing w:after="120" w:line="240" w:lineRule="auto"/>
        <w:jc w:val="both"/>
        <w:rPr>
          <w:rFonts w:eastAsia="Times New Roman" w:cstheme="minorHAnsi"/>
          <w:color w:val="1F1F1F"/>
          <w:lang w:eastAsia="en-GB"/>
        </w:rPr>
      </w:pPr>
      <w:r w:rsidRPr="00FB2FF8">
        <w:rPr>
          <w:rFonts w:eastAsia="Times New Roman" w:cstheme="minorHAnsi"/>
          <w:color w:val="1F1F1F"/>
          <w:lang w:eastAsia="en-GB"/>
        </w:rPr>
        <w:t>The University acknowledges that every situation is different and the response will depend on</w:t>
      </w:r>
      <w:r w:rsidR="00BC3ABB">
        <w:rPr>
          <w:rFonts w:eastAsia="Times New Roman" w:cstheme="minorHAnsi"/>
          <w:color w:val="1F1F1F"/>
          <w:lang w:eastAsia="en-GB"/>
        </w:rPr>
        <w:t xml:space="preserve"> </w:t>
      </w:r>
      <w:r w:rsidR="00E152DD">
        <w:rPr>
          <w:rFonts w:eastAsia="Times New Roman" w:cstheme="minorHAnsi"/>
          <w:color w:val="1F1F1F"/>
          <w:lang w:eastAsia="en-GB"/>
        </w:rPr>
        <w:t>your individual</w:t>
      </w:r>
      <w:r w:rsidR="00BC3ABB">
        <w:rPr>
          <w:rFonts w:eastAsia="Times New Roman" w:cstheme="minorHAnsi"/>
          <w:color w:val="1F1F1F"/>
          <w:lang w:eastAsia="en-GB"/>
        </w:rPr>
        <w:t xml:space="preserve"> </w:t>
      </w:r>
      <w:r w:rsidRPr="00FB2FF8">
        <w:rPr>
          <w:rFonts w:eastAsia="Times New Roman" w:cstheme="minorHAnsi"/>
          <w:color w:val="1F1F1F"/>
          <w:lang w:eastAsia="en-GB"/>
        </w:rPr>
        <w:t>needs and the particu</w:t>
      </w:r>
      <w:r w:rsidR="00126CC3">
        <w:rPr>
          <w:rFonts w:eastAsia="Times New Roman" w:cstheme="minorHAnsi"/>
          <w:color w:val="1F1F1F"/>
          <w:lang w:eastAsia="en-GB"/>
        </w:rPr>
        <w:t xml:space="preserve">lar circumstances of the case and </w:t>
      </w:r>
      <w:r w:rsidRPr="00FB2FF8">
        <w:rPr>
          <w:rFonts w:eastAsia="Times New Roman" w:cstheme="minorHAnsi"/>
          <w:color w:val="1F1F1F"/>
          <w:lang w:eastAsia="en-GB"/>
        </w:rPr>
        <w:t>will deal with disclosures of sexual miscondu</w:t>
      </w:r>
      <w:r w:rsidR="0077249C">
        <w:rPr>
          <w:rFonts w:eastAsia="Times New Roman" w:cstheme="minorHAnsi"/>
          <w:color w:val="1F1F1F"/>
          <w:lang w:eastAsia="en-GB"/>
        </w:rPr>
        <w:t xml:space="preserve">ct on a case-by-case basis. </w:t>
      </w:r>
      <w:r w:rsidRPr="00FB2FF8">
        <w:rPr>
          <w:rFonts w:eastAsia="Times New Roman" w:cstheme="minorHAnsi"/>
          <w:color w:val="1F1F1F"/>
          <w:lang w:eastAsia="en-GB"/>
        </w:rPr>
        <w:t>The University considers that any student who has been the victim of an incident of sexual misconduct should consider reporti</w:t>
      </w:r>
      <w:r w:rsidR="00C3449B">
        <w:rPr>
          <w:rFonts w:eastAsia="Times New Roman" w:cstheme="minorHAnsi"/>
          <w:color w:val="1F1F1F"/>
          <w:lang w:eastAsia="en-GB"/>
        </w:rPr>
        <w:t xml:space="preserve">ng the incident to the Police, </w:t>
      </w:r>
      <w:r w:rsidRPr="00FB2FF8">
        <w:rPr>
          <w:rFonts w:eastAsia="Times New Roman" w:cstheme="minorHAnsi"/>
          <w:color w:val="1F1F1F"/>
          <w:lang w:eastAsia="en-GB"/>
        </w:rPr>
        <w:t xml:space="preserve">however, the decision whether or not to make a report to the Police rests with </w:t>
      </w:r>
      <w:r w:rsidR="00126CC3">
        <w:rPr>
          <w:rFonts w:eastAsia="Times New Roman" w:cstheme="minorHAnsi"/>
          <w:color w:val="1F1F1F"/>
          <w:lang w:eastAsia="en-GB"/>
        </w:rPr>
        <w:t>you.</w:t>
      </w:r>
      <w:r w:rsidRPr="00FB2FF8">
        <w:rPr>
          <w:rFonts w:eastAsia="Times New Roman" w:cstheme="minorHAnsi"/>
          <w:color w:val="1F1F1F"/>
          <w:lang w:eastAsia="en-GB"/>
        </w:rPr>
        <w:t xml:space="preserve"> </w:t>
      </w:r>
    </w:p>
    <w:p w14:paraId="43DCA87B" w14:textId="244DE0BE" w:rsidR="00E22583" w:rsidRDefault="00FB2FF8" w:rsidP="00E7591D">
      <w:pPr>
        <w:shd w:val="clear" w:color="auto" w:fill="FFFFFF"/>
        <w:spacing w:after="120" w:line="240" w:lineRule="auto"/>
        <w:jc w:val="both"/>
        <w:rPr>
          <w:rFonts w:eastAsia="Times New Roman" w:cstheme="minorHAnsi"/>
          <w:color w:val="1F1F1F"/>
          <w:lang w:eastAsia="en-GB"/>
        </w:rPr>
      </w:pPr>
      <w:r w:rsidRPr="00FB2FF8">
        <w:rPr>
          <w:rFonts w:eastAsia="Times New Roman" w:cstheme="minorHAnsi"/>
          <w:color w:val="1F1F1F"/>
          <w:lang w:eastAsia="en-GB"/>
        </w:rPr>
        <w:t xml:space="preserve">The University acknowledges that the Police and Public Prosecution Service </w:t>
      </w:r>
      <w:proofErr w:type="gramStart"/>
      <w:r w:rsidRPr="00FB2FF8">
        <w:rPr>
          <w:rFonts w:eastAsia="Times New Roman" w:cstheme="minorHAnsi"/>
          <w:color w:val="1F1F1F"/>
          <w:lang w:eastAsia="en-GB"/>
        </w:rPr>
        <w:t>are properly tasked</w:t>
      </w:r>
      <w:proofErr w:type="gramEnd"/>
      <w:r w:rsidRPr="00FB2FF8">
        <w:rPr>
          <w:rFonts w:eastAsia="Times New Roman" w:cstheme="minorHAnsi"/>
          <w:color w:val="1F1F1F"/>
          <w:lang w:eastAsia="en-GB"/>
        </w:rPr>
        <w:t xml:space="preserve"> to investigate and prosecute criminal offences</w:t>
      </w:r>
      <w:r w:rsidR="00C3449B">
        <w:rPr>
          <w:rFonts w:eastAsia="Times New Roman" w:cstheme="minorHAnsi"/>
          <w:color w:val="1F1F1F"/>
          <w:lang w:eastAsia="en-GB"/>
        </w:rPr>
        <w:t xml:space="preserve"> and we </w:t>
      </w:r>
      <w:r w:rsidRPr="00FB2FF8">
        <w:rPr>
          <w:rFonts w:eastAsia="Times New Roman" w:cstheme="minorHAnsi"/>
          <w:color w:val="1F1F1F"/>
          <w:lang w:eastAsia="en-GB"/>
        </w:rPr>
        <w:t>will co-operate fully with any police investigation and any subsequent legal proceedings.</w:t>
      </w:r>
      <w:r w:rsidR="0032496E">
        <w:rPr>
          <w:rFonts w:eastAsia="Times New Roman" w:cstheme="minorHAnsi"/>
          <w:color w:val="1F1F1F"/>
          <w:lang w:eastAsia="en-GB"/>
        </w:rPr>
        <w:t xml:space="preserve"> The University will</w:t>
      </w:r>
      <w:r w:rsidR="00AD4711">
        <w:rPr>
          <w:rFonts w:eastAsia="Times New Roman" w:cstheme="minorHAnsi"/>
          <w:color w:val="1F1F1F"/>
          <w:lang w:eastAsia="en-GB"/>
        </w:rPr>
        <w:t xml:space="preserve"> liaise with P</w:t>
      </w:r>
      <w:r w:rsidRPr="00FB2FF8">
        <w:rPr>
          <w:rFonts w:eastAsia="Times New Roman" w:cstheme="minorHAnsi"/>
          <w:color w:val="1F1F1F"/>
          <w:lang w:eastAsia="en-GB"/>
        </w:rPr>
        <w:t xml:space="preserve">olice but will at no time undertake any investigations or </w:t>
      </w:r>
      <w:proofErr w:type="gramStart"/>
      <w:r w:rsidRPr="00FB2FF8">
        <w:rPr>
          <w:rFonts w:eastAsia="Times New Roman" w:cstheme="minorHAnsi"/>
          <w:color w:val="1F1F1F"/>
          <w:lang w:eastAsia="en-GB"/>
        </w:rPr>
        <w:t>ac</w:t>
      </w:r>
      <w:r w:rsidR="00AD4711">
        <w:rPr>
          <w:rFonts w:eastAsia="Times New Roman" w:cstheme="minorHAnsi"/>
          <w:color w:val="1F1F1F"/>
          <w:lang w:eastAsia="en-GB"/>
        </w:rPr>
        <w:t>tions which</w:t>
      </w:r>
      <w:proofErr w:type="gramEnd"/>
      <w:r w:rsidR="00AD4711">
        <w:rPr>
          <w:rFonts w:eastAsia="Times New Roman" w:cstheme="minorHAnsi"/>
          <w:color w:val="1F1F1F"/>
          <w:lang w:eastAsia="en-GB"/>
        </w:rPr>
        <w:t xml:space="preserve"> could compromise a P</w:t>
      </w:r>
      <w:r w:rsidRPr="00FB2FF8">
        <w:rPr>
          <w:rFonts w:eastAsia="Times New Roman" w:cstheme="minorHAnsi"/>
          <w:color w:val="1F1F1F"/>
          <w:lang w:eastAsia="en-GB"/>
        </w:rPr>
        <w:t xml:space="preserve">olice investigation or criminal proceedings.  </w:t>
      </w:r>
      <w:r w:rsidR="00126CC3">
        <w:rPr>
          <w:rFonts w:eastAsia="Times New Roman" w:cstheme="minorHAnsi"/>
          <w:color w:val="1F1F1F"/>
          <w:lang w:eastAsia="en-GB"/>
        </w:rPr>
        <w:t>You</w:t>
      </w:r>
      <w:r w:rsidRPr="00FB2FF8">
        <w:rPr>
          <w:rFonts w:eastAsia="Times New Roman" w:cstheme="minorHAnsi"/>
          <w:color w:val="1F1F1F"/>
          <w:lang w:eastAsia="en-GB"/>
        </w:rPr>
        <w:t xml:space="preserve"> may decide that they do no</w:t>
      </w:r>
      <w:r w:rsidR="00AD4711">
        <w:rPr>
          <w:rFonts w:eastAsia="Times New Roman" w:cstheme="minorHAnsi"/>
          <w:color w:val="1F1F1F"/>
          <w:lang w:eastAsia="en-GB"/>
        </w:rPr>
        <w:t>t wish to report the matter to P</w:t>
      </w:r>
      <w:r w:rsidRPr="00FB2FF8">
        <w:rPr>
          <w:rFonts w:eastAsia="Times New Roman" w:cstheme="minorHAnsi"/>
          <w:color w:val="1F1F1F"/>
          <w:lang w:eastAsia="en-GB"/>
        </w:rPr>
        <w:t>olice or to pursue criminal proceedings but, instead, wish to submit a complaint to the Univ</w:t>
      </w:r>
      <w:r w:rsidR="0077249C">
        <w:rPr>
          <w:rFonts w:eastAsia="Times New Roman" w:cstheme="minorHAnsi"/>
          <w:color w:val="1F1F1F"/>
          <w:lang w:eastAsia="en-GB"/>
        </w:rPr>
        <w:t>ersity</w:t>
      </w:r>
      <w:r w:rsidR="009F5B4E">
        <w:rPr>
          <w:rFonts w:eastAsia="Times New Roman" w:cstheme="minorHAnsi"/>
          <w:color w:val="1F1F1F"/>
          <w:lang w:eastAsia="en-GB"/>
        </w:rPr>
        <w:t xml:space="preserve"> via the </w:t>
      </w:r>
      <w:hyperlink r:id="rId23" w:history="1">
        <w:r w:rsidR="009F5B4E" w:rsidRPr="009F5B4E">
          <w:rPr>
            <w:rStyle w:val="Hyperlink"/>
            <w:rFonts w:eastAsia="Times New Roman" w:cstheme="minorHAnsi"/>
            <w:lang w:eastAsia="en-GB"/>
          </w:rPr>
          <w:t>Student Complaints Procedure</w:t>
        </w:r>
      </w:hyperlink>
      <w:r w:rsidR="00371ACB">
        <w:rPr>
          <w:rFonts w:eastAsia="Times New Roman" w:cstheme="minorHAnsi"/>
          <w:color w:val="1F1F1F"/>
          <w:lang w:eastAsia="en-GB"/>
        </w:rPr>
        <w:t>. Please note that the University cannot investigate issues of a criminal nature nor can the University compel witnesses. However the University can and will investigate allegations against the University Student Charter, which includes breach of the University Sexual Misconduct Policy.</w:t>
      </w:r>
    </w:p>
    <w:p w14:paraId="03385971" w14:textId="77777777" w:rsidR="002F59A6" w:rsidRPr="00C3084F" w:rsidRDefault="00B65B1C" w:rsidP="00E7591D">
      <w:pPr>
        <w:shd w:val="clear" w:color="auto" w:fill="FFFFFF"/>
        <w:spacing w:after="120" w:line="240" w:lineRule="auto"/>
        <w:jc w:val="both"/>
        <w:rPr>
          <w:rFonts w:eastAsia="Times New Roman" w:cstheme="minorHAnsi"/>
          <w:color w:val="1F1F1F"/>
          <w:lang w:eastAsia="en-GB"/>
        </w:rPr>
      </w:pPr>
      <w:proofErr w:type="gramStart"/>
      <w:r w:rsidRPr="00FB2FF8">
        <w:rPr>
          <w:rFonts w:eastAsia="Times New Roman" w:cstheme="minorHAnsi"/>
          <w:color w:val="1F1F1F"/>
          <w:lang w:eastAsia="en-GB"/>
        </w:rPr>
        <w:t>W</w:t>
      </w:r>
      <w:r w:rsidRPr="00B65B1C">
        <w:rPr>
          <w:rFonts w:eastAsia="Times New Roman" w:cstheme="minorHAnsi"/>
          <w:color w:val="1F1F1F"/>
          <w:lang w:eastAsia="en-GB"/>
        </w:rPr>
        <w:t xml:space="preserve">here an allegation is made by </w:t>
      </w:r>
      <w:r w:rsidRPr="00E7591D">
        <w:rPr>
          <w:rFonts w:eastAsia="Times New Roman" w:cstheme="minorHAnsi"/>
          <w:lang w:eastAsia="en-GB"/>
        </w:rPr>
        <w:t>one registered student against another registered student and there is an ongoing investigation, either by the Police or the University, the University may carry out a risk assessment and/or seek to reach agreement between the students about the general facts or issues of the case and the students’ future behaviour pending the outco</w:t>
      </w:r>
      <w:r w:rsidR="00FB2FF8" w:rsidRPr="00E7591D">
        <w:rPr>
          <w:rFonts w:eastAsia="Times New Roman" w:cstheme="minorHAnsi"/>
          <w:lang w:eastAsia="en-GB"/>
        </w:rPr>
        <w:t>me of any investigation.</w:t>
      </w:r>
      <w:proofErr w:type="gramEnd"/>
      <w:r w:rsidR="00FB2FF8" w:rsidRPr="00E7591D">
        <w:rPr>
          <w:rFonts w:eastAsia="Times New Roman" w:cstheme="minorHAnsi"/>
          <w:lang w:eastAsia="en-GB"/>
        </w:rPr>
        <w:t xml:space="preserve"> Where there is evidence to suggest that a student may have committed a disciplinary offence, the following actions </w:t>
      </w:r>
      <w:proofErr w:type="gramStart"/>
      <w:r w:rsidR="00FB2FF8" w:rsidRPr="00E7591D">
        <w:rPr>
          <w:rFonts w:eastAsia="Times New Roman" w:cstheme="minorHAnsi"/>
          <w:lang w:eastAsia="en-GB"/>
        </w:rPr>
        <w:t>may be taken</w:t>
      </w:r>
      <w:proofErr w:type="gramEnd"/>
      <w:r w:rsidR="00FB2FF8" w:rsidRPr="00E7591D">
        <w:rPr>
          <w:rFonts w:eastAsia="Times New Roman" w:cstheme="minorHAnsi"/>
          <w:lang w:eastAsia="en-GB"/>
        </w:rPr>
        <w:t xml:space="preserve"> against the </w:t>
      </w:r>
      <w:r w:rsidR="00E22583" w:rsidRPr="00E7591D">
        <w:rPr>
          <w:rFonts w:eastAsia="Times New Roman" w:cstheme="minorHAnsi"/>
          <w:lang w:eastAsia="en-GB"/>
        </w:rPr>
        <w:t xml:space="preserve">responding </w:t>
      </w:r>
      <w:r w:rsidR="00FB2FF8" w:rsidRPr="00E7591D">
        <w:rPr>
          <w:rFonts w:eastAsia="Times New Roman" w:cstheme="minorHAnsi"/>
          <w:lang w:eastAsia="en-GB"/>
        </w:rPr>
        <w:t xml:space="preserve">student </w:t>
      </w:r>
      <w:r w:rsidR="00FB2FF8">
        <w:rPr>
          <w:rFonts w:eastAsia="Times New Roman" w:cstheme="minorHAnsi"/>
          <w:color w:val="1F1F1F"/>
          <w:lang w:eastAsia="en-GB"/>
        </w:rPr>
        <w:t xml:space="preserve">at any time under </w:t>
      </w:r>
      <w:r w:rsidR="009E0471">
        <w:rPr>
          <w:rFonts w:eastAsia="Times New Roman" w:cstheme="minorHAnsi"/>
          <w:color w:val="1F1F1F"/>
          <w:lang w:eastAsia="en-GB"/>
        </w:rPr>
        <w:t xml:space="preserve">the </w:t>
      </w:r>
      <w:hyperlink r:id="rId24" w:history="1">
        <w:r w:rsidR="009E0471" w:rsidRPr="009E0471">
          <w:rPr>
            <w:rStyle w:val="Hyperlink"/>
            <w:rFonts w:eastAsia="Times New Roman" w:cstheme="minorHAnsi"/>
            <w:lang w:eastAsia="en-GB"/>
          </w:rPr>
          <w:t>Conduct Regulations</w:t>
        </w:r>
      </w:hyperlink>
      <w:r>
        <w:rPr>
          <w:rStyle w:val="Hyperlink"/>
          <w:rFonts w:eastAsia="Times New Roman" w:cstheme="minorHAnsi"/>
          <w:lang w:eastAsia="en-GB"/>
        </w:rPr>
        <w:t>-</w:t>
      </w:r>
    </w:p>
    <w:p w14:paraId="4185C6E1" w14:textId="77777777" w:rsidR="00D7119E" w:rsidRPr="00B65B1C" w:rsidRDefault="00D7119E" w:rsidP="00E7591D">
      <w:pPr>
        <w:numPr>
          <w:ilvl w:val="0"/>
          <w:numId w:val="12"/>
        </w:numPr>
        <w:shd w:val="clear" w:color="auto" w:fill="FFFFFF"/>
        <w:spacing w:after="0" w:line="240" w:lineRule="auto"/>
        <w:ind w:left="295" w:hanging="357"/>
        <w:jc w:val="both"/>
        <w:rPr>
          <w:rFonts w:eastAsia="Times New Roman" w:cstheme="minorHAnsi"/>
          <w:color w:val="000000"/>
          <w:lang w:eastAsia="en-GB"/>
        </w:rPr>
      </w:pPr>
      <w:r>
        <w:rPr>
          <w:rFonts w:eastAsia="Times New Roman" w:cstheme="minorHAnsi"/>
          <w:color w:val="000000"/>
          <w:lang w:eastAsia="en-GB"/>
        </w:rPr>
        <w:t>Precautionary suspension or exclusion</w:t>
      </w:r>
    </w:p>
    <w:p w14:paraId="23CC06F7" w14:textId="77777777" w:rsidR="0079461B" w:rsidRPr="00B65B1C" w:rsidRDefault="00CB4953" w:rsidP="00E7591D">
      <w:pPr>
        <w:numPr>
          <w:ilvl w:val="0"/>
          <w:numId w:val="12"/>
        </w:numPr>
        <w:shd w:val="clear" w:color="auto" w:fill="FFFFFF"/>
        <w:spacing w:after="0" w:line="240" w:lineRule="auto"/>
        <w:ind w:left="295" w:hanging="357"/>
        <w:jc w:val="both"/>
        <w:rPr>
          <w:rFonts w:eastAsia="Times New Roman" w:cstheme="minorHAnsi"/>
          <w:color w:val="000000"/>
          <w:lang w:eastAsia="en-GB"/>
        </w:rPr>
      </w:pPr>
      <w:r w:rsidRPr="00C3084F">
        <w:rPr>
          <w:rFonts w:eastAsia="Times New Roman" w:cstheme="minorHAnsi"/>
          <w:color w:val="000000"/>
          <w:lang w:eastAsia="en-GB"/>
        </w:rPr>
        <w:t>Internal disciplinary investiga</w:t>
      </w:r>
      <w:r w:rsidR="00B65B1C">
        <w:rPr>
          <w:rFonts w:eastAsia="Times New Roman" w:cstheme="minorHAnsi"/>
          <w:color w:val="000000"/>
          <w:lang w:eastAsia="en-GB"/>
        </w:rPr>
        <w:t>tion</w:t>
      </w:r>
    </w:p>
    <w:p w14:paraId="6533ED13" w14:textId="4B854120" w:rsidR="0079461B" w:rsidRPr="00D00130" w:rsidRDefault="00D7119E" w:rsidP="00E7591D">
      <w:pPr>
        <w:numPr>
          <w:ilvl w:val="0"/>
          <w:numId w:val="12"/>
        </w:numPr>
        <w:shd w:val="clear" w:color="auto" w:fill="FFFFFF"/>
        <w:spacing w:after="0" w:line="240" w:lineRule="auto"/>
        <w:ind w:left="295" w:hanging="357"/>
        <w:jc w:val="both"/>
        <w:rPr>
          <w:rFonts w:eastAsia="Times New Roman" w:cstheme="minorHAnsi"/>
          <w:color w:val="000000"/>
          <w:lang w:eastAsia="en-GB"/>
        </w:rPr>
      </w:pPr>
      <w:r>
        <w:rPr>
          <w:rFonts w:eastAsia="Times New Roman" w:cstheme="minorHAnsi"/>
          <w:color w:val="000000"/>
          <w:lang w:eastAsia="en-GB"/>
        </w:rPr>
        <w:t>Agreement of Facts</w:t>
      </w:r>
    </w:p>
    <w:p w14:paraId="141ADD5A" w14:textId="77777777" w:rsidR="0079461B" w:rsidRPr="00B65B1C" w:rsidRDefault="00CB4953" w:rsidP="00E7591D">
      <w:pPr>
        <w:numPr>
          <w:ilvl w:val="0"/>
          <w:numId w:val="12"/>
        </w:numPr>
        <w:shd w:val="clear" w:color="auto" w:fill="FFFFFF"/>
        <w:spacing w:after="0" w:line="240" w:lineRule="auto"/>
        <w:ind w:left="295" w:hanging="357"/>
        <w:jc w:val="both"/>
        <w:rPr>
          <w:rFonts w:eastAsia="Times New Roman" w:cstheme="minorHAnsi"/>
          <w:color w:val="000000"/>
          <w:lang w:eastAsia="en-GB"/>
        </w:rPr>
      </w:pPr>
      <w:r w:rsidRPr="00C3084F">
        <w:rPr>
          <w:rFonts w:eastAsia="Times New Roman" w:cstheme="minorHAnsi"/>
          <w:color w:val="000000"/>
          <w:lang w:eastAsia="en-GB"/>
        </w:rPr>
        <w:t>Restricted access to campus or specified areas of campus.</w:t>
      </w:r>
    </w:p>
    <w:p w14:paraId="65AA8B4D" w14:textId="62560530" w:rsidR="00CB4953" w:rsidRDefault="00CB4953" w:rsidP="00E7591D">
      <w:pPr>
        <w:numPr>
          <w:ilvl w:val="0"/>
          <w:numId w:val="12"/>
        </w:numPr>
        <w:shd w:val="clear" w:color="auto" w:fill="FFFFFF"/>
        <w:spacing w:after="0" w:line="240" w:lineRule="auto"/>
        <w:ind w:left="295" w:hanging="357"/>
        <w:jc w:val="both"/>
        <w:rPr>
          <w:rFonts w:eastAsia="Times New Roman" w:cstheme="minorHAnsi"/>
          <w:color w:val="000000"/>
          <w:lang w:eastAsia="en-GB"/>
        </w:rPr>
      </w:pPr>
      <w:r w:rsidRPr="00C3084F">
        <w:rPr>
          <w:rFonts w:eastAsia="Times New Roman" w:cstheme="minorHAnsi"/>
          <w:color w:val="000000"/>
          <w:lang w:eastAsia="en-GB"/>
        </w:rPr>
        <w:t>Accommodation move.</w:t>
      </w:r>
    </w:p>
    <w:p w14:paraId="1911F47B" w14:textId="77777777" w:rsidR="00786009" w:rsidRDefault="00786009" w:rsidP="00786009">
      <w:pPr>
        <w:shd w:val="clear" w:color="auto" w:fill="FFFFFF"/>
        <w:spacing w:after="0" w:line="240" w:lineRule="auto"/>
        <w:ind w:left="295"/>
        <w:jc w:val="both"/>
        <w:rPr>
          <w:rFonts w:eastAsia="Times New Roman" w:cstheme="minorHAnsi"/>
          <w:color w:val="000000"/>
          <w:lang w:eastAsia="en-GB"/>
        </w:rPr>
      </w:pPr>
    </w:p>
    <w:p w14:paraId="56CD86EA" w14:textId="7776E621" w:rsidR="004D3AFC" w:rsidRPr="00E7591D" w:rsidRDefault="00E22583" w:rsidP="00E7591D">
      <w:pPr>
        <w:spacing w:after="120" w:line="240" w:lineRule="auto"/>
        <w:jc w:val="both"/>
        <w:rPr>
          <w:rFonts w:eastAsia="Times New Roman" w:cstheme="minorHAnsi"/>
          <w:lang w:eastAsia="en-GB"/>
        </w:rPr>
      </w:pPr>
      <w:r w:rsidRPr="00E7591D">
        <w:t>This applies whether or not the misconduct takes place on University property and can inc</w:t>
      </w:r>
      <w:r w:rsidR="00AD4711" w:rsidRPr="00E7591D">
        <w:t>lude misconduct through social m</w:t>
      </w:r>
      <w:r w:rsidRPr="00E7591D">
        <w:t xml:space="preserve">edia. The Conduct Regulations are in place to protect the well-being of the students, staff, wider community and the reputation of the University. </w:t>
      </w:r>
      <w:r w:rsidR="00FF4D18" w:rsidRPr="00E7591D">
        <w:t xml:space="preserve">The penalties for </w:t>
      </w:r>
      <w:r w:rsidR="00634D05" w:rsidRPr="00E7591D">
        <w:t xml:space="preserve">offences associated with misconduct could range from a fine and/or written warning to </w:t>
      </w:r>
      <w:r w:rsidR="00126CC3" w:rsidRPr="00E7591D">
        <w:t>a</w:t>
      </w:r>
      <w:r w:rsidR="001B2868" w:rsidRPr="00E7591D">
        <w:t xml:space="preserve"> </w:t>
      </w:r>
      <w:r w:rsidR="00634D05" w:rsidRPr="00E7591D">
        <w:t>referral to a Committee of Discipline where either suspension or expulsion would be the likely outcome</w:t>
      </w:r>
      <w:r w:rsidR="00E7591D">
        <w:t>.</w:t>
      </w:r>
    </w:p>
    <w:p w14:paraId="25BDB219" w14:textId="134B864F" w:rsidR="004D3AFC" w:rsidRPr="00562E08" w:rsidRDefault="00786009" w:rsidP="00562E08">
      <w:pPr>
        <w:shd w:val="clear" w:color="auto" w:fill="FFFFFF"/>
        <w:spacing w:before="100" w:beforeAutospacing="1" w:after="100" w:afterAutospacing="1" w:line="276" w:lineRule="auto"/>
        <w:ind w:left="2880" w:firstLine="720"/>
        <w:outlineLvl w:val="3"/>
        <w:rPr>
          <w:rFonts w:eastAsia="Times New Roman" w:cstheme="minorHAnsi"/>
          <w:b/>
          <w:color w:val="58595B"/>
          <w:lang w:eastAsia="en-GB"/>
        </w:rPr>
      </w:pPr>
      <w:r>
        <w:rPr>
          <w:rFonts w:eastAsia="Times New Roman" w:cstheme="minorHAnsi"/>
          <w:b/>
          <w:color w:val="58595B"/>
          <w:sz w:val="28"/>
          <w:szCs w:val="28"/>
          <w:lang w:eastAsia="en-GB"/>
        </w:rPr>
        <w:t>D</w:t>
      </w:r>
      <w:r w:rsidR="00562E08">
        <w:rPr>
          <w:rFonts w:eastAsia="Times New Roman" w:cstheme="minorHAnsi"/>
          <w:b/>
          <w:color w:val="58595B"/>
          <w:sz w:val="28"/>
          <w:szCs w:val="28"/>
          <w:lang w:eastAsia="en-GB"/>
        </w:rPr>
        <w:t>EFINITION of ROLES</w:t>
      </w:r>
      <w:r w:rsidR="00562E08">
        <w:rPr>
          <w:rFonts w:eastAsia="Times New Roman" w:cstheme="minorHAnsi"/>
          <w:b/>
          <w:color w:val="58595B"/>
          <w:sz w:val="28"/>
          <w:szCs w:val="28"/>
          <w:lang w:eastAsia="en-GB"/>
        </w:rPr>
        <w:tab/>
      </w:r>
      <w:r w:rsidR="00562E08">
        <w:rPr>
          <w:rFonts w:eastAsia="Times New Roman" w:cstheme="minorHAnsi"/>
          <w:b/>
          <w:color w:val="58595B"/>
          <w:sz w:val="28"/>
          <w:szCs w:val="28"/>
          <w:lang w:eastAsia="en-GB"/>
        </w:rPr>
        <w:tab/>
      </w:r>
      <w:r w:rsidR="00562E08">
        <w:rPr>
          <w:rFonts w:eastAsia="Times New Roman" w:cstheme="minorHAnsi"/>
          <w:b/>
          <w:color w:val="58595B"/>
          <w:sz w:val="28"/>
          <w:szCs w:val="28"/>
          <w:lang w:eastAsia="en-GB"/>
        </w:rPr>
        <w:tab/>
      </w:r>
      <w:r w:rsidR="00562E08" w:rsidRPr="00562E08">
        <w:rPr>
          <w:rFonts w:eastAsia="Times New Roman" w:cstheme="minorHAnsi"/>
          <w:b/>
          <w:color w:val="58595B"/>
          <w:lang w:eastAsia="en-GB"/>
        </w:rPr>
        <w:t>Appendix 1</w:t>
      </w:r>
    </w:p>
    <w:p w14:paraId="796642EB" w14:textId="77777777" w:rsidR="004D3AFC" w:rsidRPr="00827DD1" w:rsidRDefault="004D3AFC" w:rsidP="00F23854">
      <w:pPr>
        <w:shd w:val="clear" w:color="auto" w:fill="FFFFFF"/>
        <w:spacing w:before="100" w:beforeAutospacing="1" w:after="100" w:afterAutospacing="1" w:line="276" w:lineRule="auto"/>
        <w:jc w:val="both"/>
        <w:outlineLvl w:val="3"/>
        <w:rPr>
          <w:rFonts w:eastAsia="Times New Roman" w:cstheme="minorHAnsi"/>
          <w:color w:val="000000" w:themeColor="text1"/>
          <w:lang w:eastAsia="en-GB"/>
        </w:rPr>
      </w:pPr>
      <w:r w:rsidRPr="00827DD1">
        <w:rPr>
          <w:rFonts w:eastAsia="Times New Roman" w:cstheme="minorHAnsi"/>
          <w:color w:val="000000" w:themeColor="text1"/>
          <w:lang w:eastAsia="en-GB"/>
        </w:rPr>
        <w:t>The following definitions apply to c</w:t>
      </w:r>
      <w:r w:rsidR="00BF18D7" w:rsidRPr="00827DD1">
        <w:rPr>
          <w:rFonts w:eastAsia="Times New Roman" w:cstheme="minorHAnsi"/>
          <w:color w:val="000000" w:themeColor="text1"/>
          <w:lang w:eastAsia="en-GB"/>
        </w:rPr>
        <w:t>omplaints of sexual misconduct-</w:t>
      </w:r>
    </w:p>
    <w:p w14:paraId="63222968" w14:textId="77777777" w:rsidR="004D3AFC" w:rsidRPr="00827DD1" w:rsidRDefault="004D3AFC" w:rsidP="00F23854">
      <w:pPr>
        <w:shd w:val="clear" w:color="auto" w:fill="FFFFFF"/>
        <w:spacing w:before="100" w:beforeAutospacing="1" w:after="100" w:afterAutospacing="1" w:line="276" w:lineRule="auto"/>
        <w:jc w:val="both"/>
        <w:outlineLvl w:val="3"/>
        <w:rPr>
          <w:rFonts w:eastAsia="Times New Roman" w:cstheme="minorHAnsi"/>
          <w:color w:val="000000" w:themeColor="text1"/>
          <w:lang w:eastAsia="en-GB"/>
        </w:rPr>
      </w:pPr>
      <w:r w:rsidRPr="00827DD1">
        <w:rPr>
          <w:rFonts w:eastAsia="Times New Roman" w:cstheme="minorHAnsi"/>
          <w:color w:val="000000" w:themeColor="text1"/>
          <w:lang w:eastAsia="en-GB"/>
        </w:rPr>
        <w:t xml:space="preserve">People Involved: </w:t>
      </w:r>
    </w:p>
    <w:p w14:paraId="309B5452" w14:textId="77777777" w:rsidR="00BF18D7" w:rsidRPr="00827DD1" w:rsidRDefault="00463C9F" w:rsidP="00F23854">
      <w:pPr>
        <w:shd w:val="clear" w:color="auto" w:fill="FFFFFF"/>
        <w:spacing w:before="100" w:beforeAutospacing="1" w:after="100" w:afterAutospacing="1" w:line="276" w:lineRule="auto"/>
        <w:jc w:val="both"/>
        <w:outlineLvl w:val="3"/>
        <w:rPr>
          <w:rFonts w:eastAsia="Times New Roman" w:cstheme="minorHAnsi"/>
          <w:color w:val="000000" w:themeColor="text1"/>
          <w:lang w:eastAsia="en-GB"/>
        </w:rPr>
      </w:pPr>
      <w:r w:rsidRPr="00827DD1">
        <w:rPr>
          <w:rFonts w:eastAsia="Times New Roman" w:cstheme="minorHAnsi"/>
          <w:b/>
          <w:color w:val="000000" w:themeColor="text1"/>
          <w:lang w:eastAsia="en-GB"/>
        </w:rPr>
        <w:t>Reporting Student</w:t>
      </w:r>
      <w:r w:rsidR="00BF18D7" w:rsidRPr="00827DD1">
        <w:rPr>
          <w:rFonts w:eastAsia="Times New Roman" w:cstheme="minorHAnsi"/>
          <w:color w:val="000000" w:themeColor="text1"/>
          <w:lang w:eastAsia="en-GB"/>
        </w:rPr>
        <w:t xml:space="preserve">: The person who is alleging, in good faith and in compliance with University policies, the occurrence of a </w:t>
      </w:r>
      <w:r w:rsidR="00590799" w:rsidRPr="00827DD1">
        <w:rPr>
          <w:rFonts w:eastAsia="Times New Roman" w:cstheme="minorHAnsi"/>
          <w:color w:val="000000" w:themeColor="text1"/>
          <w:lang w:eastAsia="en-GB"/>
        </w:rPr>
        <w:t>breach</w:t>
      </w:r>
      <w:r w:rsidR="00BF18D7" w:rsidRPr="00827DD1">
        <w:rPr>
          <w:rFonts w:eastAsia="Times New Roman" w:cstheme="minorHAnsi"/>
          <w:color w:val="000000" w:themeColor="text1"/>
          <w:lang w:eastAsia="en-GB"/>
        </w:rPr>
        <w:t xml:space="preserve"> of the Student </w:t>
      </w:r>
      <w:r w:rsidR="00C854B1" w:rsidRPr="00827DD1">
        <w:rPr>
          <w:rFonts w:eastAsia="Times New Roman" w:cstheme="minorHAnsi"/>
          <w:color w:val="000000" w:themeColor="text1"/>
          <w:lang w:eastAsia="en-GB"/>
        </w:rPr>
        <w:t xml:space="preserve">Conduct Regulations </w:t>
      </w:r>
      <w:r w:rsidR="00BF18D7" w:rsidRPr="00827DD1">
        <w:rPr>
          <w:rFonts w:eastAsia="Times New Roman" w:cstheme="minorHAnsi"/>
          <w:color w:val="000000" w:themeColor="text1"/>
          <w:lang w:eastAsia="en-GB"/>
        </w:rPr>
        <w:t>and</w:t>
      </w:r>
      <w:r w:rsidR="008912C0" w:rsidRPr="00827DD1">
        <w:rPr>
          <w:rFonts w:eastAsia="Times New Roman" w:cstheme="minorHAnsi"/>
          <w:color w:val="000000" w:themeColor="text1"/>
          <w:lang w:eastAsia="en-GB"/>
        </w:rPr>
        <w:t>/or the law</w:t>
      </w:r>
      <w:r w:rsidR="00BF18D7" w:rsidRPr="00827DD1">
        <w:rPr>
          <w:rFonts w:eastAsia="Times New Roman" w:cstheme="minorHAnsi"/>
          <w:color w:val="000000" w:themeColor="text1"/>
          <w:lang w:eastAsia="en-GB"/>
        </w:rPr>
        <w:t xml:space="preserve">. </w:t>
      </w:r>
    </w:p>
    <w:p w14:paraId="51FEA9F3" w14:textId="77777777" w:rsidR="00590799" w:rsidRPr="00827DD1" w:rsidRDefault="00244549" w:rsidP="00F23854">
      <w:pPr>
        <w:shd w:val="clear" w:color="auto" w:fill="FFFFFF"/>
        <w:spacing w:before="100" w:beforeAutospacing="1" w:after="100" w:afterAutospacing="1" w:line="276" w:lineRule="auto"/>
        <w:jc w:val="both"/>
        <w:outlineLvl w:val="3"/>
        <w:rPr>
          <w:rFonts w:eastAsia="Times New Roman" w:cstheme="minorHAnsi"/>
          <w:color w:val="000000" w:themeColor="text1"/>
          <w:lang w:eastAsia="en-GB"/>
        </w:rPr>
      </w:pPr>
      <w:r w:rsidRPr="00827DD1">
        <w:rPr>
          <w:rFonts w:eastAsia="Times New Roman" w:cstheme="minorHAnsi"/>
          <w:b/>
          <w:color w:val="000000" w:themeColor="text1"/>
          <w:lang w:eastAsia="en-GB"/>
        </w:rPr>
        <w:t>Responding Student</w:t>
      </w:r>
      <w:r w:rsidR="004D3AFC" w:rsidRPr="00827DD1">
        <w:rPr>
          <w:rFonts w:eastAsia="Times New Roman" w:cstheme="minorHAnsi"/>
          <w:color w:val="000000" w:themeColor="text1"/>
          <w:lang w:eastAsia="en-GB"/>
        </w:rPr>
        <w:t xml:space="preserve">: The person whose actions </w:t>
      </w:r>
      <w:proofErr w:type="gramStart"/>
      <w:r w:rsidR="004D3AFC" w:rsidRPr="00827DD1">
        <w:rPr>
          <w:rFonts w:eastAsia="Times New Roman" w:cstheme="minorHAnsi"/>
          <w:color w:val="000000" w:themeColor="text1"/>
          <w:lang w:eastAsia="en-GB"/>
        </w:rPr>
        <w:t>are alleged</w:t>
      </w:r>
      <w:proofErr w:type="gramEnd"/>
      <w:r w:rsidR="004D3AFC" w:rsidRPr="00827DD1">
        <w:rPr>
          <w:rFonts w:eastAsia="Times New Roman" w:cstheme="minorHAnsi"/>
          <w:color w:val="000000" w:themeColor="text1"/>
          <w:lang w:eastAsia="en-GB"/>
        </w:rPr>
        <w:t xml:space="preserve"> to have </w:t>
      </w:r>
      <w:r w:rsidR="00590799" w:rsidRPr="00827DD1">
        <w:rPr>
          <w:rFonts w:eastAsia="Times New Roman" w:cstheme="minorHAnsi"/>
          <w:color w:val="000000" w:themeColor="text1"/>
          <w:lang w:eastAsia="en-GB"/>
        </w:rPr>
        <w:t xml:space="preserve">breached </w:t>
      </w:r>
      <w:r w:rsidR="004D3AFC" w:rsidRPr="00827DD1">
        <w:rPr>
          <w:rFonts w:eastAsia="Times New Roman" w:cstheme="minorHAnsi"/>
          <w:color w:val="000000" w:themeColor="text1"/>
          <w:lang w:eastAsia="en-GB"/>
        </w:rPr>
        <w:t xml:space="preserve">the </w:t>
      </w:r>
      <w:r w:rsidR="008912C0" w:rsidRPr="00827DD1">
        <w:rPr>
          <w:rFonts w:eastAsia="Times New Roman" w:cstheme="minorHAnsi"/>
          <w:color w:val="000000" w:themeColor="text1"/>
          <w:lang w:eastAsia="en-GB"/>
        </w:rPr>
        <w:t>Student Conduct Regulations and/or the law.</w:t>
      </w:r>
    </w:p>
    <w:p w14:paraId="31CAB927" w14:textId="77777777" w:rsidR="004D3AFC" w:rsidRPr="00827DD1" w:rsidRDefault="004A5A9A" w:rsidP="00F23854">
      <w:pPr>
        <w:shd w:val="clear" w:color="auto" w:fill="FFFFFF"/>
        <w:spacing w:before="100" w:beforeAutospacing="1" w:after="100" w:afterAutospacing="1" w:line="276" w:lineRule="auto"/>
        <w:jc w:val="both"/>
        <w:outlineLvl w:val="3"/>
        <w:rPr>
          <w:rFonts w:eastAsia="Times New Roman" w:cstheme="minorHAnsi"/>
          <w:b/>
          <w:color w:val="000000" w:themeColor="text1"/>
          <w:lang w:eastAsia="en-GB"/>
        </w:rPr>
      </w:pPr>
      <w:r w:rsidRPr="00827DD1">
        <w:rPr>
          <w:rFonts w:eastAsia="Times New Roman" w:cstheme="minorHAnsi"/>
          <w:b/>
          <w:color w:val="000000" w:themeColor="text1"/>
          <w:lang w:eastAsia="en-GB"/>
        </w:rPr>
        <w:t xml:space="preserve">First Responder: </w:t>
      </w:r>
      <w:r w:rsidR="006C33C1" w:rsidRPr="00827DD1">
        <w:rPr>
          <w:rFonts w:eastAsia="Times New Roman" w:cstheme="minorHAnsi"/>
          <w:color w:val="000000" w:themeColor="text1"/>
          <w:lang w:eastAsia="en-GB"/>
        </w:rPr>
        <w:t xml:space="preserve">Any member of staff who can assist </w:t>
      </w:r>
      <w:r w:rsidR="00590799" w:rsidRPr="00827DD1">
        <w:rPr>
          <w:rFonts w:eastAsia="Times New Roman" w:cstheme="minorHAnsi"/>
          <w:color w:val="000000" w:themeColor="text1"/>
          <w:lang w:eastAsia="en-GB"/>
        </w:rPr>
        <w:t>a</w:t>
      </w:r>
      <w:r w:rsidR="004D3AFC" w:rsidRPr="00827DD1">
        <w:rPr>
          <w:rFonts w:eastAsia="Times New Roman" w:cstheme="minorHAnsi"/>
          <w:color w:val="000000" w:themeColor="text1"/>
          <w:lang w:eastAsia="en-GB"/>
        </w:rPr>
        <w:t xml:space="preserve"> </w:t>
      </w:r>
      <w:r w:rsidR="001B2868" w:rsidRPr="00827DD1">
        <w:rPr>
          <w:rFonts w:eastAsia="Times New Roman" w:cstheme="minorHAnsi"/>
          <w:color w:val="000000" w:themeColor="text1"/>
          <w:lang w:eastAsia="en-GB"/>
        </w:rPr>
        <w:t xml:space="preserve">reporting </w:t>
      </w:r>
      <w:r w:rsidR="00590799" w:rsidRPr="00827DD1">
        <w:rPr>
          <w:rFonts w:eastAsia="Times New Roman" w:cstheme="minorHAnsi"/>
          <w:color w:val="000000" w:themeColor="text1"/>
          <w:lang w:eastAsia="en-GB"/>
        </w:rPr>
        <w:t xml:space="preserve">or responding </w:t>
      </w:r>
      <w:r w:rsidR="001B2868" w:rsidRPr="00827DD1">
        <w:rPr>
          <w:rFonts w:eastAsia="Times New Roman" w:cstheme="minorHAnsi"/>
          <w:color w:val="000000" w:themeColor="text1"/>
          <w:lang w:eastAsia="en-GB"/>
        </w:rPr>
        <w:t xml:space="preserve">student with a disclosure of sexual </w:t>
      </w:r>
      <w:r w:rsidR="00590799" w:rsidRPr="00827DD1">
        <w:rPr>
          <w:rFonts w:eastAsia="Times New Roman" w:cstheme="minorHAnsi"/>
          <w:color w:val="000000" w:themeColor="text1"/>
          <w:lang w:eastAsia="en-GB"/>
        </w:rPr>
        <w:t>misconduct</w:t>
      </w:r>
      <w:r w:rsidR="008912C0" w:rsidRPr="00827DD1">
        <w:rPr>
          <w:rFonts w:eastAsia="Times New Roman" w:cstheme="minorHAnsi"/>
          <w:color w:val="000000" w:themeColor="text1"/>
          <w:lang w:eastAsia="en-GB"/>
        </w:rPr>
        <w:t xml:space="preserve"> and signpost them to </w:t>
      </w:r>
      <w:r w:rsidR="00590799" w:rsidRPr="00827DD1">
        <w:rPr>
          <w:rFonts w:eastAsia="Times New Roman" w:cstheme="minorHAnsi"/>
          <w:color w:val="000000" w:themeColor="text1"/>
          <w:lang w:eastAsia="en-GB"/>
        </w:rPr>
        <w:t>appropriate supports.</w:t>
      </w:r>
    </w:p>
    <w:p w14:paraId="492DD9E5" w14:textId="77777777" w:rsidR="006C33C1" w:rsidRPr="00827DD1" w:rsidRDefault="006C33C1" w:rsidP="00F23854">
      <w:pPr>
        <w:shd w:val="clear" w:color="auto" w:fill="FFFFFF"/>
        <w:spacing w:before="100" w:beforeAutospacing="1" w:after="100" w:afterAutospacing="1" w:line="276" w:lineRule="auto"/>
        <w:jc w:val="both"/>
        <w:outlineLvl w:val="3"/>
        <w:rPr>
          <w:rFonts w:eastAsia="Times New Roman" w:cstheme="minorHAnsi"/>
          <w:b/>
          <w:color w:val="000000" w:themeColor="text1"/>
          <w:lang w:eastAsia="en-GB"/>
        </w:rPr>
      </w:pPr>
      <w:r w:rsidRPr="00827DD1">
        <w:rPr>
          <w:rFonts w:eastAsia="Times New Roman" w:cstheme="minorHAnsi"/>
          <w:b/>
          <w:color w:val="000000" w:themeColor="text1"/>
          <w:lang w:eastAsia="en-GB"/>
        </w:rPr>
        <w:t xml:space="preserve">Safe </w:t>
      </w:r>
      <w:r w:rsidR="004A5A9A" w:rsidRPr="00827DD1">
        <w:rPr>
          <w:rFonts w:eastAsia="Times New Roman" w:cstheme="minorHAnsi"/>
          <w:b/>
          <w:color w:val="000000" w:themeColor="text1"/>
          <w:lang w:eastAsia="en-GB"/>
        </w:rPr>
        <w:t xml:space="preserve">&amp; Healthy Relationship Advocates: </w:t>
      </w:r>
      <w:r w:rsidRPr="00827DD1">
        <w:rPr>
          <w:rFonts w:eastAsia="Times New Roman" w:cstheme="minorHAnsi"/>
          <w:color w:val="000000" w:themeColor="text1"/>
          <w:lang w:eastAsia="en-GB"/>
        </w:rPr>
        <w:t>These are sp</w:t>
      </w:r>
      <w:r w:rsidR="004A5A9A" w:rsidRPr="00827DD1">
        <w:rPr>
          <w:rFonts w:eastAsia="Times New Roman" w:cstheme="minorHAnsi"/>
          <w:color w:val="000000" w:themeColor="text1"/>
          <w:lang w:eastAsia="en-GB"/>
        </w:rPr>
        <w:t xml:space="preserve">ecially trained staff volunteers, </w:t>
      </w:r>
      <w:r w:rsidRPr="00827DD1">
        <w:rPr>
          <w:rFonts w:eastAsia="Times New Roman" w:cstheme="minorHAnsi"/>
          <w:color w:val="000000" w:themeColor="text1"/>
          <w:lang w:eastAsia="en-GB"/>
        </w:rPr>
        <w:t xml:space="preserve">who can meet </w:t>
      </w:r>
      <w:r w:rsidR="00844A5C" w:rsidRPr="00827DD1">
        <w:rPr>
          <w:rFonts w:eastAsia="Times New Roman" w:cstheme="minorHAnsi"/>
          <w:color w:val="000000" w:themeColor="text1"/>
          <w:lang w:eastAsia="en-GB"/>
        </w:rPr>
        <w:t xml:space="preserve">students </w:t>
      </w:r>
      <w:r w:rsidR="00590799" w:rsidRPr="00827DD1">
        <w:rPr>
          <w:rFonts w:eastAsia="Times New Roman" w:cstheme="minorHAnsi"/>
          <w:color w:val="000000" w:themeColor="text1"/>
          <w:lang w:eastAsia="en-GB"/>
        </w:rPr>
        <w:t xml:space="preserve">following a disclosure of </w:t>
      </w:r>
      <w:r w:rsidR="008912C0" w:rsidRPr="00827DD1">
        <w:rPr>
          <w:rFonts w:eastAsia="Times New Roman" w:cstheme="minorHAnsi"/>
          <w:color w:val="000000" w:themeColor="text1"/>
          <w:lang w:eastAsia="en-GB"/>
        </w:rPr>
        <w:t xml:space="preserve">sexual </w:t>
      </w:r>
      <w:r w:rsidR="00590799" w:rsidRPr="00827DD1">
        <w:rPr>
          <w:rFonts w:eastAsia="Times New Roman" w:cstheme="minorHAnsi"/>
          <w:color w:val="000000" w:themeColor="text1"/>
          <w:lang w:eastAsia="en-GB"/>
        </w:rPr>
        <w:t>misconduct</w:t>
      </w:r>
      <w:r w:rsidR="008912C0" w:rsidRPr="00827DD1">
        <w:rPr>
          <w:rFonts w:eastAsia="Times New Roman" w:cstheme="minorHAnsi"/>
          <w:color w:val="000000" w:themeColor="text1"/>
          <w:lang w:eastAsia="en-GB"/>
        </w:rPr>
        <w:t xml:space="preserve"> and can provide signposting to specialist services and ongoing support.</w:t>
      </w:r>
    </w:p>
    <w:p w14:paraId="7F0D0007" w14:textId="77777777" w:rsidR="00844A5C" w:rsidRPr="00827DD1" w:rsidRDefault="00844A5C" w:rsidP="00F23854">
      <w:pPr>
        <w:shd w:val="clear" w:color="auto" w:fill="FFFFFF"/>
        <w:spacing w:before="100" w:beforeAutospacing="1" w:after="100" w:afterAutospacing="1" w:line="276" w:lineRule="auto"/>
        <w:jc w:val="both"/>
        <w:outlineLvl w:val="3"/>
        <w:rPr>
          <w:rFonts w:eastAsia="Times New Roman" w:cstheme="minorHAnsi"/>
          <w:noProof/>
          <w:color w:val="000000" w:themeColor="text1"/>
          <w:lang w:val="en-US"/>
        </w:rPr>
      </w:pPr>
      <w:r w:rsidRPr="00827DD1">
        <w:rPr>
          <w:rFonts w:eastAsia="Times New Roman" w:cstheme="minorHAnsi"/>
          <w:b/>
          <w:color w:val="000000" w:themeColor="text1"/>
          <w:lang w:eastAsia="en-GB"/>
        </w:rPr>
        <w:t xml:space="preserve">Safe &amp; Healthy </w:t>
      </w:r>
      <w:r w:rsidR="008912C0" w:rsidRPr="00827DD1">
        <w:rPr>
          <w:rFonts w:eastAsia="Times New Roman" w:cstheme="minorHAnsi"/>
          <w:b/>
          <w:color w:val="000000" w:themeColor="text1"/>
          <w:lang w:eastAsia="en-GB"/>
        </w:rPr>
        <w:t xml:space="preserve">Relationships </w:t>
      </w:r>
      <w:r w:rsidRPr="00827DD1">
        <w:rPr>
          <w:rFonts w:eastAsia="Times New Roman" w:cstheme="minorHAnsi"/>
          <w:b/>
          <w:color w:val="000000" w:themeColor="text1"/>
          <w:lang w:eastAsia="en-GB"/>
        </w:rPr>
        <w:t>Wellbeing Advisor</w:t>
      </w:r>
      <w:r w:rsidR="004A5A9A" w:rsidRPr="00827DD1">
        <w:rPr>
          <w:rFonts w:eastAsia="Times New Roman" w:cstheme="minorHAnsi"/>
          <w:b/>
          <w:color w:val="000000" w:themeColor="text1"/>
          <w:lang w:eastAsia="en-GB"/>
        </w:rPr>
        <w:t xml:space="preserve">: </w:t>
      </w:r>
      <w:r w:rsidR="008912C0" w:rsidRPr="00827DD1">
        <w:rPr>
          <w:rFonts w:eastAsia="Times New Roman" w:cstheme="minorHAnsi"/>
          <w:color w:val="000000" w:themeColor="text1"/>
          <w:lang w:eastAsia="en-GB"/>
        </w:rPr>
        <w:t xml:space="preserve">This </w:t>
      </w:r>
      <w:r w:rsidR="00590799" w:rsidRPr="00827DD1">
        <w:rPr>
          <w:rFonts w:eastAsia="Times New Roman" w:cstheme="minorHAnsi"/>
          <w:color w:val="000000" w:themeColor="text1"/>
          <w:lang w:eastAsia="en-GB"/>
        </w:rPr>
        <w:t xml:space="preserve">is a dedicated position within the </w:t>
      </w:r>
      <w:r w:rsidR="006E42EE" w:rsidRPr="00827DD1">
        <w:rPr>
          <w:rFonts w:eastAsia="Times New Roman" w:cstheme="minorHAnsi"/>
          <w:color w:val="000000" w:themeColor="text1"/>
          <w:lang w:eastAsia="en-GB"/>
        </w:rPr>
        <w:t>Student Wellbeing Team</w:t>
      </w:r>
      <w:r w:rsidR="00590799" w:rsidRPr="00827DD1">
        <w:rPr>
          <w:rFonts w:eastAsia="Times New Roman" w:cstheme="minorHAnsi"/>
          <w:color w:val="000000" w:themeColor="text1"/>
          <w:lang w:eastAsia="en-GB"/>
        </w:rPr>
        <w:t xml:space="preserve"> </w:t>
      </w:r>
      <w:r w:rsidR="008912C0" w:rsidRPr="00827DD1">
        <w:rPr>
          <w:rFonts w:eastAsia="Times New Roman" w:cstheme="minorHAnsi"/>
          <w:color w:val="000000" w:themeColor="text1"/>
          <w:lang w:eastAsia="en-GB"/>
        </w:rPr>
        <w:t xml:space="preserve">responsible </w:t>
      </w:r>
      <w:r w:rsidR="007F44A5" w:rsidRPr="00827DD1">
        <w:rPr>
          <w:rFonts w:eastAsia="Times New Roman" w:cstheme="minorHAnsi"/>
          <w:color w:val="000000" w:themeColor="text1"/>
          <w:lang w:eastAsia="en-GB"/>
        </w:rPr>
        <w:t>for co-ord</w:t>
      </w:r>
      <w:r w:rsidR="006E42EE" w:rsidRPr="00827DD1">
        <w:rPr>
          <w:rFonts w:eastAsia="Times New Roman" w:cstheme="minorHAnsi"/>
          <w:color w:val="000000" w:themeColor="text1"/>
          <w:lang w:eastAsia="en-GB"/>
        </w:rPr>
        <w:t>inating</w:t>
      </w:r>
      <w:r w:rsidR="007F44A5" w:rsidRPr="00827DD1">
        <w:rPr>
          <w:rFonts w:eastAsia="Times New Roman" w:cstheme="minorHAnsi"/>
          <w:color w:val="000000" w:themeColor="text1"/>
          <w:lang w:eastAsia="en-GB"/>
        </w:rPr>
        <w:t xml:space="preserve"> the Universities response to safe and healthy relationships issues.  </w:t>
      </w:r>
      <w:r w:rsidR="006E42EE" w:rsidRPr="00827DD1">
        <w:rPr>
          <w:rFonts w:eastAsia="Times New Roman" w:cstheme="minorHAnsi"/>
          <w:color w:val="000000" w:themeColor="text1"/>
          <w:lang w:eastAsia="en-GB"/>
        </w:rPr>
        <w:t>The SHR Wellbeing Advisor is available to provide advice and guidance to both students</w:t>
      </w:r>
      <w:r w:rsidR="007F44A5" w:rsidRPr="00827DD1">
        <w:rPr>
          <w:rFonts w:eastAsia="Times New Roman" w:cstheme="minorHAnsi"/>
          <w:color w:val="000000" w:themeColor="text1"/>
          <w:lang w:eastAsia="en-GB"/>
        </w:rPr>
        <w:t xml:space="preserve"> and staff. The SHR Wellbeing Advisor will </w:t>
      </w:r>
      <w:r w:rsidR="006E42EE" w:rsidRPr="00827DD1">
        <w:rPr>
          <w:rFonts w:eastAsia="Times New Roman" w:cstheme="minorHAnsi"/>
          <w:color w:val="000000" w:themeColor="text1"/>
          <w:lang w:eastAsia="en-GB"/>
        </w:rPr>
        <w:t xml:space="preserve">act a </w:t>
      </w:r>
      <w:r w:rsidR="000A2FE7" w:rsidRPr="00827DD1">
        <w:rPr>
          <w:rFonts w:eastAsia="Times New Roman" w:cstheme="minorHAnsi"/>
          <w:color w:val="000000" w:themeColor="text1"/>
          <w:lang w:eastAsia="en-GB"/>
        </w:rPr>
        <w:t>case manage</w:t>
      </w:r>
      <w:r w:rsidR="006E42EE" w:rsidRPr="00827DD1">
        <w:rPr>
          <w:rFonts w:eastAsia="Times New Roman" w:cstheme="minorHAnsi"/>
          <w:color w:val="000000" w:themeColor="text1"/>
          <w:lang w:eastAsia="en-GB"/>
        </w:rPr>
        <w:t xml:space="preserve">r </w:t>
      </w:r>
      <w:r w:rsidR="007F44A5" w:rsidRPr="00827DD1">
        <w:rPr>
          <w:rFonts w:eastAsia="Times New Roman" w:cstheme="minorHAnsi"/>
          <w:color w:val="000000" w:themeColor="text1"/>
          <w:lang w:eastAsia="en-GB"/>
        </w:rPr>
        <w:t>for referrals to the SHR Advocates.</w:t>
      </w:r>
    </w:p>
    <w:p w14:paraId="30C70494" w14:textId="77777777" w:rsidR="004D3AFC" w:rsidRDefault="004A5A9A" w:rsidP="00F23854">
      <w:pPr>
        <w:shd w:val="clear" w:color="auto" w:fill="FFFFFF"/>
        <w:spacing w:before="100" w:beforeAutospacing="1" w:after="100" w:afterAutospacing="1" w:line="276" w:lineRule="auto"/>
        <w:jc w:val="both"/>
        <w:outlineLvl w:val="3"/>
        <w:rPr>
          <w:rFonts w:eastAsia="Times New Roman" w:cstheme="minorHAnsi"/>
          <w:color w:val="58595B"/>
          <w:lang w:eastAsia="en-GB"/>
        </w:rPr>
      </w:pPr>
      <w:r>
        <w:rPr>
          <w:rFonts w:eastAsia="Times New Roman" w:cstheme="minorHAnsi"/>
          <w:noProof/>
          <w:color w:val="58595B"/>
          <w:lang w:val="en-US"/>
        </w:rPr>
        <w:drawing>
          <wp:anchor distT="0" distB="0" distL="114300" distR="114300" simplePos="0" relativeHeight="251662336" behindDoc="1" locked="0" layoutInCell="1" allowOverlap="1" wp14:anchorId="0456AD4C" wp14:editId="0C42DE1B">
            <wp:simplePos x="0" y="0"/>
            <wp:positionH relativeFrom="margin">
              <wp:align>center</wp:align>
            </wp:positionH>
            <wp:positionV relativeFrom="paragraph">
              <wp:posOffset>6324</wp:posOffset>
            </wp:positionV>
            <wp:extent cx="5486400" cy="3002280"/>
            <wp:effectExtent l="0" t="0" r="38100" b="7620"/>
            <wp:wrapTight wrapText="bothSides">
              <wp:wrapPolygon edited="0">
                <wp:start x="13875" y="0"/>
                <wp:lineTo x="13875" y="4386"/>
                <wp:lineTo x="2100" y="5208"/>
                <wp:lineTo x="225" y="5482"/>
                <wp:lineTo x="0" y="7127"/>
                <wp:lineTo x="0" y="15076"/>
                <wp:lineTo x="1500" y="15350"/>
                <wp:lineTo x="1500" y="16310"/>
                <wp:lineTo x="8775" y="17543"/>
                <wp:lineTo x="13875" y="17543"/>
                <wp:lineTo x="13875" y="21518"/>
                <wp:lineTo x="14175" y="21518"/>
                <wp:lineTo x="17550" y="15350"/>
                <wp:lineTo x="20775" y="15350"/>
                <wp:lineTo x="21675" y="14939"/>
                <wp:lineTo x="21675" y="7264"/>
                <wp:lineTo x="21450" y="6442"/>
                <wp:lineTo x="16575" y="4386"/>
                <wp:lineTo x="14175" y="0"/>
                <wp:lineTo x="13875"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page">
              <wp14:pctWidth>0</wp14:pctWidth>
            </wp14:sizeRelH>
            <wp14:sizeRelV relativeFrom="page">
              <wp14:pctHeight>0</wp14:pctHeight>
            </wp14:sizeRelV>
          </wp:anchor>
        </w:drawing>
      </w:r>
    </w:p>
    <w:p w14:paraId="5E077B4E" w14:textId="77777777" w:rsidR="004A5A9A" w:rsidRDefault="004A5A9A">
      <w:pPr>
        <w:rPr>
          <w:rFonts w:eastAsia="Times New Roman" w:cstheme="minorHAnsi"/>
          <w:color w:val="58595B"/>
          <w:lang w:eastAsia="en-GB"/>
        </w:rPr>
      </w:pPr>
      <w:r>
        <w:rPr>
          <w:rFonts w:eastAsia="Times New Roman" w:cstheme="minorHAnsi"/>
          <w:color w:val="58595B"/>
          <w:lang w:eastAsia="en-GB"/>
        </w:rPr>
        <w:br w:type="page"/>
      </w:r>
    </w:p>
    <w:p w14:paraId="60123B7F" w14:textId="77777777" w:rsidR="004D3AFC" w:rsidRPr="00562E08" w:rsidRDefault="00F70C7D" w:rsidP="00562E08">
      <w:pPr>
        <w:shd w:val="clear" w:color="auto" w:fill="FFFFFF"/>
        <w:spacing w:before="100" w:beforeAutospacing="1" w:after="100" w:afterAutospacing="1" w:line="276" w:lineRule="auto"/>
        <w:ind w:left="2880" w:firstLine="720"/>
        <w:jc w:val="both"/>
        <w:outlineLvl w:val="3"/>
        <w:rPr>
          <w:rFonts w:eastAsia="Times New Roman" w:cstheme="minorHAnsi"/>
          <w:b/>
          <w:color w:val="58595B"/>
          <w:lang w:eastAsia="en-GB"/>
        </w:rPr>
      </w:pPr>
      <w:r w:rsidRPr="00562E08">
        <w:rPr>
          <w:rFonts w:eastAsia="Times New Roman" w:cstheme="minorHAnsi"/>
          <w:b/>
          <w:color w:val="58595B"/>
          <w:sz w:val="28"/>
          <w:szCs w:val="28"/>
          <w:lang w:eastAsia="en-GB"/>
        </w:rPr>
        <w:t>GLOSSARY of TERMS</w:t>
      </w:r>
      <w:r w:rsidR="00562E08">
        <w:rPr>
          <w:rFonts w:eastAsia="Times New Roman" w:cstheme="minorHAnsi"/>
          <w:b/>
          <w:color w:val="58595B"/>
          <w:sz w:val="28"/>
          <w:szCs w:val="28"/>
          <w:lang w:eastAsia="en-GB"/>
        </w:rPr>
        <w:tab/>
      </w:r>
      <w:r w:rsidR="00562E08">
        <w:rPr>
          <w:rFonts w:eastAsia="Times New Roman" w:cstheme="minorHAnsi"/>
          <w:b/>
          <w:color w:val="58595B"/>
          <w:sz w:val="28"/>
          <w:szCs w:val="28"/>
          <w:lang w:eastAsia="en-GB"/>
        </w:rPr>
        <w:tab/>
      </w:r>
      <w:r w:rsidR="00562E08">
        <w:rPr>
          <w:rFonts w:eastAsia="Times New Roman" w:cstheme="minorHAnsi"/>
          <w:b/>
          <w:color w:val="58595B"/>
          <w:sz w:val="28"/>
          <w:szCs w:val="28"/>
          <w:lang w:eastAsia="en-GB"/>
        </w:rPr>
        <w:tab/>
      </w:r>
      <w:r w:rsidR="00562E08">
        <w:rPr>
          <w:rFonts w:eastAsia="Times New Roman" w:cstheme="minorHAnsi"/>
          <w:b/>
          <w:color w:val="58595B"/>
          <w:lang w:eastAsia="en-GB"/>
        </w:rPr>
        <w:t>Appendix 2</w:t>
      </w:r>
    </w:p>
    <w:p w14:paraId="36816103" w14:textId="77777777" w:rsidR="007C042B" w:rsidRPr="007C042B" w:rsidRDefault="007C042B" w:rsidP="00F23854">
      <w:pPr>
        <w:shd w:val="clear" w:color="auto" w:fill="FFFFFF"/>
        <w:spacing w:before="100" w:beforeAutospacing="1" w:after="100" w:afterAutospacing="1" w:line="276" w:lineRule="auto"/>
        <w:jc w:val="both"/>
        <w:outlineLvl w:val="3"/>
        <w:rPr>
          <w:rFonts w:eastAsia="Times New Roman" w:cstheme="minorHAnsi"/>
          <w:lang w:eastAsia="en-GB"/>
        </w:rPr>
      </w:pPr>
      <w:r w:rsidRPr="0074488A">
        <w:rPr>
          <w:rFonts w:eastAsia="Times New Roman" w:cstheme="minorHAnsi"/>
          <w:b/>
          <w:color w:val="FF0000"/>
          <w:sz w:val="28"/>
          <w:szCs w:val="28"/>
          <w:lang w:eastAsia="en-GB"/>
        </w:rPr>
        <w:t>CONSENT</w:t>
      </w:r>
      <w:r w:rsidRPr="007C042B">
        <w:rPr>
          <w:rFonts w:eastAsia="Times New Roman" w:cstheme="minorHAnsi"/>
          <w:lang w:eastAsia="en-GB"/>
        </w:rPr>
        <w:t xml:space="preserve">:  </w:t>
      </w:r>
      <w:proofErr w:type="gramStart"/>
      <w:r w:rsidRPr="007C042B">
        <w:rPr>
          <w:rFonts w:eastAsia="Times New Roman" w:cstheme="minorHAnsi"/>
          <w:lang w:eastAsia="en-GB"/>
        </w:rPr>
        <w:t>is defined</w:t>
      </w:r>
      <w:proofErr w:type="gramEnd"/>
      <w:r w:rsidRPr="007C042B">
        <w:rPr>
          <w:rFonts w:eastAsia="Times New Roman" w:cstheme="minorHAnsi"/>
          <w:lang w:eastAsia="en-GB"/>
        </w:rPr>
        <w:t xml:space="preserve"> in the Sexual Offences (NI) Order 2008 as someone consents when they agree by choice, and have the freedom and capacity to make that choice. In Northern </w:t>
      </w:r>
      <w:proofErr w:type="gramStart"/>
      <w:r w:rsidRPr="007C042B">
        <w:rPr>
          <w:rFonts w:eastAsia="Times New Roman" w:cstheme="minorHAnsi"/>
          <w:lang w:eastAsia="en-GB"/>
        </w:rPr>
        <w:t>Ireland</w:t>
      </w:r>
      <w:proofErr w:type="gramEnd"/>
      <w:r w:rsidRPr="007C042B">
        <w:rPr>
          <w:rFonts w:eastAsia="Times New Roman" w:cstheme="minorHAnsi"/>
          <w:lang w:eastAsia="en-GB"/>
        </w:rPr>
        <w:t xml:space="preserve"> the age of consent is 16 for all sexual activity. Consent is described as an internal decision or state of willingness (i.e. we decide in our own minds </w:t>
      </w:r>
      <w:proofErr w:type="gramStart"/>
      <w:r w:rsidRPr="007C042B">
        <w:rPr>
          <w:rFonts w:eastAsia="Times New Roman" w:cstheme="minorHAnsi"/>
          <w:lang w:eastAsia="en-GB"/>
        </w:rPr>
        <w:t>whether or not</w:t>
      </w:r>
      <w:proofErr w:type="gramEnd"/>
      <w:r w:rsidRPr="007C042B">
        <w:rPr>
          <w:rFonts w:eastAsia="Times New Roman" w:cstheme="minorHAnsi"/>
          <w:lang w:eastAsia="en-GB"/>
        </w:rPr>
        <w:t xml:space="preserve"> we are willing to engage in a particular sexual activity). Consent must be affirmative, clear and not ambiguous. </w:t>
      </w:r>
    </w:p>
    <w:p w14:paraId="1C737CD2" w14:textId="77777777" w:rsidR="007C042B" w:rsidRPr="007C042B" w:rsidRDefault="007C042B" w:rsidP="00F23854">
      <w:pPr>
        <w:shd w:val="clear" w:color="auto" w:fill="FFFFFF"/>
        <w:spacing w:before="100" w:beforeAutospacing="1" w:after="100" w:afterAutospacing="1" w:line="276" w:lineRule="auto"/>
        <w:jc w:val="both"/>
        <w:outlineLvl w:val="3"/>
        <w:rPr>
          <w:rFonts w:eastAsia="Times New Roman" w:cstheme="minorHAnsi"/>
          <w:lang w:eastAsia="en-GB"/>
        </w:rPr>
      </w:pPr>
      <w:r w:rsidRPr="007C042B">
        <w:rPr>
          <w:rFonts w:eastAsia="Times New Roman" w:cstheme="minorHAnsi"/>
          <w:lang w:eastAsia="en-GB"/>
        </w:rPr>
        <w:t xml:space="preserve">Explicit verbal consent is the best way to show consent, so that if someone is unsure about the message, they can check in with the other person to see if they </w:t>
      </w:r>
      <w:proofErr w:type="gramStart"/>
      <w:r w:rsidRPr="007C042B">
        <w:rPr>
          <w:rFonts w:eastAsia="Times New Roman" w:cstheme="minorHAnsi"/>
          <w:lang w:eastAsia="en-GB"/>
        </w:rPr>
        <w:t>have got</w:t>
      </w:r>
      <w:proofErr w:type="gramEnd"/>
      <w:r w:rsidRPr="007C042B">
        <w:rPr>
          <w:rFonts w:eastAsia="Times New Roman" w:cstheme="minorHAnsi"/>
          <w:lang w:eastAsia="en-GB"/>
        </w:rPr>
        <w:t xml:space="preserve"> it right. Consent is an active communication process which involves the seeking and receiving of permission, by firstly expressing clearly your desires, intentions, and expectations and then hearing clear agreement or desire to engage in a specific, named sexual activity.</w:t>
      </w:r>
    </w:p>
    <w:p w14:paraId="158837C5" w14:textId="77777777" w:rsidR="007C042B" w:rsidRPr="007C042B" w:rsidRDefault="007C042B" w:rsidP="00F23854">
      <w:pPr>
        <w:shd w:val="clear" w:color="auto" w:fill="FFFFFF"/>
        <w:spacing w:before="100" w:beforeAutospacing="1" w:after="100" w:afterAutospacing="1" w:line="276" w:lineRule="auto"/>
        <w:jc w:val="both"/>
        <w:outlineLvl w:val="3"/>
        <w:rPr>
          <w:rFonts w:eastAsia="Times New Roman" w:cstheme="minorHAnsi"/>
          <w:lang w:eastAsia="en-GB"/>
        </w:rPr>
      </w:pPr>
      <w:r w:rsidRPr="007C042B">
        <w:rPr>
          <w:rFonts w:eastAsia="Times New Roman" w:cstheme="minorHAnsi"/>
          <w:lang w:eastAsia="en-GB"/>
        </w:rPr>
        <w:t xml:space="preserve">Consent can be communicated through both verbal and non-verbal cues (e.g. saying you </w:t>
      </w:r>
      <w:proofErr w:type="gramStart"/>
      <w:r w:rsidRPr="007C042B">
        <w:rPr>
          <w:rFonts w:eastAsia="Times New Roman" w:cstheme="minorHAnsi"/>
          <w:lang w:eastAsia="en-GB"/>
        </w:rPr>
        <w:t>agree,</w:t>
      </w:r>
      <w:proofErr w:type="gramEnd"/>
      <w:r w:rsidRPr="007C042B">
        <w:rPr>
          <w:rFonts w:eastAsia="Times New Roman" w:cstheme="minorHAnsi"/>
          <w:lang w:eastAsia="en-GB"/>
        </w:rPr>
        <w:t xml:space="preserve"> your body language, your actions, smiling etc.)</w:t>
      </w:r>
      <w:r>
        <w:rPr>
          <w:rFonts w:eastAsia="Times New Roman" w:cstheme="minorHAnsi"/>
          <w:lang w:eastAsia="en-GB"/>
        </w:rPr>
        <w:t>.</w:t>
      </w:r>
      <w:r w:rsidRPr="007C042B">
        <w:rPr>
          <w:rFonts w:eastAsia="Times New Roman" w:cstheme="minorHAnsi"/>
          <w:lang w:eastAsia="en-GB"/>
        </w:rPr>
        <w:t xml:space="preserve"> There is a difference between non-verbal consent and implied consent, silence or impassivity does equal consent. Words and actions are only signals, so checking and asking are good ways to make sure there is mutual understanding. </w:t>
      </w:r>
    </w:p>
    <w:p w14:paraId="25D02BE0" w14:textId="77777777" w:rsidR="007C042B" w:rsidRPr="007C042B" w:rsidRDefault="007C042B" w:rsidP="00F23854">
      <w:pPr>
        <w:shd w:val="clear" w:color="auto" w:fill="FFFFFF"/>
        <w:spacing w:before="100" w:beforeAutospacing="1" w:after="100" w:afterAutospacing="1" w:line="276" w:lineRule="auto"/>
        <w:jc w:val="both"/>
        <w:outlineLvl w:val="3"/>
        <w:rPr>
          <w:rFonts w:eastAsia="Times New Roman" w:cstheme="minorHAnsi"/>
          <w:lang w:eastAsia="en-GB"/>
        </w:rPr>
      </w:pPr>
      <w:r w:rsidRPr="007C042B">
        <w:rPr>
          <w:rFonts w:eastAsia="Times New Roman" w:cstheme="minorHAnsi"/>
          <w:lang w:eastAsia="en-GB"/>
        </w:rPr>
        <w:t xml:space="preserve">Consent reflects your personal choice, without being </w:t>
      </w:r>
      <w:proofErr w:type="gramStart"/>
      <w:r w:rsidRPr="007C042B">
        <w:rPr>
          <w:rFonts w:eastAsia="Times New Roman" w:cstheme="minorHAnsi"/>
          <w:lang w:eastAsia="en-GB"/>
        </w:rPr>
        <w:t>pressured</w:t>
      </w:r>
      <w:proofErr w:type="gramEnd"/>
      <w:r w:rsidRPr="007C042B">
        <w:rPr>
          <w:rFonts w:eastAsia="Times New Roman" w:cstheme="minorHAnsi"/>
          <w:lang w:eastAsia="en-GB"/>
        </w:rPr>
        <w:t xml:space="preserve"> or coerced (i.e. influenced by alcohol /drugs, living up to expectations of social norms) and must be communicated willingly. People cannot give consent if they are unconscious or incapacitated by drugs or alcohol. Incapacitation can result from a psychological health condition, voluntary or involuntary intoxication, or use of any drug or substance. </w:t>
      </w:r>
    </w:p>
    <w:p w14:paraId="3E3009C4" w14:textId="77777777" w:rsidR="007C042B" w:rsidRPr="007C042B" w:rsidRDefault="007C042B" w:rsidP="00F23854">
      <w:pPr>
        <w:shd w:val="clear" w:color="auto" w:fill="FFFFFF"/>
        <w:spacing w:before="100" w:beforeAutospacing="1" w:after="100" w:afterAutospacing="1" w:line="276" w:lineRule="auto"/>
        <w:jc w:val="both"/>
        <w:outlineLvl w:val="3"/>
        <w:rPr>
          <w:rFonts w:eastAsia="Times New Roman" w:cstheme="minorHAnsi"/>
          <w:lang w:eastAsia="en-GB"/>
        </w:rPr>
      </w:pPr>
      <w:r w:rsidRPr="007C042B">
        <w:rPr>
          <w:rFonts w:eastAsia="Times New Roman" w:cstheme="minorHAnsi"/>
          <w:lang w:eastAsia="en-GB"/>
        </w:rPr>
        <w:t xml:space="preserve">An individual must not engage in sexual activity with another person if the individual knows that the other person is incapacitated. An individual </w:t>
      </w:r>
      <w:proofErr w:type="gramStart"/>
      <w:r w:rsidRPr="007C042B">
        <w:rPr>
          <w:rFonts w:eastAsia="Times New Roman" w:cstheme="minorHAnsi"/>
          <w:lang w:eastAsia="en-GB"/>
        </w:rPr>
        <w:t>is considered</w:t>
      </w:r>
      <w:proofErr w:type="gramEnd"/>
      <w:r w:rsidRPr="007C042B">
        <w:rPr>
          <w:rFonts w:eastAsia="Times New Roman" w:cstheme="minorHAnsi"/>
          <w:lang w:eastAsia="en-GB"/>
        </w:rPr>
        <w:t xml:space="preserve"> incapable of giving effective consent when they lack the capacity to make a choice. </w:t>
      </w:r>
    </w:p>
    <w:p w14:paraId="53F3726D" w14:textId="77777777" w:rsidR="007C042B" w:rsidRPr="007C042B" w:rsidRDefault="007C042B" w:rsidP="00F23854">
      <w:pPr>
        <w:shd w:val="clear" w:color="auto" w:fill="FFFFFF"/>
        <w:spacing w:before="100" w:beforeAutospacing="1" w:after="100" w:afterAutospacing="1" w:line="276" w:lineRule="auto"/>
        <w:jc w:val="both"/>
        <w:outlineLvl w:val="3"/>
        <w:rPr>
          <w:rFonts w:eastAsia="Times New Roman" w:cstheme="minorHAnsi"/>
          <w:lang w:eastAsia="en-GB"/>
        </w:rPr>
      </w:pPr>
      <w:r w:rsidRPr="007C042B">
        <w:rPr>
          <w:rFonts w:eastAsia="Times New Roman" w:cstheme="minorHAnsi"/>
          <w:lang w:eastAsia="en-GB"/>
        </w:rPr>
        <w:t xml:space="preserve">Consent is an active, on-going process and can be withdrawn at any time. Consent for one sexual act does not imply consent for another subsequent sexual act. </w:t>
      </w:r>
      <w:proofErr w:type="gramStart"/>
      <w:r w:rsidRPr="007C042B">
        <w:rPr>
          <w:rFonts w:eastAsia="Times New Roman" w:cstheme="minorHAnsi"/>
          <w:lang w:eastAsia="en-GB"/>
        </w:rPr>
        <w:t>Consent, a lack of consent or a withdrawal of consent can be expressed by words or actions or both</w:t>
      </w:r>
      <w:proofErr w:type="gramEnd"/>
      <w:r w:rsidRPr="007C042B">
        <w:rPr>
          <w:rFonts w:eastAsia="Times New Roman" w:cstheme="minorHAnsi"/>
          <w:lang w:eastAsia="en-GB"/>
        </w:rPr>
        <w:t xml:space="preserve">. Just because someone consented before, does not mean </w:t>
      </w:r>
      <w:proofErr w:type="gramStart"/>
      <w:r w:rsidRPr="007C042B">
        <w:rPr>
          <w:rFonts w:eastAsia="Times New Roman" w:cstheme="minorHAnsi"/>
          <w:lang w:eastAsia="en-GB"/>
        </w:rPr>
        <w:t>they</w:t>
      </w:r>
      <w:proofErr w:type="gramEnd"/>
      <w:r w:rsidRPr="007C042B">
        <w:rPr>
          <w:rFonts w:eastAsia="Times New Roman" w:cstheme="minorHAnsi"/>
          <w:lang w:eastAsia="en-GB"/>
        </w:rPr>
        <w:t xml:space="preserve"> consent to future sexual activities. </w:t>
      </w:r>
    </w:p>
    <w:p w14:paraId="3D79B1B7" w14:textId="77777777" w:rsidR="007C042B" w:rsidRPr="007C042B" w:rsidRDefault="007C042B" w:rsidP="00806678">
      <w:pPr>
        <w:shd w:val="clear" w:color="auto" w:fill="FFFFFF"/>
        <w:spacing w:after="0" w:line="240" w:lineRule="auto"/>
        <w:jc w:val="both"/>
        <w:outlineLvl w:val="3"/>
        <w:rPr>
          <w:rFonts w:eastAsia="Times New Roman" w:cstheme="minorHAnsi"/>
          <w:lang w:eastAsia="en-GB"/>
        </w:rPr>
      </w:pPr>
      <w:r w:rsidRPr="007C042B">
        <w:rPr>
          <w:rFonts w:eastAsia="Times New Roman" w:cstheme="minorHAnsi"/>
          <w:lang w:eastAsia="en-GB"/>
        </w:rPr>
        <w:t>To clarify-</w:t>
      </w:r>
    </w:p>
    <w:p w14:paraId="00A38576" w14:textId="77777777" w:rsidR="007C042B" w:rsidRPr="007C042B" w:rsidRDefault="007C042B" w:rsidP="00806678">
      <w:pPr>
        <w:pStyle w:val="ListParagraph"/>
        <w:numPr>
          <w:ilvl w:val="0"/>
          <w:numId w:val="33"/>
        </w:numPr>
        <w:shd w:val="clear" w:color="auto" w:fill="FFFFFF"/>
        <w:spacing w:after="0" w:line="240" w:lineRule="auto"/>
        <w:jc w:val="both"/>
        <w:outlineLvl w:val="3"/>
        <w:rPr>
          <w:rFonts w:eastAsia="Times New Roman" w:cstheme="minorHAnsi"/>
          <w:lang w:eastAsia="en-GB"/>
        </w:rPr>
      </w:pPr>
      <w:r w:rsidRPr="007C042B">
        <w:rPr>
          <w:rFonts w:eastAsia="Times New Roman" w:cstheme="minorHAnsi"/>
          <w:lang w:eastAsia="en-GB"/>
        </w:rPr>
        <w:t xml:space="preserve">Consent is required </w:t>
      </w:r>
      <w:proofErr w:type="gramStart"/>
      <w:r w:rsidRPr="007C042B">
        <w:rPr>
          <w:rFonts w:eastAsia="Times New Roman" w:cstheme="minorHAnsi"/>
          <w:lang w:eastAsia="en-GB"/>
        </w:rPr>
        <w:t>each and every</w:t>
      </w:r>
      <w:proofErr w:type="gramEnd"/>
      <w:r w:rsidR="00CE4594">
        <w:rPr>
          <w:rFonts w:eastAsia="Times New Roman" w:cstheme="minorHAnsi"/>
          <w:lang w:eastAsia="en-GB"/>
        </w:rPr>
        <w:t xml:space="preserve"> time there is sexual activity.</w:t>
      </w:r>
    </w:p>
    <w:p w14:paraId="1C43BA64" w14:textId="77777777" w:rsidR="007C042B" w:rsidRPr="007C042B" w:rsidRDefault="007C042B" w:rsidP="00806678">
      <w:pPr>
        <w:pStyle w:val="ListParagraph"/>
        <w:numPr>
          <w:ilvl w:val="0"/>
          <w:numId w:val="33"/>
        </w:numPr>
        <w:shd w:val="clear" w:color="auto" w:fill="FFFFFF"/>
        <w:spacing w:after="0" w:line="240" w:lineRule="auto"/>
        <w:jc w:val="both"/>
        <w:outlineLvl w:val="3"/>
        <w:rPr>
          <w:rFonts w:eastAsia="Times New Roman" w:cstheme="minorHAnsi"/>
          <w:lang w:eastAsia="en-GB"/>
        </w:rPr>
      </w:pPr>
      <w:r w:rsidRPr="007C042B">
        <w:rPr>
          <w:rFonts w:eastAsia="Times New Roman" w:cstheme="minorHAnsi"/>
          <w:lang w:eastAsia="en-GB"/>
        </w:rPr>
        <w:t xml:space="preserve">Consent is an active communication process that requires the seeking and receiving of permission to engage in sexual activity. </w:t>
      </w:r>
    </w:p>
    <w:p w14:paraId="6D523C7C" w14:textId="77777777" w:rsidR="007C042B" w:rsidRPr="007C042B" w:rsidRDefault="007C042B" w:rsidP="00F23854">
      <w:pPr>
        <w:pStyle w:val="ListParagraph"/>
        <w:numPr>
          <w:ilvl w:val="0"/>
          <w:numId w:val="33"/>
        </w:numPr>
        <w:shd w:val="clear" w:color="auto" w:fill="FFFFFF"/>
        <w:spacing w:before="100" w:beforeAutospacing="1" w:after="0" w:line="240" w:lineRule="auto"/>
        <w:jc w:val="both"/>
        <w:outlineLvl w:val="3"/>
        <w:rPr>
          <w:rFonts w:eastAsia="Times New Roman" w:cstheme="minorHAnsi"/>
          <w:lang w:eastAsia="en-GB"/>
        </w:rPr>
      </w:pPr>
      <w:r w:rsidRPr="007C042B">
        <w:rPr>
          <w:rFonts w:eastAsia="Times New Roman" w:cstheme="minorHAnsi"/>
          <w:lang w:eastAsia="en-GB"/>
        </w:rPr>
        <w:t xml:space="preserve">Consent to some levels of sexual activity does not imply consent to all levels of sexual activity. </w:t>
      </w:r>
    </w:p>
    <w:p w14:paraId="06E74232" w14:textId="77777777" w:rsidR="007C042B" w:rsidRPr="007C042B" w:rsidRDefault="007C042B" w:rsidP="00F23854">
      <w:pPr>
        <w:pStyle w:val="ListParagraph"/>
        <w:numPr>
          <w:ilvl w:val="0"/>
          <w:numId w:val="33"/>
        </w:numPr>
        <w:shd w:val="clear" w:color="auto" w:fill="FFFFFF"/>
        <w:spacing w:before="100" w:beforeAutospacing="1" w:after="0" w:line="240" w:lineRule="auto"/>
        <w:jc w:val="both"/>
        <w:outlineLvl w:val="3"/>
        <w:rPr>
          <w:rFonts w:eastAsia="Times New Roman" w:cstheme="minorHAnsi"/>
          <w:lang w:eastAsia="en-GB"/>
        </w:rPr>
      </w:pPr>
      <w:r w:rsidRPr="007C042B">
        <w:rPr>
          <w:rFonts w:eastAsia="Times New Roman" w:cstheme="minorHAnsi"/>
          <w:lang w:eastAsia="en-GB"/>
        </w:rPr>
        <w:t xml:space="preserve">At </w:t>
      </w:r>
      <w:proofErr w:type="gramStart"/>
      <w:r w:rsidRPr="007C042B">
        <w:rPr>
          <w:rFonts w:eastAsia="Times New Roman" w:cstheme="minorHAnsi"/>
          <w:lang w:eastAsia="en-GB"/>
        </w:rPr>
        <w:t>all</w:t>
      </w:r>
      <w:proofErr w:type="gramEnd"/>
      <w:r w:rsidRPr="007C042B">
        <w:rPr>
          <w:rFonts w:eastAsia="Times New Roman" w:cstheme="minorHAnsi"/>
          <w:lang w:eastAsia="en-GB"/>
        </w:rPr>
        <w:t xml:space="preserve"> times when consent is withdrawn or not verbally agreed upon, the sexual activity must stop immediately.</w:t>
      </w:r>
    </w:p>
    <w:p w14:paraId="70E32BA3" w14:textId="77777777" w:rsidR="007C042B" w:rsidRDefault="007C042B" w:rsidP="00F23854">
      <w:pPr>
        <w:pStyle w:val="ListParagraph"/>
        <w:numPr>
          <w:ilvl w:val="0"/>
          <w:numId w:val="33"/>
        </w:numPr>
        <w:shd w:val="clear" w:color="auto" w:fill="FFFFFF"/>
        <w:spacing w:before="100" w:beforeAutospacing="1" w:after="0" w:line="240" w:lineRule="auto"/>
        <w:jc w:val="both"/>
        <w:outlineLvl w:val="3"/>
        <w:rPr>
          <w:rFonts w:eastAsia="Times New Roman" w:cstheme="minorHAnsi"/>
          <w:lang w:eastAsia="en-GB"/>
        </w:rPr>
      </w:pPr>
      <w:r w:rsidRPr="007C042B">
        <w:rPr>
          <w:rFonts w:eastAsia="Times New Roman" w:cstheme="minorHAnsi"/>
          <w:lang w:eastAsia="en-GB"/>
        </w:rPr>
        <w:t>The person(s) who initiate(s) a new level of sexual activity is responsible for asking for consent.</w:t>
      </w:r>
    </w:p>
    <w:p w14:paraId="560E0440" w14:textId="77777777" w:rsidR="00194ACE" w:rsidRDefault="00194ACE" w:rsidP="00F23854">
      <w:pPr>
        <w:pStyle w:val="ListParagraph"/>
        <w:numPr>
          <w:ilvl w:val="0"/>
          <w:numId w:val="33"/>
        </w:numPr>
        <w:shd w:val="clear" w:color="auto" w:fill="FFFFFF"/>
        <w:spacing w:before="100" w:beforeAutospacing="1" w:after="0" w:line="240" w:lineRule="auto"/>
        <w:jc w:val="both"/>
        <w:outlineLvl w:val="3"/>
        <w:rPr>
          <w:rFonts w:eastAsia="Times New Roman" w:cstheme="minorHAnsi"/>
          <w:lang w:eastAsia="en-GB"/>
        </w:rPr>
      </w:pPr>
      <w:r>
        <w:rPr>
          <w:rFonts w:eastAsia="Times New Roman" w:cstheme="minorHAnsi"/>
          <w:lang w:eastAsia="en-GB"/>
        </w:rPr>
        <w:t xml:space="preserve">Consent is always required whether this is a short or </w:t>
      </w:r>
      <w:proofErr w:type="gramStart"/>
      <w:r>
        <w:rPr>
          <w:rFonts w:eastAsia="Times New Roman" w:cstheme="minorHAnsi"/>
          <w:lang w:eastAsia="en-GB"/>
        </w:rPr>
        <w:t>long term</w:t>
      </w:r>
      <w:proofErr w:type="gramEnd"/>
      <w:r>
        <w:rPr>
          <w:rFonts w:eastAsia="Times New Roman" w:cstheme="minorHAnsi"/>
          <w:lang w:eastAsia="en-GB"/>
        </w:rPr>
        <w:t xml:space="preserve"> relationship.</w:t>
      </w:r>
    </w:p>
    <w:p w14:paraId="72C5E4C9" w14:textId="77777777" w:rsidR="00194ACE" w:rsidRDefault="00194ACE" w:rsidP="00F23854">
      <w:pPr>
        <w:pStyle w:val="ListParagraph"/>
        <w:numPr>
          <w:ilvl w:val="0"/>
          <w:numId w:val="33"/>
        </w:numPr>
        <w:shd w:val="clear" w:color="auto" w:fill="FFFFFF"/>
        <w:spacing w:before="100" w:beforeAutospacing="1" w:after="0" w:line="240" w:lineRule="auto"/>
        <w:jc w:val="both"/>
        <w:outlineLvl w:val="3"/>
        <w:rPr>
          <w:rFonts w:eastAsia="Times New Roman" w:cstheme="minorHAnsi"/>
          <w:lang w:eastAsia="en-GB"/>
        </w:rPr>
      </w:pPr>
      <w:r>
        <w:rPr>
          <w:rFonts w:eastAsia="Times New Roman" w:cstheme="minorHAnsi"/>
          <w:lang w:eastAsia="en-GB"/>
        </w:rPr>
        <w:t>Clear communication between partners is essential to understanding and agreeing consent</w:t>
      </w:r>
      <w:r w:rsidR="007B1174">
        <w:rPr>
          <w:rFonts w:eastAsia="Times New Roman" w:cstheme="minorHAnsi"/>
          <w:lang w:eastAsia="en-GB"/>
        </w:rPr>
        <w:t>.</w:t>
      </w:r>
      <w:r w:rsidR="007C042B" w:rsidRPr="00194ACE">
        <w:rPr>
          <w:rFonts w:eastAsia="Times New Roman" w:cstheme="minorHAnsi"/>
          <w:lang w:eastAsia="en-GB"/>
        </w:rPr>
        <w:t xml:space="preserve"> </w:t>
      </w:r>
      <w:r>
        <w:rPr>
          <w:rFonts w:eastAsia="Times New Roman" w:cstheme="minorHAnsi"/>
          <w:lang w:eastAsia="en-GB"/>
        </w:rPr>
        <w:t xml:space="preserve">A </w:t>
      </w:r>
      <w:r w:rsidR="007C042B" w:rsidRPr="00194ACE">
        <w:rPr>
          <w:rFonts w:eastAsia="Times New Roman" w:cstheme="minorHAnsi"/>
          <w:lang w:eastAsia="en-GB"/>
        </w:rPr>
        <w:t>current or previous dating or sexual relationship with the initiator does not constitute consent.</w:t>
      </w:r>
    </w:p>
    <w:p w14:paraId="2CE6F58C" w14:textId="77777777" w:rsidR="007C042B" w:rsidRPr="00194ACE" w:rsidRDefault="007C042B" w:rsidP="00F23854">
      <w:pPr>
        <w:pStyle w:val="ListParagraph"/>
        <w:numPr>
          <w:ilvl w:val="0"/>
          <w:numId w:val="33"/>
        </w:numPr>
        <w:shd w:val="clear" w:color="auto" w:fill="FFFFFF"/>
        <w:spacing w:before="100" w:beforeAutospacing="1" w:after="0" w:line="240" w:lineRule="auto"/>
        <w:jc w:val="both"/>
        <w:outlineLvl w:val="3"/>
        <w:rPr>
          <w:rFonts w:eastAsia="Times New Roman" w:cstheme="minorHAnsi"/>
          <w:lang w:eastAsia="en-GB"/>
        </w:rPr>
      </w:pPr>
      <w:r w:rsidRPr="00194ACE">
        <w:rPr>
          <w:rFonts w:eastAsia="Times New Roman" w:cstheme="minorHAnsi"/>
          <w:lang w:eastAsia="en-GB"/>
        </w:rPr>
        <w:t>Silence, passivity, or lack of active resistance is not consent</w:t>
      </w:r>
    </w:p>
    <w:p w14:paraId="3366BF85" w14:textId="77777777" w:rsidR="00CA5870" w:rsidRPr="007C042B" w:rsidRDefault="007C042B" w:rsidP="00F23854">
      <w:pPr>
        <w:pStyle w:val="ListParagraph"/>
        <w:numPr>
          <w:ilvl w:val="0"/>
          <w:numId w:val="33"/>
        </w:numPr>
        <w:shd w:val="clear" w:color="auto" w:fill="FFFFFF"/>
        <w:spacing w:before="100" w:beforeAutospacing="1" w:after="0" w:line="240" w:lineRule="auto"/>
        <w:jc w:val="both"/>
        <w:outlineLvl w:val="3"/>
        <w:rPr>
          <w:rFonts w:eastAsia="Times New Roman" w:cstheme="minorHAnsi"/>
          <w:lang w:eastAsia="en-GB"/>
        </w:rPr>
      </w:pPr>
      <w:proofErr w:type="gramStart"/>
      <w:r w:rsidRPr="007C042B">
        <w:rPr>
          <w:rFonts w:eastAsia="Times New Roman" w:cstheme="minorHAnsi"/>
          <w:lang w:eastAsia="en-GB"/>
        </w:rPr>
        <w:t>Anyone under the age of 16 cannot</w:t>
      </w:r>
      <w:proofErr w:type="gramEnd"/>
      <w:r w:rsidRPr="007C042B">
        <w:rPr>
          <w:rFonts w:eastAsia="Times New Roman" w:cstheme="minorHAnsi"/>
          <w:lang w:eastAsia="en-GB"/>
        </w:rPr>
        <w:t xml:space="preserve"> give consent</w:t>
      </w:r>
      <w:r w:rsidR="00CE4594">
        <w:rPr>
          <w:rFonts w:eastAsia="Times New Roman" w:cstheme="minorHAnsi"/>
          <w:lang w:eastAsia="en-GB"/>
        </w:rPr>
        <w:t>.</w:t>
      </w:r>
    </w:p>
    <w:p w14:paraId="07CE2BFC" w14:textId="77777777" w:rsidR="00D92BB0" w:rsidRDefault="004D3AFC" w:rsidP="00F23854">
      <w:pPr>
        <w:shd w:val="clear" w:color="auto" w:fill="FFFFFF"/>
        <w:spacing w:before="100" w:beforeAutospacing="1" w:after="100" w:afterAutospacing="1" w:line="276" w:lineRule="auto"/>
        <w:jc w:val="both"/>
        <w:outlineLvl w:val="3"/>
        <w:rPr>
          <w:rFonts w:eastAsia="Times New Roman" w:cstheme="minorHAnsi"/>
          <w:lang w:eastAsia="en-GB"/>
        </w:rPr>
      </w:pPr>
      <w:r w:rsidRPr="0074488A">
        <w:rPr>
          <w:rFonts w:eastAsia="Times New Roman" w:cstheme="minorHAnsi"/>
          <w:b/>
          <w:color w:val="FF0000"/>
          <w:sz w:val="28"/>
          <w:szCs w:val="28"/>
          <w:lang w:eastAsia="en-GB"/>
        </w:rPr>
        <w:t xml:space="preserve">SEXUAL </w:t>
      </w:r>
      <w:r w:rsidR="00D92BB0" w:rsidRPr="0074488A">
        <w:rPr>
          <w:rFonts w:eastAsia="Times New Roman" w:cstheme="minorHAnsi"/>
          <w:b/>
          <w:color w:val="FF0000"/>
          <w:sz w:val="28"/>
          <w:szCs w:val="28"/>
          <w:lang w:eastAsia="en-GB"/>
        </w:rPr>
        <w:t>MISCONDUCT</w:t>
      </w:r>
      <w:r w:rsidR="00D92BB0">
        <w:rPr>
          <w:rFonts w:eastAsia="Times New Roman" w:cstheme="minorHAnsi"/>
          <w:b/>
          <w:lang w:eastAsia="en-GB"/>
        </w:rPr>
        <w:t xml:space="preserve">: </w:t>
      </w:r>
      <w:r w:rsidR="00016741">
        <w:rPr>
          <w:rFonts w:eastAsia="Times New Roman" w:cstheme="minorHAnsi"/>
          <w:lang w:eastAsia="en-GB"/>
        </w:rPr>
        <w:t xml:space="preserve">is an umbrella term to describe any unwanted behaviour </w:t>
      </w:r>
      <w:r w:rsidR="008B11E4">
        <w:rPr>
          <w:rFonts w:eastAsia="Times New Roman" w:cstheme="minorHAnsi"/>
          <w:lang w:eastAsia="en-GB"/>
        </w:rPr>
        <w:t>that is of a sexual nature without the consent of the person. While all incidents of sexual misconduct are serious, some</w:t>
      </w:r>
      <w:r w:rsidR="004C15E1">
        <w:rPr>
          <w:rFonts w:eastAsia="Times New Roman" w:cstheme="minorHAnsi"/>
          <w:lang w:eastAsia="en-GB"/>
        </w:rPr>
        <w:t xml:space="preserve"> behaviours are more recognisable </w:t>
      </w:r>
      <w:r w:rsidR="008B11E4">
        <w:rPr>
          <w:rFonts w:eastAsia="Times New Roman" w:cstheme="minorHAnsi"/>
          <w:lang w:eastAsia="en-GB"/>
        </w:rPr>
        <w:t xml:space="preserve">than </w:t>
      </w:r>
      <w:proofErr w:type="gramStart"/>
      <w:r w:rsidR="008B11E4">
        <w:rPr>
          <w:rFonts w:eastAsia="Times New Roman" w:cstheme="minorHAnsi"/>
          <w:lang w:eastAsia="en-GB"/>
        </w:rPr>
        <w:t>others</w:t>
      </w:r>
      <w:proofErr w:type="gramEnd"/>
      <w:r w:rsidR="008B11E4">
        <w:rPr>
          <w:rFonts w:eastAsia="Times New Roman" w:cstheme="minorHAnsi"/>
          <w:lang w:eastAsia="en-GB"/>
        </w:rPr>
        <w:t xml:space="preserve">. </w:t>
      </w:r>
    </w:p>
    <w:p w14:paraId="0B7A0DC9" w14:textId="77777777" w:rsidR="008B11E4" w:rsidRDefault="008B11E4" w:rsidP="00F23854">
      <w:pPr>
        <w:shd w:val="clear" w:color="auto" w:fill="FFFFFF"/>
        <w:spacing w:before="100" w:beforeAutospacing="1" w:after="100" w:afterAutospacing="1" w:line="276" w:lineRule="auto"/>
        <w:jc w:val="both"/>
        <w:outlineLvl w:val="3"/>
        <w:rPr>
          <w:rFonts w:eastAsia="Times New Roman" w:cstheme="minorHAnsi"/>
          <w:lang w:eastAsia="en-GB"/>
        </w:rPr>
      </w:pPr>
      <w:r>
        <w:rPr>
          <w:rFonts w:eastAsia="Times New Roman" w:cstheme="minorHAnsi"/>
          <w:lang w:eastAsia="en-GB"/>
        </w:rPr>
        <w:t xml:space="preserve">In Northern </w:t>
      </w:r>
      <w:proofErr w:type="gramStart"/>
      <w:r>
        <w:rPr>
          <w:rFonts w:eastAsia="Times New Roman" w:cstheme="minorHAnsi"/>
          <w:lang w:eastAsia="en-GB"/>
        </w:rPr>
        <w:t>Ireland</w:t>
      </w:r>
      <w:proofErr w:type="gramEnd"/>
      <w:r w:rsidR="00872EFE">
        <w:rPr>
          <w:rFonts w:eastAsia="Times New Roman" w:cstheme="minorHAnsi"/>
          <w:lang w:eastAsia="en-GB"/>
        </w:rPr>
        <w:t xml:space="preserve"> the Sexual Offences </w:t>
      </w:r>
      <w:r w:rsidR="00EA044E">
        <w:rPr>
          <w:rFonts w:eastAsia="Times New Roman" w:cstheme="minorHAnsi"/>
          <w:lang w:eastAsia="en-GB"/>
        </w:rPr>
        <w:t>(</w:t>
      </w:r>
      <w:r w:rsidR="00872EFE">
        <w:rPr>
          <w:rFonts w:eastAsia="Times New Roman" w:cstheme="minorHAnsi"/>
          <w:lang w:eastAsia="en-GB"/>
        </w:rPr>
        <w:t>Northern Ireland</w:t>
      </w:r>
      <w:r w:rsidR="00EA044E">
        <w:rPr>
          <w:rFonts w:eastAsia="Times New Roman" w:cstheme="minorHAnsi"/>
          <w:lang w:eastAsia="en-GB"/>
        </w:rPr>
        <w:t>) O</w:t>
      </w:r>
      <w:r w:rsidR="00872EFE">
        <w:rPr>
          <w:rFonts w:eastAsia="Times New Roman" w:cstheme="minorHAnsi"/>
          <w:lang w:eastAsia="en-GB"/>
        </w:rPr>
        <w:t xml:space="preserve">rder </w:t>
      </w:r>
      <w:r w:rsidR="00DB5A44">
        <w:rPr>
          <w:rFonts w:eastAsia="Times New Roman" w:cstheme="minorHAnsi"/>
          <w:lang w:eastAsia="en-GB"/>
        </w:rPr>
        <w:t xml:space="preserve">2008 </w:t>
      </w:r>
      <w:r w:rsidR="00872EFE">
        <w:rPr>
          <w:rFonts w:eastAsia="Times New Roman" w:cstheme="minorHAnsi"/>
          <w:lang w:eastAsia="en-GB"/>
        </w:rPr>
        <w:t xml:space="preserve">defines the following as </w:t>
      </w:r>
      <w:r w:rsidR="00D76B7B">
        <w:rPr>
          <w:rFonts w:eastAsia="Times New Roman" w:cstheme="minorHAnsi"/>
          <w:lang w:eastAsia="en-GB"/>
        </w:rPr>
        <w:t>non-consensual</w:t>
      </w:r>
      <w:r w:rsidR="00872EFE">
        <w:rPr>
          <w:rFonts w:eastAsia="Times New Roman" w:cstheme="minorHAnsi"/>
          <w:lang w:eastAsia="en-GB"/>
        </w:rPr>
        <w:t xml:space="preserve"> offences</w:t>
      </w:r>
      <w:r w:rsidR="00D14874">
        <w:rPr>
          <w:rFonts w:eastAsia="Times New Roman" w:cstheme="minorHAnsi"/>
          <w:lang w:eastAsia="en-GB"/>
        </w:rPr>
        <w:t xml:space="preserve">- </w:t>
      </w:r>
    </w:p>
    <w:p w14:paraId="646F8413" w14:textId="77777777" w:rsidR="00D76B7B" w:rsidRDefault="00872EFE" w:rsidP="00F23854">
      <w:pPr>
        <w:shd w:val="clear" w:color="auto" w:fill="FFFFFF"/>
        <w:spacing w:before="100" w:beforeAutospacing="1" w:after="100" w:afterAutospacing="1" w:line="276" w:lineRule="auto"/>
        <w:jc w:val="both"/>
        <w:outlineLvl w:val="3"/>
        <w:rPr>
          <w:rFonts w:eastAsia="Times New Roman" w:cstheme="minorHAnsi"/>
          <w:lang w:eastAsia="en-GB"/>
        </w:rPr>
      </w:pPr>
      <w:r w:rsidRPr="00827DD1">
        <w:rPr>
          <w:rFonts w:eastAsia="Times New Roman" w:cstheme="minorHAnsi"/>
          <w:b/>
          <w:lang w:eastAsia="en-GB"/>
        </w:rPr>
        <w:t>Rape</w:t>
      </w:r>
      <w:r w:rsidR="00D76B7B" w:rsidRPr="00CA5870">
        <w:rPr>
          <w:rFonts w:eastAsia="Times New Roman" w:cstheme="minorHAnsi"/>
          <w:lang w:eastAsia="en-GB"/>
        </w:rPr>
        <w:t xml:space="preserve"> is any penetration, no matt</w:t>
      </w:r>
      <w:r w:rsidR="00D14874">
        <w:rPr>
          <w:rFonts w:eastAsia="Times New Roman" w:cstheme="minorHAnsi"/>
          <w:lang w:eastAsia="en-GB"/>
        </w:rPr>
        <w:t xml:space="preserve">er how slight, of the vagina, </w:t>
      </w:r>
      <w:r w:rsidR="00D76B7B" w:rsidRPr="00CA5870">
        <w:rPr>
          <w:rFonts w:eastAsia="Times New Roman" w:cstheme="minorHAnsi"/>
          <w:lang w:eastAsia="en-GB"/>
        </w:rPr>
        <w:t xml:space="preserve">anus </w:t>
      </w:r>
      <w:r w:rsidR="00D14874">
        <w:rPr>
          <w:rFonts w:eastAsia="Times New Roman" w:cstheme="minorHAnsi"/>
          <w:lang w:eastAsia="en-GB"/>
        </w:rPr>
        <w:t xml:space="preserve">or mouth </w:t>
      </w:r>
      <w:r w:rsidR="00675485">
        <w:rPr>
          <w:rFonts w:eastAsia="Times New Roman" w:cstheme="minorHAnsi"/>
          <w:lang w:eastAsia="en-GB"/>
        </w:rPr>
        <w:t xml:space="preserve">by a </w:t>
      </w:r>
      <w:r w:rsidR="00D14874">
        <w:rPr>
          <w:rFonts w:eastAsia="Times New Roman" w:cstheme="minorHAnsi"/>
          <w:lang w:eastAsia="en-GB"/>
        </w:rPr>
        <w:t xml:space="preserve">male with his penis without reasonable believe that they </w:t>
      </w:r>
      <w:r w:rsidR="00F16C4D">
        <w:rPr>
          <w:rFonts w:eastAsia="Times New Roman" w:cstheme="minorHAnsi"/>
          <w:lang w:eastAsia="en-GB"/>
        </w:rPr>
        <w:t>consent</w:t>
      </w:r>
      <w:r w:rsidR="00D14874">
        <w:rPr>
          <w:rFonts w:eastAsia="Times New Roman" w:cstheme="minorHAnsi"/>
          <w:lang w:eastAsia="en-GB"/>
        </w:rPr>
        <w:t>ed</w:t>
      </w:r>
      <w:r w:rsidR="00F16C4D">
        <w:rPr>
          <w:rFonts w:eastAsia="Times New Roman" w:cstheme="minorHAnsi"/>
          <w:lang w:eastAsia="en-GB"/>
        </w:rPr>
        <w:t xml:space="preserve">. </w:t>
      </w:r>
      <w:r w:rsidR="00D76B7B" w:rsidRPr="00CA5870">
        <w:rPr>
          <w:rFonts w:eastAsia="Times New Roman" w:cstheme="minorHAnsi"/>
          <w:lang w:eastAsia="en-GB"/>
        </w:rPr>
        <w:t xml:space="preserve"> </w:t>
      </w:r>
      <w:r w:rsidR="005072F3">
        <w:rPr>
          <w:rFonts w:eastAsia="Times New Roman" w:cstheme="minorHAnsi"/>
          <w:lang w:eastAsia="en-GB"/>
        </w:rPr>
        <w:t xml:space="preserve">The maximum penalty for rape is </w:t>
      </w:r>
      <w:r w:rsidR="00D14874">
        <w:rPr>
          <w:rFonts w:eastAsia="Times New Roman" w:cstheme="minorHAnsi"/>
          <w:lang w:eastAsia="en-GB"/>
        </w:rPr>
        <w:t>l</w:t>
      </w:r>
      <w:r w:rsidR="00F16C4D">
        <w:rPr>
          <w:rFonts w:eastAsia="Times New Roman" w:cstheme="minorHAnsi"/>
          <w:lang w:eastAsia="en-GB"/>
        </w:rPr>
        <w:t xml:space="preserve">ife </w:t>
      </w:r>
      <w:r w:rsidR="001121BC">
        <w:rPr>
          <w:rFonts w:eastAsia="Times New Roman" w:cstheme="minorHAnsi"/>
          <w:lang w:eastAsia="en-GB"/>
        </w:rPr>
        <w:t>i</w:t>
      </w:r>
      <w:r w:rsidR="009B1B94">
        <w:rPr>
          <w:rFonts w:eastAsia="Times New Roman" w:cstheme="minorHAnsi"/>
          <w:lang w:eastAsia="en-GB"/>
        </w:rPr>
        <w:t>mprisonment</w:t>
      </w:r>
      <w:r w:rsidR="00F16C4D">
        <w:rPr>
          <w:rFonts w:eastAsia="Times New Roman" w:cstheme="minorHAnsi"/>
          <w:lang w:eastAsia="en-GB"/>
        </w:rPr>
        <w:t xml:space="preserve">. </w:t>
      </w:r>
    </w:p>
    <w:p w14:paraId="252AC59D" w14:textId="77777777" w:rsidR="00D92BB0" w:rsidRDefault="00D76B7B" w:rsidP="00F23854">
      <w:pPr>
        <w:shd w:val="clear" w:color="auto" w:fill="FFFFFF"/>
        <w:spacing w:before="100" w:beforeAutospacing="1" w:after="100" w:afterAutospacing="1" w:line="276" w:lineRule="auto"/>
        <w:jc w:val="both"/>
        <w:outlineLvl w:val="3"/>
        <w:rPr>
          <w:rFonts w:eastAsia="Times New Roman" w:cstheme="minorHAnsi"/>
          <w:lang w:eastAsia="en-GB"/>
        </w:rPr>
      </w:pPr>
      <w:r w:rsidRPr="0074488A">
        <w:rPr>
          <w:rFonts w:eastAsia="Times New Roman" w:cstheme="minorHAnsi"/>
          <w:b/>
          <w:lang w:eastAsia="en-GB"/>
        </w:rPr>
        <w:t>Sexual assault by penetration</w:t>
      </w:r>
      <w:r>
        <w:rPr>
          <w:rFonts w:eastAsia="Times New Roman" w:cstheme="minorHAnsi"/>
          <w:lang w:eastAsia="en-GB"/>
        </w:rPr>
        <w:t xml:space="preserve"> </w:t>
      </w:r>
      <w:proofErr w:type="gramStart"/>
      <w:r w:rsidR="00D14874">
        <w:rPr>
          <w:rFonts w:eastAsia="Times New Roman" w:cstheme="minorHAnsi"/>
          <w:lang w:eastAsia="en-GB"/>
        </w:rPr>
        <w:t>is defined</w:t>
      </w:r>
      <w:proofErr w:type="gramEnd"/>
      <w:r w:rsidR="00D14874">
        <w:rPr>
          <w:rFonts w:eastAsia="Times New Roman" w:cstheme="minorHAnsi"/>
          <w:lang w:eastAsia="en-GB"/>
        </w:rPr>
        <w:t xml:space="preserve"> as a person intentionally penetrating the vagina or anus of a</w:t>
      </w:r>
      <w:r w:rsidR="001121BC">
        <w:rPr>
          <w:rFonts w:eastAsia="Times New Roman" w:cstheme="minorHAnsi"/>
          <w:lang w:eastAsia="en-GB"/>
        </w:rPr>
        <w:t>nother</w:t>
      </w:r>
      <w:r w:rsidR="00D14874">
        <w:rPr>
          <w:rFonts w:eastAsia="Times New Roman" w:cstheme="minorHAnsi"/>
          <w:lang w:eastAsia="en-GB"/>
        </w:rPr>
        <w:t xml:space="preserve"> person, with any part of the body or object without the reasonable belief that they consented.  The maximum penalty for this offence is life imprisonment. </w:t>
      </w:r>
    </w:p>
    <w:p w14:paraId="74EBE369" w14:textId="25644EED" w:rsidR="00D14874" w:rsidRDefault="005072F3" w:rsidP="00F23854">
      <w:pPr>
        <w:shd w:val="clear" w:color="auto" w:fill="FFFFFF"/>
        <w:spacing w:before="100" w:beforeAutospacing="1" w:after="100" w:afterAutospacing="1" w:line="276" w:lineRule="auto"/>
        <w:jc w:val="both"/>
        <w:outlineLvl w:val="3"/>
        <w:rPr>
          <w:rFonts w:eastAsia="Times New Roman" w:cstheme="minorHAnsi"/>
          <w:lang w:eastAsia="en-GB"/>
        </w:rPr>
      </w:pPr>
      <w:r w:rsidRPr="0074488A">
        <w:rPr>
          <w:rFonts w:eastAsia="Times New Roman" w:cstheme="minorHAnsi"/>
          <w:b/>
          <w:lang w:eastAsia="en-GB"/>
        </w:rPr>
        <w:t>Sexual assault</w:t>
      </w:r>
      <w:r>
        <w:rPr>
          <w:rFonts w:eastAsia="Times New Roman" w:cstheme="minorHAnsi"/>
          <w:lang w:eastAsia="en-GB"/>
        </w:rPr>
        <w:t xml:space="preserve"> </w:t>
      </w:r>
      <w:r w:rsidR="0074488A">
        <w:rPr>
          <w:rFonts w:eastAsia="Times New Roman" w:cstheme="minorHAnsi"/>
          <w:lang w:eastAsia="en-GB"/>
        </w:rPr>
        <w:t xml:space="preserve">is </w:t>
      </w:r>
      <w:r w:rsidR="001121BC">
        <w:rPr>
          <w:rFonts w:eastAsia="Times New Roman" w:cstheme="minorHAnsi"/>
          <w:lang w:eastAsia="en-GB"/>
        </w:rPr>
        <w:t xml:space="preserve">any type of sexual touching </w:t>
      </w:r>
      <w:r w:rsidR="004D3AFC" w:rsidRPr="00CA5870">
        <w:rPr>
          <w:rFonts w:eastAsia="Times New Roman" w:cstheme="minorHAnsi"/>
          <w:lang w:eastAsia="en-GB"/>
        </w:rPr>
        <w:t xml:space="preserve">directed against </w:t>
      </w:r>
      <w:proofErr w:type="gramStart"/>
      <w:r w:rsidR="004D3AFC" w:rsidRPr="00CA5870">
        <w:rPr>
          <w:rFonts w:eastAsia="Times New Roman" w:cstheme="minorHAnsi"/>
          <w:lang w:eastAsia="en-GB"/>
        </w:rPr>
        <w:t>another</w:t>
      </w:r>
      <w:r w:rsidR="001121BC">
        <w:rPr>
          <w:rFonts w:eastAsia="Times New Roman" w:cstheme="minorHAnsi"/>
          <w:lang w:eastAsia="en-GB"/>
        </w:rPr>
        <w:t xml:space="preserve"> person that occurs without their</w:t>
      </w:r>
      <w:proofErr w:type="gramEnd"/>
      <w:r w:rsidR="001121BC">
        <w:rPr>
          <w:rFonts w:eastAsia="Times New Roman" w:cstheme="minorHAnsi"/>
          <w:lang w:eastAsia="en-GB"/>
        </w:rPr>
        <w:t xml:space="preserve"> </w:t>
      </w:r>
      <w:r w:rsidR="004D3AFC" w:rsidRPr="00CA5870">
        <w:rPr>
          <w:rFonts w:eastAsia="Times New Roman" w:cstheme="minorHAnsi"/>
          <w:lang w:eastAsia="en-GB"/>
        </w:rPr>
        <w:t>consent</w:t>
      </w:r>
      <w:r w:rsidR="001121BC">
        <w:rPr>
          <w:rFonts w:eastAsia="Times New Roman" w:cstheme="minorHAnsi"/>
          <w:lang w:eastAsia="en-GB"/>
        </w:rPr>
        <w:t xml:space="preserve"> or the reasonable belief that they consented. </w:t>
      </w:r>
      <w:r w:rsidR="00D14874" w:rsidRPr="00D14874">
        <w:rPr>
          <w:rFonts w:eastAsia="Times New Roman" w:cstheme="minorHAnsi"/>
          <w:lang w:eastAsia="en-GB"/>
        </w:rPr>
        <w:t>Touchi</w:t>
      </w:r>
      <w:r w:rsidR="001121BC">
        <w:rPr>
          <w:rFonts w:eastAsia="Times New Roman" w:cstheme="minorHAnsi"/>
          <w:lang w:eastAsia="en-GB"/>
        </w:rPr>
        <w:t xml:space="preserve">ng covers all physical contact including kissing </w:t>
      </w:r>
      <w:r w:rsidR="00D14874" w:rsidRPr="00D14874">
        <w:rPr>
          <w:rFonts w:eastAsia="Times New Roman" w:cstheme="minorHAnsi"/>
          <w:lang w:eastAsia="en-GB"/>
        </w:rPr>
        <w:t>with a part of the body or anything else, or through clothing</w:t>
      </w:r>
      <w:r w:rsidR="001121BC">
        <w:rPr>
          <w:rFonts w:eastAsia="Times New Roman" w:cstheme="minorHAnsi"/>
          <w:lang w:eastAsia="en-GB"/>
        </w:rPr>
        <w:t>.</w:t>
      </w:r>
    </w:p>
    <w:p w14:paraId="18802902" w14:textId="77777777" w:rsidR="00EA044E" w:rsidRPr="00E744F4" w:rsidRDefault="00DB5A44" w:rsidP="00F23854">
      <w:pPr>
        <w:shd w:val="clear" w:color="auto" w:fill="FFFFFF"/>
        <w:spacing w:before="100" w:beforeAutospacing="1" w:after="100" w:afterAutospacing="1" w:line="276" w:lineRule="auto"/>
        <w:jc w:val="both"/>
        <w:outlineLvl w:val="3"/>
      </w:pPr>
      <w:proofErr w:type="gramStart"/>
      <w:r>
        <w:rPr>
          <w:rFonts w:eastAsia="Times New Roman" w:cstheme="minorHAnsi"/>
          <w:lang w:eastAsia="en-GB"/>
        </w:rPr>
        <w:t>Causing a person to engage in sexual activity without consent</w:t>
      </w:r>
      <w:proofErr w:type="gramEnd"/>
      <w:r w:rsidR="00D14874" w:rsidRPr="00D14874">
        <w:t xml:space="preserve"> </w:t>
      </w:r>
      <w:r w:rsidR="00E744F4">
        <w:t xml:space="preserve">is </w:t>
      </w:r>
      <w:proofErr w:type="gramStart"/>
      <w:r w:rsidR="00E744F4">
        <w:t>when</w:t>
      </w:r>
      <w:proofErr w:type="gramEnd"/>
      <w:r w:rsidR="00E744F4">
        <w:t xml:space="preserve"> a person intentionally makes a person take part in sexual acts without their consent. </w:t>
      </w:r>
      <w:r w:rsidR="00D14874" w:rsidRPr="00D14874">
        <w:rPr>
          <w:rFonts w:eastAsia="Times New Roman" w:cstheme="minorHAnsi"/>
          <w:lang w:eastAsia="en-GB"/>
        </w:rPr>
        <w:t xml:space="preserve">The maximum penalty for sexual assault and for causing a person to engage in sexual activity without consent is ten years imprisonment.   </w:t>
      </w:r>
    </w:p>
    <w:p w14:paraId="07B200EE" w14:textId="66675AD7" w:rsidR="00EA044E" w:rsidRDefault="0074488A" w:rsidP="0074488A">
      <w:pPr>
        <w:shd w:val="clear" w:color="auto" w:fill="FFFFFF"/>
        <w:spacing w:after="0" w:line="276" w:lineRule="auto"/>
        <w:jc w:val="both"/>
        <w:outlineLvl w:val="3"/>
        <w:rPr>
          <w:rFonts w:eastAsia="Times New Roman" w:cstheme="minorHAnsi"/>
          <w:lang w:eastAsia="en-GB"/>
        </w:rPr>
      </w:pPr>
      <w:proofErr w:type="gramStart"/>
      <w:r>
        <w:rPr>
          <w:rFonts w:eastAsia="Times New Roman" w:cstheme="minorHAnsi"/>
          <w:lang w:eastAsia="en-GB"/>
        </w:rPr>
        <w:t>Examples of o</w:t>
      </w:r>
      <w:r w:rsidR="001121BC">
        <w:rPr>
          <w:rFonts w:eastAsia="Times New Roman" w:cstheme="minorHAnsi"/>
          <w:lang w:eastAsia="en-GB"/>
        </w:rPr>
        <w:t>ther behaviour</w:t>
      </w:r>
      <w:r>
        <w:rPr>
          <w:rFonts w:eastAsia="Times New Roman" w:cstheme="minorHAnsi"/>
          <w:lang w:eastAsia="en-GB"/>
        </w:rPr>
        <w:t>s</w:t>
      </w:r>
      <w:r w:rsidR="001121BC">
        <w:rPr>
          <w:rFonts w:eastAsia="Times New Roman" w:cstheme="minorHAnsi"/>
          <w:lang w:eastAsia="en-GB"/>
        </w:rPr>
        <w:t xml:space="preserve"> which could be considered as sexual misconduct</w:t>
      </w:r>
      <w:r>
        <w:rPr>
          <w:rFonts w:eastAsia="Times New Roman" w:cstheme="minorHAnsi"/>
          <w:lang w:eastAsia="en-GB"/>
        </w:rPr>
        <w:t xml:space="preserve"> </w:t>
      </w:r>
      <w:r w:rsidR="001121BC">
        <w:rPr>
          <w:rFonts w:eastAsia="Times New Roman" w:cstheme="minorHAnsi"/>
          <w:lang w:eastAsia="en-GB"/>
        </w:rPr>
        <w:t>include</w:t>
      </w:r>
      <w:r>
        <w:rPr>
          <w:rFonts w:eastAsia="Times New Roman" w:cstheme="minorHAnsi"/>
          <w:lang w:eastAsia="en-GB"/>
        </w:rPr>
        <w:t>s,</w:t>
      </w:r>
      <w:r w:rsidR="001121BC">
        <w:rPr>
          <w:rFonts w:eastAsia="Times New Roman" w:cstheme="minorHAnsi"/>
          <w:lang w:eastAsia="en-GB"/>
        </w:rPr>
        <w:t xml:space="preserve"> indecent exposure, </w:t>
      </w:r>
      <w:r w:rsidR="00E744F4">
        <w:rPr>
          <w:rFonts w:eastAsia="Times New Roman" w:cstheme="minorHAnsi"/>
          <w:lang w:eastAsia="en-GB"/>
        </w:rPr>
        <w:t>voyeurism, any sexual activity with someone under the age of 16, administering a substance with intent, abusing a position of trust,  t</w:t>
      </w:r>
      <w:r w:rsidR="001121BC">
        <w:rPr>
          <w:rFonts w:eastAsia="Times New Roman" w:cstheme="minorHAnsi"/>
          <w:lang w:eastAsia="en-GB"/>
        </w:rPr>
        <w:t>he recording and s</w:t>
      </w:r>
      <w:r w:rsidR="00EA044E" w:rsidRPr="00EA044E">
        <w:rPr>
          <w:rFonts w:eastAsia="Times New Roman" w:cstheme="minorHAnsi"/>
          <w:lang w:eastAsia="en-GB"/>
        </w:rPr>
        <w:t>haring</w:t>
      </w:r>
      <w:r w:rsidR="001121BC">
        <w:rPr>
          <w:rFonts w:eastAsia="Times New Roman" w:cstheme="minorHAnsi"/>
          <w:lang w:eastAsia="en-GB"/>
        </w:rPr>
        <w:t xml:space="preserve"> of</w:t>
      </w:r>
      <w:r w:rsidR="00EA044E" w:rsidRPr="00EA044E">
        <w:rPr>
          <w:rFonts w:eastAsia="Times New Roman" w:cstheme="minorHAnsi"/>
          <w:lang w:eastAsia="en-GB"/>
        </w:rPr>
        <w:t xml:space="preserve"> private sexual material of another person without </w:t>
      </w:r>
      <w:r w:rsidR="001121BC">
        <w:rPr>
          <w:rFonts w:eastAsia="Times New Roman" w:cstheme="minorHAnsi"/>
          <w:lang w:eastAsia="en-GB"/>
        </w:rPr>
        <w:t xml:space="preserve">their </w:t>
      </w:r>
      <w:r w:rsidR="00EA044E" w:rsidRPr="00EA044E">
        <w:rPr>
          <w:rFonts w:eastAsia="Times New Roman" w:cstheme="minorHAnsi"/>
          <w:lang w:eastAsia="en-GB"/>
        </w:rPr>
        <w:t>consent</w:t>
      </w:r>
      <w:r w:rsidR="001121BC">
        <w:rPr>
          <w:rFonts w:eastAsia="Times New Roman" w:cstheme="minorHAnsi"/>
          <w:lang w:eastAsia="en-GB"/>
        </w:rPr>
        <w:t>, m</w:t>
      </w:r>
      <w:r w:rsidR="00EA044E" w:rsidRPr="00EA044E">
        <w:rPr>
          <w:rFonts w:eastAsia="Times New Roman" w:cstheme="minorHAnsi"/>
          <w:lang w:eastAsia="en-GB"/>
        </w:rPr>
        <w:t>aking unwanted remarks, suggestive sounds or gestures of a sexual nature</w:t>
      </w:r>
      <w:r w:rsidR="001121BC">
        <w:rPr>
          <w:rFonts w:eastAsia="Times New Roman" w:cstheme="minorHAnsi"/>
          <w:lang w:eastAsia="en-GB"/>
        </w:rPr>
        <w:t>, s</w:t>
      </w:r>
      <w:r w:rsidR="00EA044E" w:rsidRPr="00EA044E">
        <w:rPr>
          <w:rFonts w:eastAsia="Times New Roman" w:cstheme="minorHAnsi"/>
          <w:lang w:eastAsia="en-GB"/>
        </w:rPr>
        <w:t>preading rumours about another person’s sexuality, name-calling or jokes about sex or gender</w:t>
      </w:r>
      <w:r w:rsidR="001121BC">
        <w:rPr>
          <w:rFonts w:eastAsia="Times New Roman" w:cstheme="minorHAnsi"/>
          <w:lang w:eastAsia="en-GB"/>
        </w:rPr>
        <w:t>, v</w:t>
      </w:r>
      <w:r w:rsidR="00EA044E" w:rsidRPr="00EA044E">
        <w:rPr>
          <w:rFonts w:eastAsia="Times New Roman" w:cstheme="minorHAnsi"/>
          <w:lang w:eastAsia="en-GB"/>
        </w:rPr>
        <w:t>isual displays of posters, graffiti, pictures or other offensive material.</w:t>
      </w:r>
      <w:proofErr w:type="gramEnd"/>
    </w:p>
    <w:p w14:paraId="2614D52E" w14:textId="08430ED8" w:rsidR="0074488A" w:rsidRDefault="0074488A" w:rsidP="0074488A">
      <w:pPr>
        <w:shd w:val="clear" w:color="auto" w:fill="FFFFFF"/>
        <w:spacing w:after="0" w:line="276" w:lineRule="auto"/>
        <w:jc w:val="both"/>
        <w:outlineLvl w:val="3"/>
        <w:rPr>
          <w:rFonts w:eastAsia="Times New Roman" w:cstheme="minorHAnsi"/>
          <w:lang w:eastAsia="en-GB"/>
        </w:rPr>
      </w:pPr>
    </w:p>
    <w:p w14:paraId="0F9D32BD" w14:textId="77777777" w:rsidR="0074488A" w:rsidRPr="00EA044E" w:rsidRDefault="0074488A" w:rsidP="0074488A">
      <w:pPr>
        <w:shd w:val="clear" w:color="auto" w:fill="FFFFFF"/>
        <w:spacing w:after="0" w:line="276" w:lineRule="auto"/>
        <w:jc w:val="both"/>
        <w:outlineLvl w:val="3"/>
        <w:rPr>
          <w:rFonts w:eastAsia="Times New Roman" w:cstheme="minorHAnsi"/>
          <w:lang w:eastAsia="en-GB"/>
        </w:rPr>
      </w:pPr>
    </w:p>
    <w:p w14:paraId="52DA5DB6" w14:textId="0230BBA2" w:rsidR="004D3AFC" w:rsidRDefault="004D3AFC" w:rsidP="0074488A">
      <w:pPr>
        <w:shd w:val="clear" w:color="auto" w:fill="FFFFFF"/>
        <w:spacing w:after="0" w:line="276" w:lineRule="auto"/>
        <w:jc w:val="both"/>
        <w:outlineLvl w:val="3"/>
        <w:rPr>
          <w:rFonts w:eastAsia="Times New Roman" w:cstheme="minorHAnsi"/>
          <w:lang w:eastAsia="en-GB"/>
        </w:rPr>
      </w:pPr>
      <w:r w:rsidRPr="0074488A">
        <w:rPr>
          <w:rFonts w:eastAsia="Times New Roman" w:cstheme="minorHAnsi"/>
          <w:b/>
          <w:color w:val="FF0000"/>
          <w:sz w:val="28"/>
          <w:szCs w:val="28"/>
          <w:lang w:eastAsia="en-GB"/>
        </w:rPr>
        <w:t>SEXUAL EXPLOITATION</w:t>
      </w:r>
      <w:r w:rsidRPr="00CA5870">
        <w:rPr>
          <w:rFonts w:eastAsia="Times New Roman" w:cstheme="minorHAnsi"/>
          <w:lang w:eastAsia="en-GB"/>
        </w:rPr>
        <w:t>: Sexual exploitation occurs when a person takes non-consensual or unfair sexual advantage of another</w:t>
      </w:r>
      <w:r w:rsidR="0074488A">
        <w:rPr>
          <w:rFonts w:eastAsia="Times New Roman" w:cstheme="minorHAnsi"/>
          <w:lang w:eastAsia="en-GB"/>
        </w:rPr>
        <w:t xml:space="preserve"> person</w:t>
      </w:r>
      <w:r w:rsidRPr="00CA5870">
        <w:rPr>
          <w:rFonts w:eastAsia="Times New Roman" w:cstheme="minorHAnsi"/>
          <w:lang w:eastAsia="en-GB"/>
        </w:rPr>
        <w:t xml:space="preserve"> for </w:t>
      </w:r>
      <w:proofErr w:type="gramStart"/>
      <w:r w:rsidRPr="00CA5870">
        <w:rPr>
          <w:rFonts w:eastAsia="Times New Roman" w:cstheme="minorHAnsi"/>
          <w:lang w:eastAsia="en-GB"/>
        </w:rPr>
        <w:t>their</w:t>
      </w:r>
      <w:proofErr w:type="gramEnd"/>
      <w:r w:rsidRPr="00CA5870">
        <w:rPr>
          <w:rFonts w:eastAsia="Times New Roman" w:cstheme="minorHAnsi"/>
          <w:lang w:eastAsia="en-GB"/>
        </w:rPr>
        <w:t xml:space="preserve"> </w:t>
      </w:r>
      <w:r w:rsidR="0074488A">
        <w:rPr>
          <w:rFonts w:eastAsia="Times New Roman" w:cstheme="minorHAnsi"/>
          <w:lang w:eastAsia="en-GB"/>
        </w:rPr>
        <w:t xml:space="preserve">own advantage or benefit, or </w:t>
      </w:r>
      <w:r w:rsidRPr="00CA5870">
        <w:rPr>
          <w:rFonts w:eastAsia="Times New Roman" w:cstheme="minorHAnsi"/>
          <w:lang w:eastAsia="en-GB"/>
        </w:rPr>
        <w:t xml:space="preserve">benefit </w:t>
      </w:r>
      <w:r w:rsidR="0074488A">
        <w:rPr>
          <w:rFonts w:eastAsia="Times New Roman" w:cstheme="minorHAnsi"/>
          <w:lang w:eastAsia="en-GB"/>
        </w:rPr>
        <w:t xml:space="preserve">to </w:t>
      </w:r>
      <w:r w:rsidRPr="00CA5870">
        <w:rPr>
          <w:rFonts w:eastAsia="Times New Roman" w:cstheme="minorHAnsi"/>
          <w:lang w:eastAsia="en-GB"/>
        </w:rPr>
        <w:t xml:space="preserve">someone other than the one being exploited. </w:t>
      </w:r>
    </w:p>
    <w:p w14:paraId="229AE176" w14:textId="2AC83AC5" w:rsidR="0074488A" w:rsidRDefault="0074488A" w:rsidP="0074488A">
      <w:pPr>
        <w:shd w:val="clear" w:color="auto" w:fill="FFFFFF"/>
        <w:spacing w:after="0" w:line="276" w:lineRule="auto"/>
        <w:jc w:val="both"/>
        <w:outlineLvl w:val="3"/>
        <w:rPr>
          <w:rFonts w:eastAsia="Times New Roman" w:cstheme="minorHAnsi"/>
          <w:lang w:eastAsia="en-GB"/>
        </w:rPr>
      </w:pPr>
    </w:p>
    <w:p w14:paraId="5E836C4F" w14:textId="77777777" w:rsidR="0074488A" w:rsidRPr="00CA5870" w:rsidRDefault="0074488A" w:rsidP="0074488A">
      <w:pPr>
        <w:shd w:val="clear" w:color="auto" w:fill="FFFFFF"/>
        <w:spacing w:after="0" w:line="276" w:lineRule="auto"/>
        <w:jc w:val="both"/>
        <w:outlineLvl w:val="3"/>
        <w:rPr>
          <w:rFonts w:eastAsia="Times New Roman" w:cstheme="minorHAnsi"/>
          <w:lang w:eastAsia="en-GB"/>
        </w:rPr>
      </w:pPr>
    </w:p>
    <w:p w14:paraId="1E49F240" w14:textId="77777777" w:rsidR="0001746D" w:rsidRDefault="0001746D" w:rsidP="0074488A">
      <w:pPr>
        <w:pStyle w:val="NormalWeb"/>
        <w:spacing w:before="0" w:beforeAutospacing="0" w:after="0" w:afterAutospacing="0" w:line="276" w:lineRule="auto"/>
        <w:jc w:val="both"/>
      </w:pPr>
      <w:r w:rsidRPr="0074488A">
        <w:rPr>
          <w:rFonts w:asciiTheme="minorHAnsi" w:hAnsiTheme="minorHAnsi" w:cstheme="minorHAnsi"/>
          <w:b/>
          <w:color w:val="FF0000"/>
          <w:sz w:val="28"/>
          <w:szCs w:val="28"/>
        </w:rPr>
        <w:t xml:space="preserve">BULLYING &amp; </w:t>
      </w:r>
      <w:r w:rsidR="005072F3" w:rsidRPr="0074488A">
        <w:rPr>
          <w:rFonts w:asciiTheme="minorHAnsi" w:hAnsiTheme="minorHAnsi" w:cstheme="minorHAnsi"/>
          <w:b/>
          <w:color w:val="FF0000"/>
          <w:sz w:val="28"/>
          <w:szCs w:val="28"/>
        </w:rPr>
        <w:t>HARASSMENT</w:t>
      </w:r>
      <w:r>
        <w:rPr>
          <w:rFonts w:asciiTheme="minorHAnsi" w:hAnsiTheme="minorHAnsi" w:cstheme="minorHAnsi"/>
          <w:sz w:val="22"/>
          <w:szCs w:val="22"/>
        </w:rPr>
        <w:t>: Bullying</w:t>
      </w:r>
      <w:r w:rsidR="004D5831" w:rsidRPr="004D5831">
        <w:rPr>
          <w:rFonts w:asciiTheme="minorHAnsi" w:hAnsiTheme="minorHAnsi" w:cstheme="minorHAnsi"/>
          <w:sz w:val="22"/>
          <w:szCs w:val="22"/>
        </w:rPr>
        <w:t xml:space="preserve"> </w:t>
      </w:r>
      <w:r w:rsidRPr="0001746D">
        <w:rPr>
          <w:rFonts w:asciiTheme="minorHAnsi" w:hAnsiTheme="minorHAnsi" w:cstheme="minorHAnsi"/>
          <w:sz w:val="22"/>
          <w:szCs w:val="22"/>
        </w:rPr>
        <w:t>is defined as behaviour that is repeated, intended to hurt someone either physically or emotionally often aimed at certain groups, for example because of race, religion, gender or sexual</w:t>
      </w:r>
      <w:r w:rsidR="004D5831" w:rsidRPr="004D5831">
        <w:rPr>
          <w:rFonts w:asciiTheme="minorHAnsi" w:hAnsiTheme="minorHAnsi" w:cstheme="minorHAnsi"/>
          <w:sz w:val="22"/>
          <w:szCs w:val="22"/>
        </w:rPr>
        <w:t>.  Harassment on grounds of gender (including gender re-assignment), race, religion or belief, political opinion, disability, sexual orientation discrimination against an individual in the way they are treated in relation to the provision of services, including teaching and supervision, assessment, progression and award and support services.  Although harassment normally implies that there have been several incidents of unwanted behaviour, students may also raise concerns</w:t>
      </w:r>
      <w:r w:rsidR="004D5831">
        <w:rPr>
          <w:rFonts w:asciiTheme="minorHAnsi" w:hAnsiTheme="minorHAnsi" w:cstheme="minorHAnsi"/>
          <w:sz w:val="22"/>
          <w:szCs w:val="22"/>
        </w:rPr>
        <w:t xml:space="preserve"> relating to a single incident </w:t>
      </w:r>
      <w:r w:rsidR="004D5831" w:rsidRPr="004D5831">
        <w:rPr>
          <w:rFonts w:asciiTheme="minorHAnsi" w:hAnsiTheme="minorHAnsi" w:cstheme="minorHAnsi"/>
          <w:sz w:val="22"/>
          <w:szCs w:val="22"/>
        </w:rPr>
        <w:t xml:space="preserve">and should do so if the behaviour of the other person is serious.  Harassment may constitute a criminal or civil offence and it </w:t>
      </w:r>
      <w:proofErr w:type="gramStart"/>
      <w:r w:rsidR="004D5831" w:rsidRPr="004D5831">
        <w:rPr>
          <w:rFonts w:asciiTheme="minorHAnsi" w:hAnsiTheme="minorHAnsi" w:cstheme="minorHAnsi"/>
          <w:sz w:val="22"/>
          <w:szCs w:val="22"/>
        </w:rPr>
        <w:t>may also</w:t>
      </w:r>
      <w:proofErr w:type="gramEnd"/>
      <w:r w:rsidR="004D5831" w:rsidRPr="004D5831">
        <w:rPr>
          <w:rFonts w:asciiTheme="minorHAnsi" w:hAnsiTheme="minorHAnsi" w:cstheme="minorHAnsi"/>
          <w:sz w:val="22"/>
          <w:szCs w:val="22"/>
        </w:rPr>
        <w:t xml:space="preserve"> be possible to obtain an injunction under the Protection fr</w:t>
      </w:r>
      <w:r w:rsidR="004D5831">
        <w:rPr>
          <w:rFonts w:asciiTheme="minorHAnsi" w:hAnsiTheme="minorHAnsi" w:cstheme="minorHAnsi"/>
          <w:sz w:val="22"/>
          <w:szCs w:val="22"/>
        </w:rPr>
        <w:t xml:space="preserve">om Harassment (NI) Order 1997. </w:t>
      </w:r>
      <w:r w:rsidR="004D5831" w:rsidRPr="004D5831">
        <w:t xml:space="preserve"> </w:t>
      </w:r>
    </w:p>
    <w:p w14:paraId="30BFA0AE" w14:textId="77777777" w:rsidR="004D5831" w:rsidRDefault="004D5831" w:rsidP="00F23854">
      <w:pPr>
        <w:pStyle w:val="NormalWeb"/>
        <w:spacing w:before="180" w:after="0" w:line="276" w:lineRule="auto"/>
        <w:jc w:val="both"/>
        <w:rPr>
          <w:rFonts w:asciiTheme="minorHAnsi" w:hAnsiTheme="minorHAnsi" w:cstheme="minorHAnsi"/>
          <w:sz w:val="22"/>
          <w:szCs w:val="22"/>
        </w:rPr>
      </w:pPr>
      <w:r w:rsidRPr="004D5831">
        <w:rPr>
          <w:rFonts w:asciiTheme="minorHAnsi" w:hAnsiTheme="minorHAnsi" w:cstheme="minorHAnsi"/>
          <w:sz w:val="22"/>
          <w:szCs w:val="22"/>
        </w:rPr>
        <w:t>Many forms of behaviour can constitute bullying and/or harassment; this list is neither exclusive nor exhaustive and other forms of behaviour ma</w:t>
      </w:r>
      <w:r w:rsidR="0001746D">
        <w:rPr>
          <w:rFonts w:asciiTheme="minorHAnsi" w:hAnsiTheme="minorHAnsi" w:cstheme="minorHAnsi"/>
          <w:sz w:val="22"/>
          <w:szCs w:val="22"/>
        </w:rPr>
        <w:t xml:space="preserve">y be regarded as harassment: </w:t>
      </w:r>
      <w:r w:rsidRPr="004D5831">
        <w:rPr>
          <w:rFonts w:asciiTheme="minorHAnsi" w:hAnsiTheme="minorHAnsi" w:cstheme="minorHAnsi"/>
          <w:sz w:val="22"/>
          <w:szCs w:val="22"/>
        </w:rPr>
        <w:t>Oral or written harassment through derogatory remarks, jokes, insults, offensive</w:t>
      </w:r>
      <w:r w:rsidR="00E96061">
        <w:rPr>
          <w:rFonts w:asciiTheme="minorHAnsi" w:hAnsiTheme="minorHAnsi" w:cstheme="minorHAnsi"/>
          <w:sz w:val="22"/>
          <w:szCs w:val="22"/>
        </w:rPr>
        <w:t xml:space="preserve"> language, gossip and slander.</w:t>
      </w:r>
      <w:r w:rsidR="009C3DF9">
        <w:rPr>
          <w:rFonts w:asciiTheme="minorHAnsi" w:hAnsiTheme="minorHAnsi" w:cstheme="minorHAnsi"/>
          <w:sz w:val="22"/>
          <w:szCs w:val="22"/>
        </w:rPr>
        <w:t xml:space="preserve"> </w:t>
      </w:r>
      <w:r w:rsidRPr="004D5831">
        <w:rPr>
          <w:rFonts w:asciiTheme="minorHAnsi" w:hAnsiTheme="minorHAnsi" w:cstheme="minorHAnsi"/>
          <w:sz w:val="22"/>
          <w:szCs w:val="22"/>
        </w:rPr>
        <w:t>Written harassment includes, but is not limited to, letters, emails, post</w:t>
      </w:r>
      <w:r w:rsidR="00A6391B">
        <w:rPr>
          <w:rFonts w:asciiTheme="minorHAnsi" w:hAnsiTheme="minorHAnsi" w:cstheme="minorHAnsi"/>
          <w:sz w:val="22"/>
          <w:szCs w:val="22"/>
        </w:rPr>
        <w:t xml:space="preserve">ings on websites and texts. </w:t>
      </w:r>
      <w:r w:rsidRPr="004D5831">
        <w:rPr>
          <w:rFonts w:asciiTheme="minorHAnsi" w:hAnsiTheme="minorHAnsi" w:cstheme="minorHAnsi"/>
          <w:sz w:val="22"/>
          <w:szCs w:val="22"/>
        </w:rPr>
        <w:t>Visual displays of posters, grafﬁti, obscene gestures, ﬂags, bunting, pictures, emblems or any other offensive material (including the use of email or mobile devices to se</w:t>
      </w:r>
      <w:r w:rsidR="00A6391B">
        <w:rPr>
          <w:rFonts w:asciiTheme="minorHAnsi" w:hAnsiTheme="minorHAnsi" w:cstheme="minorHAnsi"/>
          <w:sz w:val="22"/>
          <w:szCs w:val="22"/>
        </w:rPr>
        <w:t xml:space="preserve">nd or view such material). </w:t>
      </w:r>
      <w:r w:rsidRPr="004D5831">
        <w:rPr>
          <w:rFonts w:asciiTheme="minorHAnsi" w:hAnsiTheme="minorHAnsi" w:cstheme="minorHAnsi"/>
          <w:sz w:val="22"/>
          <w:szCs w:val="22"/>
        </w:rPr>
        <w:t>Physical conduct ranging from the invasion of personal space and/or inappropriate touching to serious assaults.</w:t>
      </w:r>
    </w:p>
    <w:p w14:paraId="42840987" w14:textId="77777777" w:rsidR="00E96061" w:rsidRDefault="00E96061" w:rsidP="00F23854">
      <w:pPr>
        <w:pStyle w:val="NormalWeb"/>
        <w:spacing w:before="180" w:after="0" w:line="276" w:lineRule="auto"/>
        <w:jc w:val="both"/>
        <w:rPr>
          <w:rFonts w:asciiTheme="minorHAnsi" w:hAnsiTheme="minorHAnsi" w:cstheme="minorHAnsi"/>
          <w:sz w:val="22"/>
          <w:szCs w:val="22"/>
        </w:rPr>
      </w:pPr>
      <w:r w:rsidRPr="00E96061">
        <w:rPr>
          <w:rFonts w:asciiTheme="minorHAnsi" w:hAnsiTheme="minorHAnsi" w:cstheme="minorHAnsi"/>
          <w:sz w:val="22"/>
          <w:szCs w:val="22"/>
        </w:rPr>
        <w:t>Offensive, intimidating, malicious or insulting behaviour, open a</w:t>
      </w:r>
      <w:r w:rsidR="00A6391B">
        <w:rPr>
          <w:rFonts w:asciiTheme="minorHAnsi" w:hAnsiTheme="minorHAnsi" w:cstheme="minorHAnsi"/>
          <w:sz w:val="22"/>
          <w:szCs w:val="22"/>
        </w:rPr>
        <w:t>ggression, threats, shouting, intrusion</w:t>
      </w:r>
      <w:r w:rsidRPr="00E96061">
        <w:rPr>
          <w:rFonts w:asciiTheme="minorHAnsi" w:hAnsiTheme="minorHAnsi" w:cstheme="minorHAnsi"/>
          <w:sz w:val="22"/>
          <w:szCs w:val="22"/>
        </w:rPr>
        <w:t xml:space="preserve"> by </w:t>
      </w:r>
      <w:r w:rsidR="00A6391B">
        <w:rPr>
          <w:rFonts w:asciiTheme="minorHAnsi" w:hAnsiTheme="minorHAnsi" w:cstheme="minorHAnsi"/>
          <w:sz w:val="22"/>
          <w:szCs w:val="22"/>
        </w:rPr>
        <w:t xml:space="preserve">pestering and /or </w:t>
      </w:r>
      <w:r w:rsidR="00B066FC">
        <w:rPr>
          <w:rFonts w:asciiTheme="minorHAnsi" w:hAnsiTheme="minorHAnsi" w:cstheme="minorHAnsi"/>
          <w:sz w:val="22"/>
          <w:szCs w:val="22"/>
        </w:rPr>
        <w:t>spying.</w:t>
      </w:r>
      <w:r w:rsidRPr="00E96061">
        <w:rPr>
          <w:rFonts w:asciiTheme="minorHAnsi" w:hAnsiTheme="minorHAnsi" w:cstheme="minorHAnsi"/>
          <w:sz w:val="22"/>
          <w:szCs w:val="22"/>
        </w:rPr>
        <w:t xml:space="preserve"> Subjecting another person to unwanted </w:t>
      </w:r>
      <w:proofErr w:type="gramStart"/>
      <w:r w:rsidRPr="00E96061">
        <w:rPr>
          <w:rFonts w:asciiTheme="minorHAnsi" w:hAnsiTheme="minorHAnsi" w:cstheme="minorHAnsi"/>
          <w:sz w:val="22"/>
          <w:szCs w:val="22"/>
        </w:rPr>
        <w:t>conduct which</w:t>
      </w:r>
      <w:proofErr w:type="gramEnd"/>
      <w:r w:rsidRPr="00E96061">
        <w:rPr>
          <w:rFonts w:asciiTheme="minorHAnsi" w:hAnsiTheme="minorHAnsi" w:cstheme="minorHAnsi"/>
          <w:sz w:val="22"/>
          <w:szCs w:val="22"/>
        </w:rPr>
        <w:t xml:space="preserve"> has the purpose or effect of violating that person’s dignity or humiliating, intimidating or undermining that individual or creating an intimidating, hostile, degrading, humiliati</w:t>
      </w:r>
      <w:r w:rsidR="00A6391B">
        <w:rPr>
          <w:rFonts w:asciiTheme="minorHAnsi" w:hAnsiTheme="minorHAnsi" w:cstheme="minorHAnsi"/>
          <w:sz w:val="22"/>
          <w:szCs w:val="22"/>
        </w:rPr>
        <w:t>ng or offensive environment.  M</w:t>
      </w:r>
      <w:r w:rsidRPr="00E96061">
        <w:rPr>
          <w:rFonts w:asciiTheme="minorHAnsi" w:hAnsiTheme="minorHAnsi" w:cstheme="minorHAnsi"/>
          <w:sz w:val="22"/>
          <w:szCs w:val="22"/>
        </w:rPr>
        <w:t>isuse of power through means intended to undermine, humiliate, denigrate or injure the recipient</w:t>
      </w:r>
    </w:p>
    <w:p w14:paraId="5E6E6379" w14:textId="0D314A93" w:rsidR="005072F3" w:rsidRDefault="00E96061" w:rsidP="0074488A">
      <w:pPr>
        <w:pStyle w:val="NormalWeb"/>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Sexual harassment can occur when t</w:t>
      </w:r>
      <w:r w:rsidR="005072F3" w:rsidRPr="005072F3">
        <w:rPr>
          <w:rFonts w:asciiTheme="minorHAnsi" w:hAnsiTheme="minorHAnsi" w:cstheme="minorHAnsi"/>
          <w:sz w:val="22"/>
          <w:szCs w:val="22"/>
        </w:rPr>
        <w:t>he unwelcome conduct of a sexual nature is sufficiently severe, persistent, or pervasive as to substantially limit or interfere with an individual’s work, educational performance, participation in extracurricular activities, or equal access to the University</w:t>
      </w:r>
      <w:r w:rsidR="00B066FC">
        <w:rPr>
          <w:rFonts w:asciiTheme="minorHAnsi" w:hAnsiTheme="minorHAnsi" w:cstheme="minorHAnsi"/>
          <w:sz w:val="22"/>
          <w:szCs w:val="22"/>
        </w:rPr>
        <w:t>’s resources and opportunities.</w:t>
      </w:r>
    </w:p>
    <w:p w14:paraId="3706A545" w14:textId="14FF26EE" w:rsidR="0074488A" w:rsidRDefault="0074488A" w:rsidP="0074488A">
      <w:pPr>
        <w:pStyle w:val="NormalWeb"/>
        <w:spacing w:before="0" w:beforeAutospacing="0" w:after="0" w:afterAutospacing="0" w:line="276" w:lineRule="auto"/>
        <w:jc w:val="both"/>
        <w:rPr>
          <w:rFonts w:asciiTheme="minorHAnsi" w:hAnsiTheme="minorHAnsi" w:cstheme="minorHAnsi"/>
          <w:sz w:val="22"/>
          <w:szCs w:val="22"/>
        </w:rPr>
      </w:pPr>
    </w:p>
    <w:p w14:paraId="1B852A4A" w14:textId="77777777" w:rsidR="0074488A" w:rsidRDefault="0074488A" w:rsidP="0074488A">
      <w:pPr>
        <w:pStyle w:val="NormalWeb"/>
        <w:spacing w:before="0" w:beforeAutospacing="0" w:after="0" w:afterAutospacing="0" w:line="276" w:lineRule="auto"/>
        <w:jc w:val="both"/>
        <w:rPr>
          <w:rFonts w:asciiTheme="minorHAnsi" w:hAnsiTheme="minorHAnsi" w:cstheme="minorHAnsi"/>
          <w:sz w:val="22"/>
          <w:szCs w:val="22"/>
        </w:rPr>
      </w:pPr>
    </w:p>
    <w:p w14:paraId="4BEAF438" w14:textId="77777777" w:rsidR="00FB392C" w:rsidRDefault="004D3AFC" w:rsidP="0074488A">
      <w:pPr>
        <w:shd w:val="clear" w:color="auto" w:fill="FFFFFF"/>
        <w:spacing w:after="0" w:line="276" w:lineRule="auto"/>
        <w:jc w:val="both"/>
        <w:outlineLvl w:val="3"/>
        <w:rPr>
          <w:rFonts w:eastAsia="Times New Roman" w:cstheme="minorHAnsi"/>
          <w:lang w:eastAsia="en-GB"/>
        </w:rPr>
      </w:pPr>
      <w:r w:rsidRPr="0074488A">
        <w:rPr>
          <w:rFonts w:eastAsia="Times New Roman" w:cstheme="minorHAnsi"/>
          <w:b/>
          <w:color w:val="FF0000"/>
          <w:sz w:val="28"/>
          <w:szCs w:val="28"/>
          <w:lang w:eastAsia="en-GB"/>
        </w:rPr>
        <w:t>STALKING</w:t>
      </w:r>
      <w:r w:rsidRPr="00CA5870">
        <w:rPr>
          <w:rFonts w:eastAsia="Times New Roman" w:cstheme="minorHAnsi"/>
          <w:lang w:eastAsia="en-GB"/>
        </w:rPr>
        <w:t xml:space="preserve">: Stalking is defined </w:t>
      </w:r>
      <w:r w:rsidR="0016220F" w:rsidRPr="0016220F">
        <w:rPr>
          <w:rFonts w:eastAsia="Times New Roman" w:cstheme="minorHAnsi"/>
          <w:lang w:eastAsia="en-GB"/>
        </w:rPr>
        <w:t>when an individual becomes excessively obsessed with another, and starts a relentless campaign of following and intimidation, for no reason other than their need to be close to their victim, to gain revenge for their rejection, or avenge a “wrong” they believe was caused to them. Their sole focus is to own or destroy the person they are obsessed with, and will enjoy keeping their</w:t>
      </w:r>
      <w:r w:rsidR="00CD4A9D">
        <w:rPr>
          <w:rFonts w:eastAsia="Times New Roman" w:cstheme="minorHAnsi"/>
          <w:lang w:eastAsia="en-GB"/>
        </w:rPr>
        <w:t xml:space="preserve"> victim living a life in fear, </w:t>
      </w:r>
      <w:r w:rsidR="0016220F" w:rsidRPr="0016220F">
        <w:rPr>
          <w:rFonts w:eastAsia="Times New Roman" w:cstheme="minorHAnsi"/>
          <w:lang w:eastAsia="en-GB"/>
        </w:rPr>
        <w:t xml:space="preserve">believing they have a right to do this. </w:t>
      </w:r>
      <w:proofErr w:type="gramStart"/>
      <w:r w:rsidR="0016220F" w:rsidRPr="0016220F">
        <w:rPr>
          <w:rFonts w:eastAsia="Times New Roman" w:cstheme="minorHAnsi"/>
          <w:lang w:eastAsia="en-GB"/>
        </w:rPr>
        <w:t xml:space="preserve">There will be no remorse or concern felt for the victim’s </w:t>
      </w:r>
      <w:r w:rsidR="00C33CEF" w:rsidRPr="0016220F">
        <w:rPr>
          <w:rFonts w:eastAsia="Times New Roman" w:cstheme="minorHAnsi"/>
          <w:lang w:eastAsia="en-GB"/>
        </w:rPr>
        <w:t>wellbeing</w:t>
      </w:r>
      <w:r w:rsidR="0016220F" w:rsidRPr="0016220F">
        <w:rPr>
          <w:rFonts w:eastAsia="Times New Roman" w:cstheme="minorHAnsi"/>
          <w:lang w:eastAsia="en-GB"/>
        </w:rPr>
        <w:t>, reputation, or their welfare and knock on effect this has on the victims’ family.</w:t>
      </w:r>
      <w:proofErr w:type="gramEnd"/>
      <w:r w:rsidR="0016220F" w:rsidRPr="0016220F">
        <w:rPr>
          <w:rFonts w:eastAsia="Times New Roman" w:cstheme="minorHAnsi"/>
          <w:lang w:eastAsia="en-GB"/>
        </w:rPr>
        <w:t xml:space="preserve">  </w:t>
      </w:r>
    </w:p>
    <w:p w14:paraId="0FA7EB54" w14:textId="77777777" w:rsidR="0016220F" w:rsidRDefault="0016220F" w:rsidP="00F23854">
      <w:pPr>
        <w:shd w:val="clear" w:color="auto" w:fill="FFFFFF"/>
        <w:spacing w:before="100" w:beforeAutospacing="1" w:after="100" w:afterAutospacing="1" w:line="276" w:lineRule="auto"/>
        <w:jc w:val="both"/>
        <w:outlineLvl w:val="3"/>
        <w:rPr>
          <w:rFonts w:eastAsia="Times New Roman" w:cstheme="minorHAnsi"/>
          <w:lang w:eastAsia="en-GB"/>
        </w:rPr>
      </w:pPr>
      <w:r w:rsidRPr="0016220F">
        <w:rPr>
          <w:rFonts w:eastAsia="Times New Roman" w:cstheme="minorHAnsi"/>
          <w:lang w:eastAsia="en-GB"/>
        </w:rPr>
        <w:t>Stalking is an obsessive fixation  which is powered and renewed with continuous, unwanted contact attempts to their target,  using  texts, emails, letters, social media, door calling, “drive-</w:t>
      </w:r>
      <w:proofErr w:type="spellStart"/>
      <w:r w:rsidRPr="0016220F">
        <w:rPr>
          <w:rFonts w:eastAsia="Times New Roman" w:cstheme="minorHAnsi"/>
          <w:lang w:eastAsia="en-GB"/>
        </w:rPr>
        <w:t>bys</w:t>
      </w:r>
      <w:proofErr w:type="spellEnd"/>
      <w:r w:rsidRPr="0016220F">
        <w:rPr>
          <w:rFonts w:eastAsia="Times New Roman" w:cstheme="minorHAnsi"/>
          <w:lang w:eastAsia="en-GB"/>
        </w:rPr>
        <w:t>”,  following, suddenly appearing in shops, or visiting places</w:t>
      </w:r>
      <w:r w:rsidR="00A74F8E">
        <w:rPr>
          <w:rFonts w:eastAsia="Times New Roman" w:cstheme="minorHAnsi"/>
          <w:lang w:eastAsia="en-GB"/>
        </w:rPr>
        <w:t xml:space="preserve"> of work. </w:t>
      </w:r>
      <w:r w:rsidRPr="0016220F">
        <w:rPr>
          <w:rFonts w:eastAsia="Times New Roman" w:cstheme="minorHAnsi"/>
          <w:lang w:eastAsia="en-GB"/>
        </w:rPr>
        <w:t>When these attempts to gain contact from the victims fails, it can develop to blackmail or d</w:t>
      </w:r>
      <w:r w:rsidR="00A74F8E">
        <w:rPr>
          <w:rFonts w:eastAsia="Times New Roman" w:cstheme="minorHAnsi"/>
          <w:lang w:eastAsia="en-GB"/>
        </w:rPr>
        <w:t xml:space="preserve">eath threats, suicide threats, </w:t>
      </w:r>
      <w:r w:rsidRPr="0016220F">
        <w:rPr>
          <w:rFonts w:eastAsia="Times New Roman" w:cstheme="minorHAnsi"/>
          <w:lang w:eastAsia="en-GB"/>
        </w:rPr>
        <w:t xml:space="preserve">malicious defamation of the victims’ character, and/or violence. </w:t>
      </w:r>
    </w:p>
    <w:p w14:paraId="766BEB60" w14:textId="38402240" w:rsidR="0074488A" w:rsidRDefault="004D3AFC" w:rsidP="0074488A">
      <w:pPr>
        <w:shd w:val="clear" w:color="auto" w:fill="FFFFFF"/>
        <w:spacing w:after="0" w:line="276" w:lineRule="auto"/>
        <w:jc w:val="both"/>
        <w:outlineLvl w:val="3"/>
        <w:rPr>
          <w:rFonts w:eastAsia="Times New Roman" w:cstheme="minorHAnsi"/>
          <w:lang w:eastAsia="en-GB"/>
        </w:rPr>
      </w:pPr>
      <w:r w:rsidRPr="00CA5870">
        <w:rPr>
          <w:rFonts w:eastAsia="Times New Roman" w:cstheme="minorHAnsi"/>
          <w:lang w:eastAsia="en-GB"/>
        </w:rPr>
        <w:t>Cyberstalking is another form of stalking where a person engages in a course of conduct using the Internet, e-mail, or other electronic communications devices to pursue or track another person that would cau</w:t>
      </w:r>
      <w:r w:rsidR="00FB392C">
        <w:rPr>
          <w:rFonts w:eastAsia="Times New Roman" w:cstheme="minorHAnsi"/>
          <w:lang w:eastAsia="en-GB"/>
        </w:rPr>
        <w:t xml:space="preserve">se a reasonable person to </w:t>
      </w:r>
      <w:r w:rsidRPr="00CA5870">
        <w:rPr>
          <w:rFonts w:eastAsia="Times New Roman" w:cstheme="minorHAnsi"/>
          <w:lang w:eastAsia="en-GB"/>
        </w:rPr>
        <w:t xml:space="preserve">fear </w:t>
      </w:r>
      <w:r w:rsidR="00FB392C">
        <w:rPr>
          <w:rFonts w:eastAsia="Times New Roman" w:cstheme="minorHAnsi"/>
          <w:lang w:eastAsia="en-GB"/>
        </w:rPr>
        <w:t xml:space="preserve">for their safety, the safety of others; or </w:t>
      </w:r>
      <w:r w:rsidRPr="00CA5870">
        <w:rPr>
          <w:rFonts w:eastAsia="Times New Roman" w:cstheme="minorHAnsi"/>
          <w:lang w:eastAsia="en-GB"/>
        </w:rPr>
        <w:t xml:space="preserve">suffer substantial emotional distress. </w:t>
      </w:r>
    </w:p>
    <w:p w14:paraId="0F6ECF4A" w14:textId="2912FBC9" w:rsidR="0074488A" w:rsidRDefault="0074488A" w:rsidP="0074488A">
      <w:pPr>
        <w:shd w:val="clear" w:color="auto" w:fill="FFFFFF"/>
        <w:spacing w:after="0" w:line="276" w:lineRule="auto"/>
        <w:jc w:val="both"/>
        <w:outlineLvl w:val="3"/>
        <w:rPr>
          <w:rFonts w:eastAsia="Times New Roman" w:cstheme="minorHAnsi"/>
          <w:lang w:eastAsia="en-GB"/>
        </w:rPr>
      </w:pPr>
    </w:p>
    <w:p w14:paraId="585226CF" w14:textId="77777777" w:rsidR="0074488A" w:rsidRPr="00CA5870" w:rsidRDefault="0074488A" w:rsidP="0074488A">
      <w:pPr>
        <w:shd w:val="clear" w:color="auto" w:fill="FFFFFF"/>
        <w:spacing w:after="0" w:line="276" w:lineRule="auto"/>
        <w:jc w:val="both"/>
        <w:outlineLvl w:val="3"/>
        <w:rPr>
          <w:rFonts w:eastAsia="Times New Roman" w:cstheme="minorHAnsi"/>
          <w:lang w:eastAsia="en-GB"/>
        </w:rPr>
      </w:pPr>
    </w:p>
    <w:p w14:paraId="427E4FE8" w14:textId="77777777" w:rsidR="00827DD1" w:rsidRPr="00DD0E94" w:rsidRDefault="00827DD1" w:rsidP="0074488A">
      <w:pPr>
        <w:autoSpaceDE w:val="0"/>
        <w:autoSpaceDN w:val="0"/>
        <w:adjustRightInd w:val="0"/>
        <w:spacing w:after="0" w:line="276" w:lineRule="auto"/>
        <w:jc w:val="both"/>
        <w:rPr>
          <w:rFonts w:eastAsia="Times New Roman" w:cstheme="minorHAnsi"/>
          <w:lang w:eastAsia="en-GB"/>
        </w:rPr>
      </w:pPr>
      <w:r w:rsidRPr="0074488A">
        <w:rPr>
          <w:rFonts w:eastAsia="Times New Roman" w:cstheme="minorHAnsi"/>
          <w:b/>
          <w:color w:val="FF0000"/>
          <w:sz w:val="28"/>
          <w:szCs w:val="28"/>
          <w:lang w:eastAsia="en-GB"/>
        </w:rPr>
        <w:t>HATE CRIME:</w:t>
      </w:r>
      <w:r w:rsidRPr="0074488A">
        <w:rPr>
          <w:rFonts w:eastAsia="Times New Roman" w:cstheme="minorHAnsi"/>
          <w:b/>
          <w:color w:val="FF0000"/>
          <w:lang w:eastAsia="en-GB"/>
        </w:rPr>
        <w:t xml:space="preserve">  </w:t>
      </w:r>
      <w:r>
        <w:rPr>
          <w:rFonts w:eastAsia="Times New Roman" w:cstheme="minorHAnsi"/>
          <w:lang w:eastAsia="en-GB"/>
        </w:rPr>
        <w:t xml:space="preserve">is any incident or </w:t>
      </w:r>
      <w:proofErr w:type="gramStart"/>
      <w:r w:rsidRPr="00DD0E94">
        <w:rPr>
          <w:rFonts w:eastAsia="Times New Roman" w:cstheme="minorHAnsi"/>
          <w:lang w:eastAsia="en-GB"/>
        </w:rPr>
        <w:t>cri</w:t>
      </w:r>
      <w:r>
        <w:rPr>
          <w:rFonts w:eastAsia="Times New Roman" w:cstheme="minorHAnsi"/>
          <w:lang w:eastAsia="en-GB"/>
        </w:rPr>
        <w:t>me which</w:t>
      </w:r>
      <w:proofErr w:type="gramEnd"/>
      <w:r>
        <w:rPr>
          <w:rFonts w:eastAsia="Times New Roman" w:cstheme="minorHAnsi"/>
          <w:lang w:eastAsia="en-GB"/>
        </w:rPr>
        <w:t xml:space="preserve"> the victim believes is </w:t>
      </w:r>
      <w:r w:rsidRPr="00DD0E94">
        <w:rPr>
          <w:rFonts w:eastAsia="Times New Roman" w:cstheme="minorHAnsi"/>
          <w:lang w:eastAsia="en-GB"/>
        </w:rPr>
        <w:t>beca</w:t>
      </w:r>
      <w:r>
        <w:rPr>
          <w:rFonts w:eastAsia="Times New Roman" w:cstheme="minorHAnsi"/>
          <w:lang w:eastAsia="en-GB"/>
        </w:rPr>
        <w:t xml:space="preserve">use of their actual or perceived race, ethnicity, religious or political beliefs. This includes incidents of </w:t>
      </w:r>
      <w:r w:rsidRPr="00DD0E94">
        <w:rPr>
          <w:rFonts w:eastAsia="Times New Roman" w:cstheme="minorHAnsi"/>
          <w:lang w:eastAsia="en-GB"/>
        </w:rPr>
        <w:t>bigot</w:t>
      </w:r>
      <w:r>
        <w:rPr>
          <w:rFonts w:eastAsia="Times New Roman" w:cstheme="minorHAnsi"/>
          <w:lang w:eastAsia="en-GB"/>
        </w:rPr>
        <w:t xml:space="preserve">ed dislike or hatred of members of a different religious or political group. Hate Crime can take the form of physical, verbal or written abuse. </w:t>
      </w:r>
    </w:p>
    <w:p w14:paraId="2493505A" w14:textId="77777777" w:rsidR="00827DD1" w:rsidRDefault="00827DD1" w:rsidP="00F23854">
      <w:pPr>
        <w:shd w:val="clear" w:color="auto" w:fill="FFFFFF"/>
        <w:spacing w:before="100" w:beforeAutospacing="1" w:after="100" w:afterAutospacing="1" w:line="276" w:lineRule="auto"/>
        <w:jc w:val="both"/>
        <w:outlineLvl w:val="3"/>
        <w:rPr>
          <w:rFonts w:eastAsia="Times New Roman" w:cstheme="minorHAnsi"/>
          <w:b/>
          <w:lang w:eastAsia="en-GB"/>
        </w:rPr>
      </w:pPr>
    </w:p>
    <w:p w14:paraId="4C414D70" w14:textId="62A7B667" w:rsidR="00A74F8E" w:rsidRDefault="00827DD1" w:rsidP="0074488A">
      <w:pPr>
        <w:rPr>
          <w:rFonts w:eastAsia="Times New Roman" w:cstheme="minorHAnsi"/>
          <w:lang w:eastAsia="en-GB"/>
        </w:rPr>
      </w:pPr>
      <w:r>
        <w:rPr>
          <w:rFonts w:eastAsia="Times New Roman" w:cstheme="minorHAnsi"/>
          <w:b/>
          <w:lang w:eastAsia="en-GB"/>
        </w:rPr>
        <w:br w:type="page"/>
      </w:r>
      <w:r w:rsidR="004D3AFC" w:rsidRPr="0074488A">
        <w:rPr>
          <w:rFonts w:eastAsia="Times New Roman" w:cstheme="minorHAnsi"/>
          <w:b/>
          <w:color w:val="FF0000"/>
          <w:sz w:val="28"/>
          <w:szCs w:val="28"/>
          <w:lang w:eastAsia="en-GB"/>
        </w:rPr>
        <w:t xml:space="preserve">DOMESTIC </w:t>
      </w:r>
      <w:r w:rsidR="005072F3" w:rsidRPr="0074488A">
        <w:rPr>
          <w:rFonts w:eastAsia="Times New Roman" w:cstheme="minorHAnsi"/>
          <w:b/>
          <w:color w:val="FF0000"/>
          <w:sz w:val="28"/>
          <w:szCs w:val="28"/>
          <w:lang w:eastAsia="en-GB"/>
        </w:rPr>
        <w:t>ABUSE</w:t>
      </w:r>
      <w:r w:rsidR="00FC7CDA" w:rsidRPr="0074488A">
        <w:rPr>
          <w:rFonts w:eastAsia="Times New Roman" w:cstheme="minorHAnsi"/>
          <w:color w:val="FF0000"/>
          <w:sz w:val="28"/>
          <w:szCs w:val="28"/>
          <w:lang w:eastAsia="en-GB"/>
        </w:rPr>
        <w:t>:</w:t>
      </w:r>
      <w:r w:rsidR="00FC7CDA" w:rsidRPr="0074488A">
        <w:rPr>
          <w:rFonts w:eastAsia="Times New Roman" w:cstheme="minorHAnsi"/>
          <w:color w:val="FF0000"/>
          <w:lang w:eastAsia="en-GB"/>
        </w:rPr>
        <w:t xml:space="preserve"> </w:t>
      </w:r>
      <w:r w:rsidR="00A74F8E" w:rsidRPr="0074488A">
        <w:rPr>
          <w:rFonts w:eastAsia="Times New Roman" w:cstheme="minorHAnsi"/>
          <w:color w:val="FF0000"/>
          <w:lang w:eastAsia="en-GB"/>
        </w:rPr>
        <w:t xml:space="preserve"> </w:t>
      </w:r>
      <w:proofErr w:type="gramStart"/>
      <w:r w:rsidR="00A74F8E" w:rsidRPr="00A74F8E">
        <w:rPr>
          <w:rFonts w:eastAsia="Times New Roman" w:cstheme="minorHAnsi"/>
          <w:lang w:eastAsia="en-GB"/>
        </w:rPr>
        <w:t>can be broadly defined</w:t>
      </w:r>
      <w:proofErr w:type="gramEnd"/>
      <w:r w:rsidR="00A74F8E" w:rsidRPr="00A74F8E">
        <w:rPr>
          <w:rFonts w:eastAsia="Times New Roman" w:cstheme="minorHAnsi"/>
          <w:lang w:eastAsia="en-GB"/>
        </w:rPr>
        <w:t xml:space="preserve"> as a pattern of abusive behaviours by a partner in a relationship or a family member.  Domestic abuse can manifest in several ways: assault or threats, sexual violence, verbal or emotional abuse as well as financial control and social deprivation.  Threatening, controlling, coercive behaviour, violence or abuse (psychological, virtual, physical, verbal, sexual, financial or emotional) inflicted on anyone (irrespective of age, ethnicity, religion, gender, gender identity, sexual orientation or any form of disability) by a current or former intimate partner or family member.</w:t>
      </w:r>
      <w:r w:rsidR="005A754B">
        <w:rPr>
          <w:rFonts w:eastAsia="Times New Roman" w:cstheme="minorHAnsi"/>
          <w:lang w:eastAsia="en-GB"/>
        </w:rPr>
        <w:t xml:space="preserve"> </w:t>
      </w:r>
      <w:r w:rsidR="00A74F8E" w:rsidRPr="00A74F8E">
        <w:rPr>
          <w:rFonts w:eastAsia="Times New Roman" w:cstheme="minorHAnsi"/>
          <w:lang w:eastAsia="en-GB"/>
        </w:rPr>
        <w:t>Family members' include mother, father, brother, sister, son, daughter, grandparents, in-laws or stepfamily</w:t>
      </w:r>
      <w:r w:rsidR="004A7809">
        <w:rPr>
          <w:rFonts w:eastAsia="Times New Roman" w:cstheme="minorHAnsi"/>
          <w:lang w:eastAsia="en-GB"/>
        </w:rPr>
        <w:t>.</w:t>
      </w:r>
    </w:p>
    <w:p w14:paraId="626B8316" w14:textId="64B927CB" w:rsidR="005F6992" w:rsidRDefault="00604D01" w:rsidP="0074488A">
      <w:pPr>
        <w:shd w:val="clear" w:color="auto" w:fill="FFFFFF"/>
        <w:spacing w:after="0" w:line="276" w:lineRule="auto"/>
        <w:jc w:val="both"/>
        <w:outlineLvl w:val="3"/>
        <w:rPr>
          <w:rFonts w:eastAsia="Times New Roman" w:cstheme="minorHAnsi"/>
          <w:lang w:eastAsia="en-GB"/>
        </w:rPr>
      </w:pPr>
      <w:r w:rsidRPr="00604D01">
        <w:rPr>
          <w:rFonts w:eastAsia="Times New Roman" w:cstheme="minorHAnsi"/>
          <w:iCs/>
          <w:lang w:eastAsia="en-GB"/>
        </w:rPr>
        <w:t xml:space="preserve">Domestic abuse is recognised as a pattern of </w:t>
      </w:r>
      <w:proofErr w:type="gramStart"/>
      <w:r w:rsidRPr="00604D01">
        <w:rPr>
          <w:rFonts w:eastAsia="Times New Roman" w:cstheme="minorHAnsi"/>
          <w:iCs/>
          <w:lang w:eastAsia="en-GB"/>
        </w:rPr>
        <w:t>behaviour which is characterised by the exercise of coercive control and misuse of power</w:t>
      </w:r>
      <w:proofErr w:type="gramEnd"/>
      <w:r w:rsidRPr="00604D01">
        <w:rPr>
          <w:rFonts w:eastAsia="Times New Roman" w:cstheme="minorHAnsi"/>
          <w:iCs/>
          <w:lang w:eastAsia="en-GB"/>
        </w:rPr>
        <w:t xml:space="preserve"> by one person over another.  The behaviour is usually frequent and persistent and used to harm, punis</w:t>
      </w:r>
      <w:r w:rsidR="008F0FDB">
        <w:rPr>
          <w:rFonts w:eastAsia="Times New Roman" w:cstheme="minorHAnsi"/>
          <w:iCs/>
          <w:lang w:eastAsia="en-GB"/>
        </w:rPr>
        <w:t>h or frighten the other person.</w:t>
      </w:r>
      <w:r w:rsidR="004158D3">
        <w:rPr>
          <w:rFonts w:eastAsia="Times New Roman" w:cstheme="minorHAnsi"/>
          <w:iCs/>
          <w:lang w:eastAsia="en-GB"/>
        </w:rPr>
        <w:t xml:space="preserve"> </w:t>
      </w:r>
      <w:r w:rsidR="00355EED">
        <w:rPr>
          <w:rFonts w:eastAsia="Times New Roman" w:cstheme="minorHAnsi"/>
          <w:lang w:eastAsia="en-GB"/>
        </w:rPr>
        <w:t>This</w:t>
      </w:r>
      <w:r w:rsidR="005A754B">
        <w:rPr>
          <w:rFonts w:eastAsia="Times New Roman" w:cstheme="minorHAnsi"/>
          <w:lang w:eastAsia="en-GB"/>
        </w:rPr>
        <w:t xml:space="preserve"> coercive control can also be covert in nature by a partner expressing negative opinions about a partners looks, their choice of friends or their </w:t>
      </w:r>
      <w:r w:rsidR="00E324F7">
        <w:rPr>
          <w:rFonts w:eastAsia="Times New Roman" w:cstheme="minorHAnsi"/>
          <w:lang w:eastAsia="en-GB"/>
        </w:rPr>
        <w:t xml:space="preserve">derogatory remarks about their </w:t>
      </w:r>
      <w:r w:rsidR="005A754B">
        <w:rPr>
          <w:rFonts w:eastAsia="Times New Roman" w:cstheme="minorHAnsi"/>
          <w:lang w:eastAsia="en-GB"/>
        </w:rPr>
        <w:t xml:space="preserve">family etc. </w:t>
      </w:r>
    </w:p>
    <w:p w14:paraId="2E38803F" w14:textId="489CC122" w:rsidR="0074488A" w:rsidRDefault="0074488A" w:rsidP="0074488A">
      <w:pPr>
        <w:shd w:val="clear" w:color="auto" w:fill="FFFFFF"/>
        <w:spacing w:after="0" w:line="276" w:lineRule="auto"/>
        <w:jc w:val="both"/>
        <w:outlineLvl w:val="3"/>
        <w:rPr>
          <w:rFonts w:eastAsia="Times New Roman" w:cstheme="minorHAnsi"/>
          <w:lang w:eastAsia="en-GB"/>
        </w:rPr>
      </w:pPr>
    </w:p>
    <w:p w14:paraId="40AA23CC" w14:textId="77777777" w:rsidR="0074488A" w:rsidRDefault="0074488A" w:rsidP="0074488A">
      <w:pPr>
        <w:shd w:val="clear" w:color="auto" w:fill="FFFFFF"/>
        <w:spacing w:after="0" w:line="276" w:lineRule="auto"/>
        <w:jc w:val="both"/>
        <w:outlineLvl w:val="3"/>
        <w:rPr>
          <w:rFonts w:eastAsia="Times New Roman" w:cstheme="minorHAnsi"/>
          <w:lang w:eastAsia="en-GB"/>
        </w:rPr>
      </w:pPr>
    </w:p>
    <w:p w14:paraId="394CF011" w14:textId="5A2C18E8" w:rsidR="00546E89" w:rsidRDefault="00546E89" w:rsidP="0074488A">
      <w:pPr>
        <w:shd w:val="clear" w:color="auto" w:fill="FFFFFF"/>
        <w:spacing w:after="0" w:line="276" w:lineRule="auto"/>
        <w:jc w:val="both"/>
        <w:outlineLvl w:val="3"/>
        <w:rPr>
          <w:rFonts w:eastAsia="Times New Roman" w:cstheme="minorHAnsi"/>
          <w:lang w:eastAsia="en-GB"/>
        </w:rPr>
      </w:pPr>
      <w:r w:rsidRPr="0074488A">
        <w:rPr>
          <w:rFonts w:eastAsia="Times New Roman" w:cstheme="minorHAnsi"/>
          <w:b/>
          <w:color w:val="FF0000"/>
          <w:sz w:val="28"/>
          <w:szCs w:val="28"/>
          <w:lang w:eastAsia="en-GB"/>
        </w:rPr>
        <w:t>ONLINE ABUSE</w:t>
      </w:r>
      <w:r w:rsidR="001C347B">
        <w:rPr>
          <w:rFonts w:eastAsia="Times New Roman" w:cstheme="minorHAnsi"/>
          <w:b/>
          <w:lang w:eastAsia="en-GB"/>
        </w:rPr>
        <w:t xml:space="preserve">: </w:t>
      </w:r>
      <w:r w:rsidR="008F12B1">
        <w:rPr>
          <w:rFonts w:eastAsia="Times New Roman" w:cstheme="minorHAnsi"/>
          <w:lang w:eastAsia="en-GB"/>
        </w:rPr>
        <w:t xml:space="preserve">can take various forms such as cyberbullying, trolling on social media, online blackmail (which </w:t>
      </w:r>
      <w:proofErr w:type="gramStart"/>
      <w:r w:rsidR="008F12B1">
        <w:rPr>
          <w:rFonts w:eastAsia="Times New Roman" w:cstheme="minorHAnsi"/>
          <w:lang w:eastAsia="en-GB"/>
        </w:rPr>
        <w:t>can also be called</w:t>
      </w:r>
      <w:proofErr w:type="gramEnd"/>
      <w:r w:rsidR="008F12B1">
        <w:rPr>
          <w:rFonts w:eastAsia="Times New Roman" w:cstheme="minorHAnsi"/>
          <w:lang w:eastAsia="en-GB"/>
        </w:rPr>
        <w:t xml:space="preserve"> sextortion) and the posting of </w:t>
      </w:r>
      <w:r w:rsidR="009D0F6E">
        <w:rPr>
          <w:rFonts w:eastAsia="Times New Roman" w:cstheme="minorHAnsi"/>
          <w:lang w:eastAsia="en-GB"/>
        </w:rPr>
        <w:t xml:space="preserve">private </w:t>
      </w:r>
      <w:r w:rsidR="008F12B1">
        <w:rPr>
          <w:rFonts w:eastAsia="Times New Roman" w:cstheme="minorHAnsi"/>
          <w:lang w:eastAsia="en-GB"/>
        </w:rPr>
        <w:t>material</w:t>
      </w:r>
      <w:r w:rsidR="00E324F7">
        <w:rPr>
          <w:rFonts w:eastAsia="Times New Roman" w:cstheme="minorHAnsi"/>
          <w:lang w:eastAsia="en-GB"/>
        </w:rPr>
        <w:t xml:space="preserve"> without consent</w:t>
      </w:r>
      <w:r w:rsidR="008F12B1">
        <w:rPr>
          <w:rFonts w:eastAsia="Times New Roman" w:cstheme="minorHAnsi"/>
          <w:lang w:eastAsia="en-GB"/>
        </w:rPr>
        <w:t xml:space="preserve">. </w:t>
      </w:r>
      <w:proofErr w:type="gramStart"/>
      <w:r w:rsidR="008F12B1">
        <w:rPr>
          <w:rFonts w:eastAsia="Times New Roman" w:cstheme="minorHAnsi"/>
          <w:lang w:eastAsia="en-GB"/>
        </w:rPr>
        <w:t>Similarly</w:t>
      </w:r>
      <w:proofErr w:type="gramEnd"/>
      <w:r w:rsidR="008F12B1">
        <w:rPr>
          <w:rFonts w:eastAsia="Times New Roman" w:cstheme="minorHAnsi"/>
          <w:lang w:eastAsia="en-GB"/>
        </w:rPr>
        <w:t xml:space="preserve"> to bullying and harassment </w:t>
      </w:r>
      <w:r w:rsidR="009D0F6E">
        <w:rPr>
          <w:rFonts w:eastAsia="Times New Roman" w:cstheme="minorHAnsi"/>
          <w:lang w:eastAsia="en-GB"/>
        </w:rPr>
        <w:t xml:space="preserve">there </w:t>
      </w:r>
      <w:r w:rsidR="008F12B1">
        <w:rPr>
          <w:rFonts w:eastAsia="Times New Roman" w:cstheme="minorHAnsi"/>
          <w:lang w:eastAsia="en-GB"/>
        </w:rPr>
        <w:t xml:space="preserve">are various laws which makes this behaviour illegal. </w:t>
      </w:r>
      <w:r w:rsidR="00E324F7">
        <w:rPr>
          <w:rFonts w:eastAsia="Times New Roman" w:cstheme="minorHAnsi"/>
          <w:lang w:eastAsia="en-GB"/>
        </w:rPr>
        <w:t xml:space="preserve">Online abuse can happen through various mediums such as gaming, texts, </w:t>
      </w:r>
      <w:r w:rsidR="009D0F6E">
        <w:rPr>
          <w:rFonts w:eastAsia="Times New Roman" w:cstheme="minorHAnsi"/>
          <w:lang w:eastAsia="en-GB"/>
        </w:rPr>
        <w:t xml:space="preserve">social networking platforms or revenge pornography. </w:t>
      </w:r>
      <w:r w:rsidR="00E324F7">
        <w:rPr>
          <w:rFonts w:eastAsia="Times New Roman" w:cstheme="minorHAnsi"/>
          <w:lang w:eastAsia="en-GB"/>
        </w:rPr>
        <w:t xml:space="preserve"> </w:t>
      </w:r>
      <w:r w:rsidR="00CA43FB">
        <w:rPr>
          <w:rFonts w:eastAsia="Times New Roman" w:cstheme="minorHAnsi"/>
          <w:lang w:eastAsia="en-GB"/>
        </w:rPr>
        <w:t xml:space="preserve">Other forms of illegal online activity can involve the downloading and distribution of indecent images. If you </w:t>
      </w:r>
      <w:proofErr w:type="gramStart"/>
      <w:r w:rsidR="00CA43FB">
        <w:rPr>
          <w:rFonts w:eastAsia="Times New Roman" w:cstheme="minorHAnsi"/>
          <w:lang w:eastAsia="en-GB"/>
        </w:rPr>
        <w:t>are</w:t>
      </w:r>
      <w:proofErr w:type="gramEnd"/>
      <w:r w:rsidR="00CA43FB">
        <w:rPr>
          <w:rFonts w:eastAsia="Times New Roman" w:cstheme="minorHAnsi"/>
          <w:lang w:eastAsia="en-GB"/>
        </w:rPr>
        <w:t xml:space="preserve"> receive an</w:t>
      </w:r>
      <w:r w:rsidR="00EB3B59">
        <w:rPr>
          <w:rFonts w:eastAsia="Times New Roman" w:cstheme="minorHAnsi"/>
          <w:lang w:eastAsia="en-GB"/>
        </w:rPr>
        <w:t xml:space="preserve"> image or video which you believe</w:t>
      </w:r>
      <w:r w:rsidR="00CA43FB">
        <w:rPr>
          <w:rFonts w:eastAsia="Times New Roman" w:cstheme="minorHAnsi"/>
          <w:lang w:eastAsia="en-GB"/>
        </w:rPr>
        <w:t xml:space="preserve"> is illegal, the advice from Police is to </w:t>
      </w:r>
      <w:r w:rsidR="00EB3B59">
        <w:rPr>
          <w:rFonts w:eastAsia="Times New Roman" w:cstheme="minorHAnsi"/>
          <w:lang w:eastAsia="en-GB"/>
        </w:rPr>
        <w:t>not send it to anyone but to sav</w:t>
      </w:r>
      <w:r w:rsidR="00CA43FB">
        <w:rPr>
          <w:rFonts w:eastAsia="Times New Roman" w:cstheme="minorHAnsi"/>
          <w:lang w:eastAsia="en-GB"/>
        </w:rPr>
        <w:t xml:space="preserve">e it and report the matter to Police as evidence. </w:t>
      </w:r>
      <w:r w:rsidR="008145B4">
        <w:rPr>
          <w:rFonts w:eastAsia="Times New Roman" w:cstheme="minorHAnsi"/>
          <w:lang w:eastAsia="en-GB"/>
        </w:rPr>
        <w:t>Advice to keep</w:t>
      </w:r>
      <w:r w:rsidR="001E63A0">
        <w:rPr>
          <w:rFonts w:eastAsia="Times New Roman" w:cstheme="minorHAnsi"/>
          <w:lang w:eastAsia="en-GB"/>
        </w:rPr>
        <w:t xml:space="preserve"> safe online</w:t>
      </w:r>
      <w:r w:rsidR="008145B4">
        <w:rPr>
          <w:rFonts w:eastAsia="Times New Roman" w:cstheme="minorHAnsi"/>
          <w:lang w:eastAsia="en-GB"/>
        </w:rPr>
        <w:t xml:space="preserve"> would suggest using multi character passwords, encrypting personal information that you are sharing and updating privacy settings on a regular basis. If you receive online abuse, please keep a record of the event and report it. </w:t>
      </w:r>
    </w:p>
    <w:p w14:paraId="68C46747" w14:textId="51BAF751" w:rsidR="0074488A" w:rsidRDefault="0074488A" w:rsidP="0074488A">
      <w:pPr>
        <w:shd w:val="clear" w:color="auto" w:fill="FFFFFF"/>
        <w:spacing w:after="0" w:line="276" w:lineRule="auto"/>
        <w:jc w:val="both"/>
        <w:outlineLvl w:val="3"/>
        <w:rPr>
          <w:rFonts w:eastAsia="Times New Roman" w:cstheme="minorHAnsi"/>
          <w:lang w:eastAsia="en-GB"/>
        </w:rPr>
      </w:pPr>
    </w:p>
    <w:p w14:paraId="0CAEC72E" w14:textId="77777777" w:rsidR="0074488A" w:rsidRDefault="0074488A" w:rsidP="0074488A">
      <w:pPr>
        <w:shd w:val="clear" w:color="auto" w:fill="FFFFFF"/>
        <w:spacing w:after="0" w:line="276" w:lineRule="auto"/>
        <w:jc w:val="both"/>
        <w:outlineLvl w:val="3"/>
        <w:rPr>
          <w:rFonts w:eastAsia="Times New Roman" w:cstheme="minorHAnsi"/>
          <w:lang w:eastAsia="en-GB"/>
        </w:rPr>
      </w:pPr>
    </w:p>
    <w:p w14:paraId="63A4468E" w14:textId="77777777" w:rsidR="00FB4314" w:rsidRPr="009864E4" w:rsidRDefault="005072F3" w:rsidP="00F23854">
      <w:pPr>
        <w:shd w:val="clear" w:color="auto" w:fill="FFFFFF"/>
        <w:spacing w:before="120" w:after="0" w:line="276" w:lineRule="auto"/>
        <w:jc w:val="both"/>
        <w:outlineLvl w:val="3"/>
        <w:rPr>
          <w:rFonts w:eastAsia="Times New Roman" w:cstheme="minorHAnsi"/>
          <w:lang w:eastAsia="en-GB"/>
        </w:rPr>
      </w:pPr>
      <w:r w:rsidRPr="0074488A">
        <w:rPr>
          <w:rFonts w:eastAsia="Times New Roman" w:cstheme="minorHAnsi"/>
          <w:b/>
          <w:color w:val="FF0000"/>
          <w:sz w:val="28"/>
          <w:szCs w:val="28"/>
          <w:lang w:eastAsia="en-GB"/>
        </w:rPr>
        <w:t xml:space="preserve">HONOUR BASED </w:t>
      </w:r>
      <w:r w:rsidR="00226A50" w:rsidRPr="0074488A">
        <w:rPr>
          <w:rFonts w:eastAsia="Times New Roman" w:cstheme="minorHAnsi"/>
          <w:b/>
          <w:color w:val="FF0000"/>
          <w:sz w:val="28"/>
          <w:szCs w:val="28"/>
          <w:lang w:eastAsia="en-GB"/>
        </w:rPr>
        <w:t>VIOLENCE</w:t>
      </w:r>
      <w:r w:rsidR="00226A50" w:rsidRPr="005072F3">
        <w:rPr>
          <w:rFonts w:eastAsia="Times New Roman" w:cstheme="minorHAnsi"/>
          <w:b/>
          <w:lang w:eastAsia="en-GB"/>
        </w:rPr>
        <w:t>:</w:t>
      </w:r>
      <w:r w:rsidR="009864E4">
        <w:rPr>
          <w:rFonts w:eastAsia="Times New Roman" w:cstheme="minorHAnsi"/>
          <w:b/>
          <w:lang w:eastAsia="en-GB"/>
        </w:rPr>
        <w:t xml:space="preserve"> </w:t>
      </w:r>
      <w:proofErr w:type="gramStart"/>
      <w:r w:rsidR="00D8293E" w:rsidRPr="00D8293E">
        <w:rPr>
          <w:rFonts w:eastAsia="Times New Roman" w:cstheme="minorHAnsi"/>
          <w:lang w:eastAsia="en-GB"/>
        </w:rPr>
        <w:t>can be described</w:t>
      </w:r>
      <w:proofErr w:type="gramEnd"/>
      <w:r w:rsidR="00D8293E" w:rsidRPr="00D8293E">
        <w:rPr>
          <w:rFonts w:eastAsia="Times New Roman" w:cstheme="minorHAnsi"/>
          <w:lang w:eastAsia="en-GB"/>
        </w:rPr>
        <w:t xml:space="preserve"> as a collection of practices, which are used to control behaviour within families or other social groups to protect perceived cultural and religious beliefs and/or honour. Such violence can occur when perpetrators perceive that a relative has shamed the family and/or community by breaking their honour code. Honour based violence can take many forms including forced marriage,</w:t>
      </w:r>
      <w:r w:rsidR="00D8293E">
        <w:rPr>
          <w:rFonts w:eastAsia="Times New Roman" w:cstheme="minorHAnsi"/>
          <w:lang w:eastAsia="en-GB"/>
        </w:rPr>
        <w:t xml:space="preserve"> </w:t>
      </w:r>
      <w:r w:rsidR="00D8293E" w:rsidRPr="00D8293E">
        <w:rPr>
          <w:rFonts w:eastAsia="Times New Roman" w:cstheme="minorHAnsi"/>
          <w:lang w:eastAsia="en-GB"/>
        </w:rPr>
        <w:t>pressure to return home</w:t>
      </w:r>
      <w:r w:rsidR="00D8293E">
        <w:rPr>
          <w:rFonts w:eastAsia="Times New Roman" w:cstheme="minorHAnsi"/>
          <w:lang w:eastAsia="en-GB"/>
        </w:rPr>
        <w:t xml:space="preserve"> </w:t>
      </w:r>
      <w:r w:rsidR="00E324F7">
        <w:rPr>
          <w:rFonts w:eastAsia="Times New Roman" w:cstheme="minorHAnsi"/>
          <w:lang w:eastAsia="en-GB"/>
        </w:rPr>
        <w:t>go abroad</w:t>
      </w:r>
      <w:r w:rsidR="00D8293E" w:rsidRPr="00D8293E">
        <w:rPr>
          <w:rFonts w:eastAsia="Times New Roman" w:cstheme="minorHAnsi"/>
          <w:lang w:eastAsia="en-GB"/>
        </w:rPr>
        <w:t>,</w:t>
      </w:r>
      <w:r w:rsidR="00E324F7">
        <w:rPr>
          <w:rFonts w:eastAsia="Times New Roman" w:cstheme="minorHAnsi"/>
          <w:lang w:eastAsia="en-GB"/>
        </w:rPr>
        <w:t xml:space="preserve"> </w:t>
      </w:r>
      <w:r w:rsidR="00D8293E" w:rsidRPr="00D8293E">
        <w:rPr>
          <w:rFonts w:eastAsia="Times New Roman" w:cstheme="minorHAnsi"/>
          <w:lang w:eastAsia="en-GB"/>
        </w:rPr>
        <w:t>house ‘arrest’ and restriction of movement within and outside the home</w:t>
      </w:r>
      <w:r w:rsidR="00D8293E">
        <w:rPr>
          <w:rFonts w:eastAsia="Times New Roman" w:cstheme="minorHAnsi"/>
          <w:lang w:eastAsia="en-GB"/>
        </w:rPr>
        <w:t>, e</w:t>
      </w:r>
      <w:r w:rsidR="00D8293E" w:rsidRPr="00D8293E">
        <w:rPr>
          <w:rFonts w:eastAsia="Times New Roman" w:cstheme="minorHAnsi"/>
          <w:lang w:eastAsia="en-GB"/>
        </w:rPr>
        <w:t xml:space="preserve">xcessive restrictions on home life </w:t>
      </w:r>
      <w:r w:rsidR="007B1174" w:rsidRPr="00D8293E">
        <w:rPr>
          <w:rFonts w:eastAsia="Times New Roman" w:cstheme="minorHAnsi"/>
          <w:lang w:eastAsia="en-GB"/>
        </w:rPr>
        <w:t>i.e.</w:t>
      </w:r>
      <w:r w:rsidR="00D8293E">
        <w:rPr>
          <w:rFonts w:eastAsia="Times New Roman" w:cstheme="minorHAnsi"/>
          <w:lang w:eastAsia="en-GB"/>
        </w:rPr>
        <w:t xml:space="preserve"> </w:t>
      </w:r>
      <w:r w:rsidR="00D8293E" w:rsidRPr="00D8293E">
        <w:rPr>
          <w:rFonts w:eastAsia="Times New Roman" w:cstheme="minorHAnsi"/>
          <w:lang w:eastAsia="en-GB"/>
        </w:rPr>
        <w:t>not allowed a phone, to use  internet or develop friendships outside of wider family / friends circl</w:t>
      </w:r>
      <w:r w:rsidR="00D8293E">
        <w:rPr>
          <w:rFonts w:eastAsia="Times New Roman" w:cstheme="minorHAnsi"/>
          <w:lang w:eastAsia="en-GB"/>
        </w:rPr>
        <w:t>e  etc.</w:t>
      </w:r>
    </w:p>
    <w:p w14:paraId="07E1A06C" w14:textId="4E39429B" w:rsidR="00315D85" w:rsidRPr="00810B7C" w:rsidRDefault="00806678" w:rsidP="00810B7C">
      <w:pPr>
        <w:ind w:left="2880"/>
        <w:rPr>
          <w:rFonts w:eastAsia="Times New Roman" w:cstheme="minorHAnsi"/>
          <w:color w:val="58595B"/>
          <w:lang w:eastAsia="en-GB"/>
        </w:rPr>
      </w:pPr>
      <w:r>
        <w:rPr>
          <w:rFonts w:eastAsia="Times New Roman" w:cstheme="minorHAnsi"/>
          <w:color w:val="58595B"/>
          <w:lang w:eastAsia="en-GB"/>
        </w:rPr>
        <w:br w:type="page"/>
      </w:r>
      <w:r w:rsidR="00315D85" w:rsidRPr="00B413BF">
        <w:rPr>
          <w:b/>
          <w:sz w:val="28"/>
          <w:szCs w:val="28"/>
        </w:rPr>
        <w:t>INTERNAL SUPPORTS</w:t>
      </w:r>
      <w:r w:rsidR="00315D85">
        <w:tab/>
      </w:r>
      <w:r w:rsidR="00315D85">
        <w:tab/>
        <w:t xml:space="preserve">             </w:t>
      </w:r>
      <w:r w:rsidR="00315D85">
        <w:tab/>
      </w:r>
      <w:r w:rsidR="00315D85">
        <w:tab/>
      </w:r>
      <w:r w:rsidR="00810B7C">
        <w:rPr>
          <w:b/>
          <w:color w:val="000000" w:themeColor="text1"/>
        </w:rPr>
        <w:t>Appendix 3</w:t>
      </w:r>
    </w:p>
    <w:tbl>
      <w:tblPr>
        <w:tblStyle w:val="ListTable4-Accent11"/>
        <w:tblW w:w="9781" w:type="dxa"/>
        <w:tblLook w:val="04A0" w:firstRow="1" w:lastRow="0" w:firstColumn="1" w:lastColumn="0" w:noHBand="0" w:noVBand="1"/>
      </w:tblPr>
      <w:tblGrid>
        <w:gridCol w:w="2807"/>
        <w:gridCol w:w="3639"/>
        <w:gridCol w:w="3335"/>
      </w:tblGrid>
      <w:tr w:rsidR="00315D85" w:rsidRPr="0095644E" w14:paraId="39307852" w14:textId="77777777" w:rsidTr="001C347B">
        <w:trPr>
          <w:cnfStyle w:val="100000000000" w:firstRow="1" w:lastRow="0" w:firstColumn="0" w:lastColumn="0" w:oddVBand="0" w:evenVBand="0" w:oddHBand="0"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807" w:type="dxa"/>
          </w:tcPr>
          <w:p w14:paraId="75D407E1" w14:textId="77777777" w:rsidR="00315D85" w:rsidRPr="0095644E" w:rsidRDefault="00315D85" w:rsidP="001C347B">
            <w:pPr>
              <w:rPr>
                <w:rFonts w:cstheme="minorHAnsi"/>
              </w:rPr>
            </w:pPr>
            <w:r w:rsidRPr="0095644E">
              <w:rPr>
                <w:rFonts w:cstheme="minorHAnsi"/>
                <w:sz w:val="40"/>
              </w:rPr>
              <w:t>Name of Organisation</w:t>
            </w:r>
          </w:p>
        </w:tc>
        <w:tc>
          <w:tcPr>
            <w:tcW w:w="3639" w:type="dxa"/>
          </w:tcPr>
          <w:p w14:paraId="623F28DD" w14:textId="77777777" w:rsidR="00315D85" w:rsidRDefault="00315D85" w:rsidP="001C347B">
            <w:pPr>
              <w:cnfStyle w:val="100000000000" w:firstRow="1" w:lastRow="0" w:firstColumn="0" w:lastColumn="0" w:oddVBand="0" w:evenVBand="0" w:oddHBand="0" w:evenHBand="0" w:firstRowFirstColumn="0" w:firstRowLastColumn="0" w:lastRowFirstColumn="0" w:lastRowLastColumn="0"/>
              <w:rPr>
                <w:rFonts w:cstheme="minorHAnsi"/>
                <w:sz w:val="40"/>
              </w:rPr>
            </w:pPr>
          </w:p>
          <w:p w14:paraId="2C0F964E" w14:textId="77777777" w:rsidR="00315D85" w:rsidRPr="0095644E" w:rsidRDefault="00315D85" w:rsidP="001C347B">
            <w:pPr>
              <w:cnfStyle w:val="100000000000" w:firstRow="1" w:lastRow="0" w:firstColumn="0" w:lastColumn="0" w:oddVBand="0" w:evenVBand="0" w:oddHBand="0" w:evenHBand="0" w:firstRowFirstColumn="0" w:firstRowLastColumn="0" w:lastRowFirstColumn="0" w:lastRowLastColumn="0"/>
              <w:rPr>
                <w:rFonts w:cstheme="minorHAnsi"/>
              </w:rPr>
            </w:pPr>
            <w:r w:rsidRPr="0095644E">
              <w:rPr>
                <w:rFonts w:cstheme="minorHAnsi"/>
                <w:sz w:val="40"/>
              </w:rPr>
              <w:t>Contact Details</w:t>
            </w:r>
          </w:p>
        </w:tc>
        <w:tc>
          <w:tcPr>
            <w:tcW w:w="3335" w:type="dxa"/>
          </w:tcPr>
          <w:p w14:paraId="6D05F704" w14:textId="77777777" w:rsidR="00315D85" w:rsidRDefault="00315D85" w:rsidP="001C347B">
            <w:pPr>
              <w:cnfStyle w:val="100000000000" w:firstRow="1" w:lastRow="0" w:firstColumn="0" w:lastColumn="0" w:oddVBand="0" w:evenVBand="0" w:oddHBand="0" w:evenHBand="0" w:firstRowFirstColumn="0" w:firstRowLastColumn="0" w:lastRowFirstColumn="0" w:lastRowLastColumn="0"/>
              <w:rPr>
                <w:rFonts w:cstheme="minorHAnsi"/>
                <w:sz w:val="40"/>
              </w:rPr>
            </w:pPr>
          </w:p>
          <w:p w14:paraId="18E235A3" w14:textId="77777777" w:rsidR="00315D85" w:rsidRPr="0095644E" w:rsidRDefault="00315D85" w:rsidP="001C347B">
            <w:pPr>
              <w:cnfStyle w:val="100000000000" w:firstRow="1" w:lastRow="0" w:firstColumn="0" w:lastColumn="0" w:oddVBand="0" w:evenVBand="0" w:oddHBand="0" w:evenHBand="0" w:firstRowFirstColumn="0" w:firstRowLastColumn="0" w:lastRowFirstColumn="0" w:lastRowLastColumn="0"/>
              <w:rPr>
                <w:rFonts w:cstheme="minorHAnsi"/>
              </w:rPr>
            </w:pPr>
            <w:r w:rsidRPr="0095644E">
              <w:rPr>
                <w:rFonts w:cstheme="minorHAnsi"/>
                <w:sz w:val="40"/>
              </w:rPr>
              <w:t xml:space="preserve">Service Provided </w:t>
            </w:r>
          </w:p>
        </w:tc>
      </w:tr>
      <w:tr w:rsidR="00315D85" w:rsidRPr="0095644E" w14:paraId="0C8DECDF" w14:textId="77777777" w:rsidTr="001C347B">
        <w:trPr>
          <w:cnfStyle w:val="000000100000" w:firstRow="0" w:lastRow="0" w:firstColumn="0" w:lastColumn="0" w:oddVBand="0" w:evenVBand="0" w:oddHBand="1" w:evenHBand="0" w:firstRowFirstColumn="0" w:firstRowLastColumn="0" w:lastRowFirstColumn="0" w:lastRowLastColumn="0"/>
          <w:trHeight w:val="1735"/>
        </w:trPr>
        <w:tc>
          <w:tcPr>
            <w:cnfStyle w:val="001000000000" w:firstRow="0" w:lastRow="0" w:firstColumn="1" w:lastColumn="0" w:oddVBand="0" w:evenVBand="0" w:oddHBand="0" w:evenHBand="0" w:firstRowFirstColumn="0" w:firstRowLastColumn="0" w:lastRowFirstColumn="0" w:lastRowLastColumn="0"/>
            <w:tcW w:w="2807" w:type="dxa"/>
          </w:tcPr>
          <w:p w14:paraId="1384ADEB" w14:textId="77777777" w:rsidR="00315D85" w:rsidRPr="002F4592" w:rsidRDefault="00315D85" w:rsidP="001C347B">
            <w:pPr>
              <w:rPr>
                <w:rFonts w:cstheme="minorHAnsi"/>
              </w:rPr>
            </w:pPr>
            <w:r w:rsidRPr="002F4592">
              <w:rPr>
                <w:rFonts w:cstheme="minorHAnsi"/>
              </w:rPr>
              <w:t xml:space="preserve">Student Wellbeing Service </w:t>
            </w:r>
          </w:p>
          <w:p w14:paraId="6410D8D3" w14:textId="77777777" w:rsidR="00315D85" w:rsidRPr="002F4592" w:rsidRDefault="00315D85" w:rsidP="001C347B">
            <w:pPr>
              <w:rPr>
                <w:rFonts w:cstheme="minorHAnsi"/>
              </w:rPr>
            </w:pPr>
          </w:p>
        </w:tc>
        <w:tc>
          <w:tcPr>
            <w:tcW w:w="3639" w:type="dxa"/>
          </w:tcPr>
          <w:p w14:paraId="755B094A"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b/>
              </w:rPr>
            </w:pPr>
          </w:p>
          <w:p w14:paraId="408058A4"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sidRPr="002F4592">
              <w:rPr>
                <w:rFonts w:cstheme="minorHAnsi"/>
                <w:b/>
              </w:rPr>
              <w:t xml:space="preserve">Main line:  </w:t>
            </w:r>
            <w:r w:rsidRPr="002F4592">
              <w:rPr>
                <w:rFonts w:cstheme="minorHAnsi"/>
              </w:rPr>
              <w:t>2893</w:t>
            </w:r>
          </w:p>
          <w:p w14:paraId="16D54FB1" w14:textId="77777777" w:rsidR="00315D85" w:rsidRPr="002F4592" w:rsidRDefault="00A47CF4" w:rsidP="001C347B">
            <w:pPr>
              <w:cnfStyle w:val="000000100000" w:firstRow="0" w:lastRow="0" w:firstColumn="0" w:lastColumn="0" w:oddVBand="0" w:evenVBand="0" w:oddHBand="1" w:evenHBand="0" w:firstRowFirstColumn="0" w:firstRowLastColumn="0" w:lastRowFirstColumn="0" w:lastRowLastColumn="0"/>
              <w:rPr>
                <w:rFonts w:cstheme="minorHAnsi"/>
              </w:rPr>
            </w:pPr>
            <w:hyperlink r:id="rId30" w:history="1">
              <w:r w:rsidR="00315D85" w:rsidRPr="002F4592">
                <w:rPr>
                  <w:rStyle w:val="Hyperlink"/>
                  <w:rFonts w:cstheme="minorHAnsi"/>
                </w:rPr>
                <w:t>studentwellbeing@qub.ac.uk</w:t>
              </w:r>
            </w:hyperlink>
          </w:p>
          <w:p w14:paraId="105EF10D"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p>
          <w:p w14:paraId="25523898"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sidRPr="002F4592">
              <w:rPr>
                <w:rFonts w:cstheme="minorHAnsi"/>
                <w:b/>
              </w:rPr>
              <w:t xml:space="preserve">Safe and Healthy relationships Advisor: </w:t>
            </w:r>
            <w:r w:rsidRPr="002F4592">
              <w:rPr>
                <w:rFonts w:cstheme="minorHAnsi"/>
              </w:rPr>
              <w:t>3945</w:t>
            </w:r>
          </w:p>
          <w:p w14:paraId="5E51F3E3" w14:textId="77777777" w:rsidR="00315D85" w:rsidRPr="002F4592" w:rsidRDefault="00A47CF4" w:rsidP="001C347B">
            <w:pPr>
              <w:cnfStyle w:val="000000100000" w:firstRow="0" w:lastRow="0" w:firstColumn="0" w:lastColumn="0" w:oddVBand="0" w:evenVBand="0" w:oddHBand="1" w:evenHBand="0" w:firstRowFirstColumn="0" w:firstRowLastColumn="0" w:lastRowFirstColumn="0" w:lastRowLastColumn="0"/>
              <w:rPr>
                <w:rFonts w:cstheme="minorHAnsi"/>
              </w:rPr>
            </w:pPr>
            <w:hyperlink r:id="rId31" w:history="1">
              <w:r w:rsidR="00315D85" w:rsidRPr="002F4592">
                <w:rPr>
                  <w:rStyle w:val="Hyperlink"/>
                  <w:rFonts w:cstheme="minorHAnsi"/>
                </w:rPr>
                <w:t>j.finnigan@qub.ac.uk</w:t>
              </w:r>
            </w:hyperlink>
          </w:p>
          <w:p w14:paraId="09062F0C"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p>
          <w:p w14:paraId="4D47A232"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sidRPr="002F4592">
              <w:rPr>
                <w:rFonts w:cstheme="minorHAnsi"/>
              </w:rPr>
              <w:t>Student Guidance Centre</w:t>
            </w:r>
            <w:r w:rsidRPr="002F4592">
              <w:rPr>
                <w:rFonts w:cstheme="minorHAnsi"/>
              </w:rPr>
              <w:br/>
              <w:t xml:space="preserve">Level 2 </w:t>
            </w:r>
          </w:p>
          <w:p w14:paraId="502632E7"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b/>
              </w:rPr>
            </w:pPr>
          </w:p>
        </w:tc>
        <w:tc>
          <w:tcPr>
            <w:tcW w:w="3335" w:type="dxa"/>
          </w:tcPr>
          <w:p w14:paraId="647BA07B" w14:textId="77777777" w:rsidR="00315D85"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p>
          <w:p w14:paraId="75C88358" w14:textId="77777777" w:rsidR="00315D85" w:rsidRPr="0095644E"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sidRPr="0095644E">
              <w:rPr>
                <w:rFonts w:cstheme="minorHAnsi"/>
              </w:rPr>
              <w:t>Advice and support through a number of services such as:</w:t>
            </w:r>
          </w:p>
          <w:p w14:paraId="2863C00E" w14:textId="77777777" w:rsidR="00315D85" w:rsidRPr="0095644E" w:rsidRDefault="00315D85" w:rsidP="00315D85">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theme="minorHAnsi"/>
              </w:rPr>
            </w:pPr>
            <w:r w:rsidRPr="0095644E">
              <w:rPr>
                <w:rFonts w:cstheme="minorHAnsi"/>
              </w:rPr>
              <w:t>Drop-in sessions (Mon, Wed &amp; Fri, 12.30-1.30pm)</w:t>
            </w:r>
          </w:p>
          <w:p w14:paraId="15CBA0F2" w14:textId="77777777" w:rsidR="00315D85" w:rsidRPr="0095644E" w:rsidRDefault="00315D85" w:rsidP="00315D85">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theme="minorHAnsi"/>
              </w:rPr>
            </w:pPr>
            <w:r w:rsidRPr="0095644E">
              <w:rPr>
                <w:rFonts w:cstheme="minorHAnsi"/>
              </w:rPr>
              <w:t>One-to-one sessions with a wellbeing advisor</w:t>
            </w:r>
          </w:p>
          <w:p w14:paraId="3FEA1ECF" w14:textId="77777777" w:rsidR="00315D85" w:rsidRPr="0095644E" w:rsidRDefault="00315D85" w:rsidP="00315D85">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theme="minorHAnsi"/>
              </w:rPr>
            </w:pPr>
            <w:r w:rsidRPr="0095644E">
              <w:rPr>
                <w:rFonts w:cstheme="minorHAnsi"/>
              </w:rPr>
              <w:t>Self-help resources</w:t>
            </w:r>
          </w:p>
          <w:p w14:paraId="13ACBC33" w14:textId="77777777" w:rsidR="00315D85" w:rsidRPr="0095644E" w:rsidRDefault="00315D85" w:rsidP="00315D85">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theme="minorHAnsi"/>
              </w:rPr>
            </w:pPr>
            <w:r w:rsidRPr="0095644E">
              <w:rPr>
                <w:rFonts w:cstheme="minorHAnsi"/>
              </w:rPr>
              <w:t xml:space="preserve">Workshops </w:t>
            </w:r>
          </w:p>
          <w:p w14:paraId="64BCB190" w14:textId="77777777" w:rsidR="00315D85" w:rsidRPr="0095644E" w:rsidRDefault="00315D85" w:rsidP="00315D85">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theme="minorHAnsi"/>
              </w:rPr>
            </w:pPr>
            <w:r w:rsidRPr="0095644E">
              <w:rPr>
                <w:rFonts w:cstheme="minorHAnsi"/>
              </w:rPr>
              <w:t>Counselling</w:t>
            </w:r>
          </w:p>
          <w:p w14:paraId="35F4D4A1" w14:textId="77777777" w:rsidR="00315D85" w:rsidRPr="0095644E"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D85" w:rsidRPr="0095644E" w14:paraId="06FD9856" w14:textId="77777777" w:rsidTr="001C347B">
        <w:trPr>
          <w:trHeight w:val="1735"/>
        </w:trPr>
        <w:tc>
          <w:tcPr>
            <w:cnfStyle w:val="001000000000" w:firstRow="0" w:lastRow="0" w:firstColumn="1" w:lastColumn="0" w:oddVBand="0" w:evenVBand="0" w:oddHBand="0" w:evenHBand="0" w:firstRowFirstColumn="0" w:firstRowLastColumn="0" w:lastRowFirstColumn="0" w:lastRowLastColumn="0"/>
            <w:tcW w:w="2807" w:type="dxa"/>
          </w:tcPr>
          <w:p w14:paraId="3BC4EC52" w14:textId="77777777" w:rsidR="00315D85" w:rsidRPr="002F4592" w:rsidRDefault="00315D85" w:rsidP="001C347B">
            <w:pPr>
              <w:rPr>
                <w:rFonts w:cstheme="minorHAnsi"/>
              </w:rPr>
            </w:pPr>
            <w:r w:rsidRPr="002F4592">
              <w:rPr>
                <w:rFonts w:cstheme="minorHAnsi"/>
              </w:rPr>
              <w:t xml:space="preserve">QUB Security </w:t>
            </w:r>
          </w:p>
        </w:tc>
        <w:tc>
          <w:tcPr>
            <w:tcW w:w="3639" w:type="dxa"/>
          </w:tcPr>
          <w:p w14:paraId="0CAAE04E" w14:textId="77777777" w:rsidR="00315D85" w:rsidRPr="002F4592"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rPr>
            </w:pPr>
            <w:r w:rsidRPr="002F4592">
              <w:rPr>
                <w:rFonts w:cstheme="minorHAnsi"/>
                <w:b/>
              </w:rPr>
              <w:t>Security control room</w:t>
            </w:r>
            <w:r w:rsidRPr="002F4592">
              <w:rPr>
                <w:rFonts w:cstheme="minorHAnsi"/>
              </w:rPr>
              <w:t xml:space="preserve">: 5099 </w:t>
            </w:r>
          </w:p>
          <w:p w14:paraId="126BD400" w14:textId="77777777" w:rsidR="00315D85" w:rsidRPr="002F4592"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rPr>
            </w:pPr>
            <w:r w:rsidRPr="002F4592">
              <w:rPr>
                <w:rFonts w:cstheme="minorHAnsi"/>
                <w:b/>
              </w:rPr>
              <w:t>Emergency extension:</w:t>
            </w:r>
            <w:r w:rsidRPr="002F4592">
              <w:rPr>
                <w:rFonts w:cstheme="minorHAnsi"/>
              </w:rPr>
              <w:t xml:space="preserve"> 2222</w:t>
            </w:r>
          </w:p>
          <w:p w14:paraId="4DB0B84D" w14:textId="77777777" w:rsidR="00315D85" w:rsidRPr="002F4592" w:rsidRDefault="00A47CF4" w:rsidP="001C347B">
            <w:pPr>
              <w:cnfStyle w:val="000000000000" w:firstRow="0" w:lastRow="0" w:firstColumn="0" w:lastColumn="0" w:oddVBand="0" w:evenVBand="0" w:oddHBand="0" w:evenHBand="0" w:firstRowFirstColumn="0" w:firstRowLastColumn="0" w:lastRowFirstColumn="0" w:lastRowLastColumn="0"/>
              <w:rPr>
                <w:rFonts w:cstheme="minorHAnsi"/>
              </w:rPr>
            </w:pPr>
            <w:hyperlink r:id="rId32" w:history="1">
              <w:r w:rsidR="00315D85" w:rsidRPr="002F4592">
                <w:rPr>
                  <w:rStyle w:val="Hyperlink"/>
                  <w:rFonts w:cstheme="minorHAnsi"/>
                </w:rPr>
                <w:t>security@qub.ac.uk</w:t>
              </w:r>
            </w:hyperlink>
          </w:p>
          <w:p w14:paraId="0F9B3393" w14:textId="77777777" w:rsidR="00315D85" w:rsidRPr="002F4592"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rPr>
            </w:pPr>
          </w:p>
          <w:p w14:paraId="50163A76" w14:textId="77777777" w:rsidR="00315D85" w:rsidRPr="002F4592"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rPr>
            </w:pPr>
            <w:r w:rsidRPr="002F4592">
              <w:rPr>
                <w:rFonts w:cstheme="minorHAnsi"/>
              </w:rPr>
              <w:t xml:space="preserve">Administration Building </w:t>
            </w:r>
          </w:p>
          <w:p w14:paraId="7FCD9336" w14:textId="77777777" w:rsidR="00315D85" w:rsidRPr="002F4592"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rPr>
            </w:pPr>
            <w:r w:rsidRPr="002F4592">
              <w:rPr>
                <w:rFonts w:cstheme="minorHAnsi"/>
              </w:rPr>
              <w:t>Level 1</w:t>
            </w:r>
          </w:p>
        </w:tc>
        <w:tc>
          <w:tcPr>
            <w:tcW w:w="3335" w:type="dxa"/>
          </w:tcPr>
          <w:p w14:paraId="0C95705D" w14:textId="77777777" w:rsidR="00315D85" w:rsidRPr="0095644E"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rPr>
            </w:pPr>
            <w:r w:rsidRPr="0095644E">
              <w:rPr>
                <w:rFonts w:cstheme="minorHAnsi"/>
              </w:rPr>
              <w:t xml:space="preserve">Security staff are on duty at all times to ensure a safe and secure environment for all persons on the University campus. </w:t>
            </w:r>
          </w:p>
          <w:p w14:paraId="5C044912" w14:textId="77777777" w:rsidR="00315D85" w:rsidRPr="0095644E"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rPr>
            </w:pPr>
          </w:p>
          <w:p w14:paraId="2B74149A" w14:textId="77777777" w:rsidR="00315D85"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rPr>
            </w:pPr>
            <w:r w:rsidRPr="0095644E">
              <w:rPr>
                <w:rFonts w:cstheme="minorHAnsi"/>
              </w:rPr>
              <w:t xml:space="preserve">In an emergency where there is an imminent and serious danger to people or property then the appropriate emergency services should be contacted, </w:t>
            </w:r>
            <w:proofErr w:type="gramStart"/>
            <w:r w:rsidRPr="0095644E">
              <w:rPr>
                <w:rFonts w:cstheme="minorHAnsi"/>
              </w:rPr>
              <w:t>either on the emergency extension or 9</w:t>
            </w:r>
            <w:proofErr w:type="gramEnd"/>
            <w:r w:rsidRPr="0095644E">
              <w:rPr>
                <w:rFonts w:cstheme="minorHAnsi"/>
              </w:rPr>
              <w:t xml:space="preserve">-999 yourself. </w:t>
            </w:r>
          </w:p>
          <w:p w14:paraId="1F47225A" w14:textId="77777777" w:rsidR="00315D85" w:rsidRPr="0095644E"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D85" w:rsidRPr="0095644E" w14:paraId="38EE442C" w14:textId="77777777" w:rsidTr="001C347B">
        <w:trPr>
          <w:cnfStyle w:val="000000100000" w:firstRow="0" w:lastRow="0" w:firstColumn="0" w:lastColumn="0" w:oddVBand="0" w:evenVBand="0" w:oddHBand="1" w:evenHBand="0" w:firstRowFirstColumn="0" w:firstRowLastColumn="0" w:lastRowFirstColumn="0" w:lastRowLastColumn="0"/>
          <w:trHeight w:val="1735"/>
        </w:trPr>
        <w:tc>
          <w:tcPr>
            <w:cnfStyle w:val="001000000000" w:firstRow="0" w:lastRow="0" w:firstColumn="1" w:lastColumn="0" w:oddVBand="0" w:evenVBand="0" w:oddHBand="0" w:evenHBand="0" w:firstRowFirstColumn="0" w:firstRowLastColumn="0" w:lastRowFirstColumn="0" w:lastRowLastColumn="0"/>
            <w:tcW w:w="2807" w:type="dxa"/>
          </w:tcPr>
          <w:p w14:paraId="49C9D337" w14:textId="77777777" w:rsidR="00315D85" w:rsidRPr="002F4592" w:rsidRDefault="00315D85" w:rsidP="001C347B">
            <w:pPr>
              <w:rPr>
                <w:rFonts w:cstheme="minorHAnsi"/>
              </w:rPr>
            </w:pPr>
            <w:r>
              <w:rPr>
                <w:rFonts w:cstheme="minorHAnsi"/>
              </w:rPr>
              <w:t>Queen’s</w:t>
            </w:r>
            <w:r w:rsidRPr="002F4592">
              <w:rPr>
                <w:rFonts w:cstheme="minorHAnsi"/>
              </w:rPr>
              <w:t xml:space="preserve"> Accommodation</w:t>
            </w:r>
          </w:p>
        </w:tc>
        <w:tc>
          <w:tcPr>
            <w:tcW w:w="3639" w:type="dxa"/>
          </w:tcPr>
          <w:p w14:paraId="5EB8B2C1"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
              </w:rPr>
              <w:t>Elms BT9</w:t>
            </w:r>
            <w:r w:rsidRPr="002F4592">
              <w:rPr>
                <w:rFonts w:cstheme="minorHAnsi"/>
                <w:b/>
              </w:rPr>
              <w:t xml:space="preserve"> : </w:t>
            </w:r>
            <w:r w:rsidRPr="002F4592">
              <w:rPr>
                <w:rFonts w:cstheme="minorHAnsi"/>
              </w:rPr>
              <w:t>4525</w:t>
            </w:r>
            <w:r w:rsidRPr="002F4592">
              <w:rPr>
                <w:rFonts w:cstheme="minorHAnsi"/>
              </w:rPr>
              <w:br/>
            </w:r>
            <w:hyperlink r:id="rId33" w:history="1">
              <w:r w:rsidRPr="002F4592">
                <w:rPr>
                  <w:rStyle w:val="Hyperlink"/>
                  <w:rFonts w:cstheme="minorHAnsi"/>
                </w:rPr>
                <w:t>accommodation@qub.ac.uk</w:t>
              </w:r>
            </w:hyperlink>
          </w:p>
          <w:p w14:paraId="6EAE84C8"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p>
          <w:p w14:paraId="3828D15C"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sidRPr="002F4592">
              <w:rPr>
                <w:rFonts w:cstheme="minorHAnsi"/>
                <w:b/>
              </w:rPr>
              <w:t xml:space="preserve">Residential Life </w:t>
            </w:r>
            <w:r>
              <w:rPr>
                <w:rFonts w:cstheme="minorHAnsi"/>
                <w:b/>
              </w:rPr>
              <w:t xml:space="preserve">Team </w:t>
            </w:r>
            <w:r w:rsidRPr="002F4592">
              <w:rPr>
                <w:rFonts w:cstheme="minorHAnsi"/>
                <w:b/>
              </w:rPr>
              <w:t>(Elms</w:t>
            </w:r>
            <w:r>
              <w:rPr>
                <w:rFonts w:cstheme="minorHAnsi"/>
                <w:b/>
              </w:rPr>
              <w:t xml:space="preserve"> BT9</w:t>
            </w:r>
            <w:r w:rsidRPr="002F4592">
              <w:rPr>
                <w:rFonts w:cstheme="minorHAnsi"/>
                <w:b/>
              </w:rPr>
              <w:t xml:space="preserve">): </w:t>
            </w:r>
            <w:r w:rsidRPr="002F4592">
              <w:rPr>
                <w:rFonts w:cstheme="minorHAnsi"/>
              </w:rPr>
              <w:t xml:space="preserve"> 4718</w:t>
            </w:r>
            <w:r w:rsidRPr="002F4592">
              <w:rPr>
                <w:rFonts w:cstheme="minorHAnsi"/>
              </w:rPr>
              <w:br/>
            </w:r>
            <w:hyperlink r:id="rId34" w:history="1">
              <w:r w:rsidRPr="002F4592">
                <w:rPr>
                  <w:rStyle w:val="Hyperlink"/>
                  <w:rFonts w:cstheme="minorHAnsi"/>
                </w:rPr>
                <w:t>rlc@qub.ac.uk</w:t>
              </w:r>
            </w:hyperlink>
          </w:p>
          <w:p w14:paraId="10F4950F"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p>
          <w:p w14:paraId="120723BD" w14:textId="77777777" w:rsidR="00315D85"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sidRPr="002F4592">
              <w:rPr>
                <w:rFonts w:cstheme="minorHAnsi"/>
              </w:rPr>
              <w:t>Elms BT9</w:t>
            </w:r>
            <w:r w:rsidRPr="002F4592">
              <w:rPr>
                <w:rFonts w:cstheme="minorHAnsi"/>
              </w:rPr>
              <w:br/>
              <w:t xml:space="preserve">78 Malone Road </w:t>
            </w:r>
          </w:p>
          <w:p w14:paraId="36F2C17C" w14:textId="77777777" w:rsidR="00315D85"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BELFAST</w:t>
            </w:r>
          </w:p>
          <w:p w14:paraId="19F571E3" w14:textId="77777777" w:rsidR="00315D85"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BT9 5BW</w:t>
            </w:r>
          </w:p>
          <w:p w14:paraId="781EE202" w14:textId="77777777" w:rsidR="00315D85"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p>
          <w:p w14:paraId="53D1710B" w14:textId="77777777" w:rsidR="00315D85"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Elms BT1 </w:t>
            </w:r>
          </w:p>
          <w:p w14:paraId="24EA98D3" w14:textId="77777777" w:rsidR="00315D85"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8 College Ave</w:t>
            </w:r>
          </w:p>
          <w:p w14:paraId="56F5AAB9" w14:textId="77777777" w:rsidR="00315D85"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BELFAST</w:t>
            </w:r>
          </w:p>
          <w:p w14:paraId="29A34D68" w14:textId="77777777" w:rsidR="00315D85"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BT1 6DS</w:t>
            </w:r>
          </w:p>
          <w:p w14:paraId="78DD4C38" w14:textId="77777777" w:rsidR="00315D85"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p>
          <w:p w14:paraId="5CC1FE72" w14:textId="77777777" w:rsidR="00315D85"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Elms BT2</w:t>
            </w:r>
          </w:p>
          <w:p w14:paraId="194B503B" w14:textId="77777777" w:rsidR="00315D85"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 McClintock Street</w:t>
            </w:r>
          </w:p>
          <w:p w14:paraId="7951A1BA" w14:textId="77777777" w:rsidR="00315D85"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BELFAST</w:t>
            </w:r>
          </w:p>
          <w:p w14:paraId="4BB6428C" w14:textId="77777777" w:rsidR="00315D85"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BT2 7GL</w:t>
            </w:r>
          </w:p>
          <w:p w14:paraId="2A23D6F1"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b/>
              </w:rPr>
            </w:pPr>
          </w:p>
        </w:tc>
        <w:tc>
          <w:tcPr>
            <w:tcW w:w="3335" w:type="dxa"/>
          </w:tcPr>
          <w:p w14:paraId="3BF9AC79" w14:textId="77777777" w:rsidR="00315D85" w:rsidRPr="0095644E"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sidRPr="0095644E">
              <w:rPr>
                <w:rFonts w:cstheme="minorHAnsi"/>
              </w:rPr>
              <w:t>The Reside</w:t>
            </w:r>
            <w:r>
              <w:rPr>
                <w:rFonts w:cstheme="minorHAnsi"/>
              </w:rPr>
              <w:t xml:space="preserve">ntial Life team work within </w:t>
            </w:r>
            <w:r w:rsidRPr="0095644E">
              <w:rPr>
                <w:rFonts w:cstheme="minorHAnsi"/>
              </w:rPr>
              <w:t xml:space="preserve">accommodation to offer support to students, encourage them to join in social events and organise a weekly programme of events. </w:t>
            </w:r>
          </w:p>
          <w:p w14:paraId="745A7E63" w14:textId="77777777" w:rsidR="00315D85" w:rsidRPr="0095644E"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p>
          <w:p w14:paraId="4EAF9366" w14:textId="77777777" w:rsidR="00315D85"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Pr>
                <w:rFonts w:cstheme="minorHAnsi"/>
              </w:rPr>
              <w:t>There is a team of</w:t>
            </w:r>
            <w:r w:rsidRPr="0095644E">
              <w:rPr>
                <w:rFonts w:cstheme="minorHAnsi"/>
              </w:rPr>
              <w:t xml:space="preserve"> Residential Assistants who live within the accommodation and are in regular contact with the students.</w:t>
            </w:r>
            <w:proofErr w:type="gramEnd"/>
            <w:r w:rsidRPr="0095644E">
              <w:rPr>
                <w:rFonts w:cstheme="minorHAnsi"/>
              </w:rPr>
              <w:t xml:space="preserve"> </w:t>
            </w:r>
          </w:p>
          <w:p w14:paraId="40B69E93" w14:textId="77777777" w:rsidR="00315D85" w:rsidRPr="0095644E"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27BA0C80" w14:textId="77777777" w:rsidR="00315D85" w:rsidRDefault="00315D85" w:rsidP="00315D85"/>
    <w:tbl>
      <w:tblPr>
        <w:tblStyle w:val="ListTable4-Accent11"/>
        <w:tblW w:w="9781" w:type="dxa"/>
        <w:tblLook w:val="04A0" w:firstRow="1" w:lastRow="0" w:firstColumn="1" w:lastColumn="0" w:noHBand="0" w:noVBand="1"/>
      </w:tblPr>
      <w:tblGrid>
        <w:gridCol w:w="2773"/>
        <w:gridCol w:w="34"/>
        <w:gridCol w:w="210"/>
        <w:gridCol w:w="3135"/>
        <w:gridCol w:w="222"/>
        <w:gridCol w:w="72"/>
        <w:gridCol w:w="3052"/>
        <w:gridCol w:w="283"/>
      </w:tblGrid>
      <w:tr w:rsidR="00315D85" w:rsidRPr="0095644E" w14:paraId="27AF14B5" w14:textId="77777777" w:rsidTr="00827DD1">
        <w:trPr>
          <w:cnfStyle w:val="100000000000" w:firstRow="1" w:lastRow="0" w:firstColumn="0" w:lastColumn="0" w:oddVBand="0" w:evenVBand="0" w:oddHBand="0"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2807" w:type="dxa"/>
            <w:gridSpan w:val="2"/>
          </w:tcPr>
          <w:p w14:paraId="277E4D0A" w14:textId="77777777" w:rsidR="00315D85" w:rsidRPr="002F4592" w:rsidRDefault="00315D85" w:rsidP="001C347B">
            <w:pPr>
              <w:rPr>
                <w:rFonts w:cstheme="minorHAnsi"/>
              </w:rPr>
            </w:pPr>
            <w:r w:rsidRPr="0095644E">
              <w:rPr>
                <w:rFonts w:cstheme="minorHAnsi"/>
                <w:sz w:val="40"/>
              </w:rPr>
              <w:t>Name of Organisation</w:t>
            </w:r>
          </w:p>
        </w:tc>
        <w:tc>
          <w:tcPr>
            <w:tcW w:w="3639" w:type="dxa"/>
            <w:gridSpan w:val="4"/>
          </w:tcPr>
          <w:p w14:paraId="335E3780" w14:textId="77777777" w:rsidR="00315D85" w:rsidRDefault="00315D85" w:rsidP="001C347B">
            <w:pPr>
              <w:cnfStyle w:val="100000000000" w:firstRow="1" w:lastRow="0" w:firstColumn="0" w:lastColumn="0" w:oddVBand="0" w:evenVBand="0" w:oddHBand="0" w:evenHBand="0" w:firstRowFirstColumn="0" w:firstRowLastColumn="0" w:lastRowFirstColumn="0" w:lastRowLastColumn="0"/>
              <w:rPr>
                <w:rFonts w:cstheme="minorHAnsi"/>
                <w:sz w:val="40"/>
              </w:rPr>
            </w:pPr>
          </w:p>
          <w:p w14:paraId="4083EC30" w14:textId="77777777" w:rsidR="00315D85" w:rsidRPr="002F4592" w:rsidRDefault="00315D85" w:rsidP="001C347B">
            <w:pPr>
              <w:cnfStyle w:val="100000000000" w:firstRow="1" w:lastRow="0" w:firstColumn="0" w:lastColumn="0" w:oddVBand="0" w:evenVBand="0" w:oddHBand="0" w:evenHBand="0" w:firstRowFirstColumn="0" w:firstRowLastColumn="0" w:lastRowFirstColumn="0" w:lastRowLastColumn="0"/>
              <w:rPr>
                <w:rFonts w:cstheme="minorHAnsi"/>
                <w:b w:val="0"/>
                <w:bCs w:val="0"/>
                <w:i/>
              </w:rPr>
            </w:pPr>
            <w:r w:rsidRPr="0095644E">
              <w:rPr>
                <w:rFonts w:cstheme="minorHAnsi"/>
                <w:sz w:val="40"/>
              </w:rPr>
              <w:t>Contact Details</w:t>
            </w:r>
          </w:p>
          <w:p w14:paraId="2008BA3E" w14:textId="77777777" w:rsidR="00315D85" w:rsidRPr="002F4592" w:rsidRDefault="00315D85" w:rsidP="001C347B">
            <w:pPr>
              <w:cnfStyle w:val="100000000000" w:firstRow="1" w:lastRow="0" w:firstColumn="0" w:lastColumn="0" w:oddVBand="0" w:evenVBand="0" w:oddHBand="0" w:evenHBand="0" w:firstRowFirstColumn="0" w:firstRowLastColumn="0" w:lastRowFirstColumn="0" w:lastRowLastColumn="0"/>
              <w:rPr>
                <w:rFonts w:cstheme="minorHAnsi"/>
                <w:i/>
              </w:rPr>
            </w:pPr>
          </w:p>
        </w:tc>
        <w:tc>
          <w:tcPr>
            <w:tcW w:w="3335" w:type="dxa"/>
            <w:gridSpan w:val="2"/>
          </w:tcPr>
          <w:p w14:paraId="09DD96F9" w14:textId="77777777" w:rsidR="00315D85" w:rsidRDefault="00315D85" w:rsidP="001C347B">
            <w:pPr>
              <w:cnfStyle w:val="100000000000" w:firstRow="1" w:lastRow="0" w:firstColumn="0" w:lastColumn="0" w:oddVBand="0" w:evenVBand="0" w:oddHBand="0" w:evenHBand="0" w:firstRowFirstColumn="0" w:firstRowLastColumn="0" w:lastRowFirstColumn="0" w:lastRowLastColumn="0"/>
              <w:rPr>
                <w:rFonts w:cstheme="minorHAnsi"/>
                <w:sz w:val="40"/>
              </w:rPr>
            </w:pPr>
          </w:p>
          <w:p w14:paraId="14F575A6" w14:textId="77777777" w:rsidR="00315D85" w:rsidRPr="00C962CB" w:rsidRDefault="00315D85" w:rsidP="001C347B">
            <w:pPr>
              <w:cnfStyle w:val="100000000000" w:firstRow="1" w:lastRow="0" w:firstColumn="0" w:lastColumn="0" w:oddVBand="0" w:evenVBand="0" w:oddHBand="0" w:evenHBand="0" w:firstRowFirstColumn="0" w:firstRowLastColumn="0" w:lastRowFirstColumn="0" w:lastRowLastColumn="0"/>
              <w:rPr>
                <w:rFonts w:cstheme="minorHAnsi"/>
                <w:b w:val="0"/>
                <w:i/>
                <w:sz w:val="40"/>
              </w:rPr>
            </w:pPr>
            <w:r w:rsidRPr="0095644E">
              <w:rPr>
                <w:rFonts w:cstheme="minorHAnsi"/>
                <w:sz w:val="40"/>
              </w:rPr>
              <w:t>Service Provided</w:t>
            </w:r>
          </w:p>
        </w:tc>
      </w:tr>
      <w:tr w:rsidR="00315D85" w:rsidRPr="0095644E" w14:paraId="67616C2A" w14:textId="77777777" w:rsidTr="00827DD1">
        <w:trPr>
          <w:cnfStyle w:val="000000100000" w:firstRow="0" w:lastRow="0" w:firstColumn="0" w:lastColumn="0" w:oddVBand="0" w:evenVBand="0" w:oddHBand="1" w:evenHBand="0" w:firstRowFirstColumn="0" w:firstRowLastColumn="0" w:lastRowFirstColumn="0" w:lastRowLastColumn="0"/>
          <w:trHeight w:val="1735"/>
        </w:trPr>
        <w:tc>
          <w:tcPr>
            <w:cnfStyle w:val="001000000000" w:firstRow="0" w:lastRow="0" w:firstColumn="1" w:lastColumn="0" w:oddVBand="0" w:evenVBand="0" w:oddHBand="0" w:evenHBand="0" w:firstRowFirstColumn="0" w:firstRowLastColumn="0" w:lastRowFirstColumn="0" w:lastRowLastColumn="0"/>
            <w:tcW w:w="2807" w:type="dxa"/>
            <w:gridSpan w:val="2"/>
          </w:tcPr>
          <w:p w14:paraId="02BA2E76" w14:textId="77777777" w:rsidR="00315D85" w:rsidRPr="002F4592" w:rsidRDefault="00315D85" w:rsidP="001C347B">
            <w:pPr>
              <w:rPr>
                <w:rFonts w:cstheme="minorHAnsi"/>
              </w:rPr>
            </w:pPr>
          </w:p>
          <w:p w14:paraId="3B951C04" w14:textId="77777777" w:rsidR="00315D85" w:rsidRPr="002F4592" w:rsidRDefault="00315D85" w:rsidP="001C347B">
            <w:pPr>
              <w:rPr>
                <w:rFonts w:cstheme="minorHAnsi"/>
              </w:rPr>
            </w:pPr>
            <w:r w:rsidRPr="002F4592">
              <w:rPr>
                <w:rFonts w:cstheme="minorHAnsi"/>
              </w:rPr>
              <w:t>Inspire</w:t>
            </w:r>
          </w:p>
        </w:tc>
        <w:tc>
          <w:tcPr>
            <w:tcW w:w="3639" w:type="dxa"/>
            <w:gridSpan w:val="4"/>
          </w:tcPr>
          <w:p w14:paraId="6260934E"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b/>
              </w:rPr>
            </w:pPr>
          </w:p>
          <w:p w14:paraId="2DFFFD9D"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sidRPr="002F4592">
              <w:rPr>
                <w:rFonts w:cstheme="minorHAnsi"/>
                <w:b/>
              </w:rPr>
              <w:t>24-hour Freephone/ appointment line:</w:t>
            </w:r>
            <w:r w:rsidRPr="002F4592">
              <w:rPr>
                <w:rFonts w:cstheme="minorHAnsi"/>
              </w:rPr>
              <w:t xml:space="preserve"> 0808 800 0016</w:t>
            </w:r>
          </w:p>
          <w:p w14:paraId="50B1478D" w14:textId="77777777" w:rsidR="00315D85" w:rsidRPr="002F4592" w:rsidRDefault="00A47CF4" w:rsidP="001C347B">
            <w:pPr>
              <w:cnfStyle w:val="000000100000" w:firstRow="0" w:lastRow="0" w:firstColumn="0" w:lastColumn="0" w:oddVBand="0" w:evenVBand="0" w:oddHBand="1" w:evenHBand="0" w:firstRowFirstColumn="0" w:firstRowLastColumn="0" w:lastRowFirstColumn="0" w:lastRowLastColumn="0"/>
              <w:rPr>
                <w:rFonts w:cstheme="minorHAnsi"/>
              </w:rPr>
            </w:pPr>
            <w:hyperlink r:id="rId35" w:history="1">
              <w:r w:rsidR="00315D85" w:rsidRPr="002F4592">
                <w:rPr>
                  <w:rStyle w:val="Hyperlink"/>
                  <w:rFonts w:cstheme="minorHAnsi"/>
                </w:rPr>
                <w:t>qubstudents@inspirewellbeing.org</w:t>
              </w:r>
            </w:hyperlink>
          </w:p>
          <w:p w14:paraId="3C12CC0E"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p>
          <w:p w14:paraId="382B1B24"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sidRPr="002F4592">
              <w:rPr>
                <w:rFonts w:cstheme="minorHAnsi"/>
              </w:rPr>
              <w:t>Student Guidance Centre</w:t>
            </w:r>
          </w:p>
          <w:p w14:paraId="68BCF6B0"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sidRPr="002F4592">
              <w:rPr>
                <w:rFonts w:cstheme="minorHAnsi"/>
              </w:rPr>
              <w:t>Second Floor</w:t>
            </w:r>
          </w:p>
          <w:p w14:paraId="3450AA23"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35" w:type="dxa"/>
            <w:gridSpan w:val="2"/>
          </w:tcPr>
          <w:p w14:paraId="159BBF48" w14:textId="77777777" w:rsidR="00315D85"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p>
          <w:p w14:paraId="1305FA56" w14:textId="77777777" w:rsidR="00315D85" w:rsidRPr="0095644E"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Queen’s students and staff </w:t>
            </w:r>
            <w:r w:rsidRPr="0095644E">
              <w:rPr>
                <w:rFonts w:cstheme="minorHAnsi"/>
              </w:rPr>
              <w:t xml:space="preserve">can access a counsellor 24 hours a day, 7 days per week on the Freephone number, and can book an appointment on the same number or via email. </w:t>
            </w:r>
          </w:p>
        </w:tc>
      </w:tr>
      <w:tr w:rsidR="00315D85" w:rsidRPr="0095644E" w14:paraId="6A4182C9" w14:textId="77777777" w:rsidTr="00827DD1">
        <w:trPr>
          <w:trHeight w:val="2387"/>
        </w:trPr>
        <w:tc>
          <w:tcPr>
            <w:cnfStyle w:val="001000000000" w:firstRow="0" w:lastRow="0" w:firstColumn="1" w:lastColumn="0" w:oddVBand="0" w:evenVBand="0" w:oddHBand="0" w:evenHBand="0" w:firstRowFirstColumn="0" w:firstRowLastColumn="0" w:lastRowFirstColumn="0" w:lastRowLastColumn="0"/>
            <w:tcW w:w="2807" w:type="dxa"/>
            <w:gridSpan w:val="2"/>
          </w:tcPr>
          <w:p w14:paraId="1F7F6692" w14:textId="77777777" w:rsidR="00315D85" w:rsidRPr="002F4592" w:rsidRDefault="00315D85" w:rsidP="001C347B">
            <w:pPr>
              <w:rPr>
                <w:rFonts w:cstheme="minorHAnsi"/>
              </w:rPr>
            </w:pPr>
            <w:r w:rsidRPr="002F4592">
              <w:rPr>
                <w:rFonts w:cstheme="minorHAnsi"/>
              </w:rPr>
              <w:t>Advice SU</w:t>
            </w:r>
          </w:p>
        </w:tc>
        <w:tc>
          <w:tcPr>
            <w:tcW w:w="3639" w:type="dxa"/>
            <w:gridSpan w:val="4"/>
          </w:tcPr>
          <w:p w14:paraId="758EA44F" w14:textId="77777777" w:rsidR="00315D85" w:rsidRPr="002F4592"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rPr>
            </w:pPr>
            <w:r w:rsidRPr="002F4592">
              <w:rPr>
                <w:rFonts w:cstheme="minorHAnsi"/>
              </w:rPr>
              <w:t>3726</w:t>
            </w:r>
          </w:p>
          <w:p w14:paraId="7C427085" w14:textId="77777777" w:rsidR="00315D85" w:rsidRPr="002F4592"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rPr>
            </w:pPr>
          </w:p>
          <w:p w14:paraId="1BE3880B" w14:textId="77777777" w:rsidR="00315D85" w:rsidRPr="002F4592" w:rsidRDefault="00A47CF4" w:rsidP="001C347B">
            <w:pPr>
              <w:cnfStyle w:val="000000000000" w:firstRow="0" w:lastRow="0" w:firstColumn="0" w:lastColumn="0" w:oddVBand="0" w:evenVBand="0" w:oddHBand="0" w:evenHBand="0" w:firstRowFirstColumn="0" w:firstRowLastColumn="0" w:lastRowFirstColumn="0" w:lastRowLastColumn="0"/>
              <w:rPr>
                <w:rFonts w:cstheme="minorHAnsi"/>
              </w:rPr>
            </w:pPr>
            <w:hyperlink r:id="rId36" w:history="1">
              <w:r w:rsidR="00315D85" w:rsidRPr="002F4592">
                <w:rPr>
                  <w:rStyle w:val="Hyperlink"/>
                  <w:rFonts w:cstheme="minorHAnsi"/>
                </w:rPr>
                <w:t>studentadvice@qub.ac.uk</w:t>
              </w:r>
            </w:hyperlink>
          </w:p>
          <w:p w14:paraId="02E6CCDD" w14:textId="77777777" w:rsidR="00315D85" w:rsidRPr="002F4592"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rPr>
            </w:pPr>
          </w:p>
          <w:p w14:paraId="6B4DFCF8" w14:textId="77777777" w:rsidR="00315D85" w:rsidRPr="002F4592"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rPr>
            </w:pPr>
            <w:r w:rsidRPr="002F4592">
              <w:rPr>
                <w:rFonts w:cstheme="minorHAnsi"/>
              </w:rPr>
              <w:t>Students’ Union</w:t>
            </w:r>
          </w:p>
          <w:p w14:paraId="29EEA943" w14:textId="77777777" w:rsidR="00315D85" w:rsidRPr="002F4592"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rPr>
            </w:pPr>
            <w:r w:rsidRPr="002F4592">
              <w:rPr>
                <w:rFonts w:cstheme="minorHAnsi"/>
              </w:rPr>
              <w:t xml:space="preserve">Second Floor </w:t>
            </w:r>
          </w:p>
        </w:tc>
        <w:tc>
          <w:tcPr>
            <w:tcW w:w="3335" w:type="dxa"/>
            <w:gridSpan w:val="2"/>
          </w:tcPr>
          <w:p w14:paraId="43E040C9" w14:textId="77777777" w:rsidR="00315D85" w:rsidRPr="0095644E"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rPr>
            </w:pPr>
            <w:r w:rsidRPr="0095644E">
              <w:rPr>
                <w:rFonts w:cstheme="minorHAnsi"/>
              </w:rPr>
              <w:t xml:space="preserve">Confidential and non-judgemental advice on issues such as money, education, accommodation, funding and health. </w:t>
            </w:r>
          </w:p>
          <w:p w14:paraId="0D2249DF" w14:textId="77777777" w:rsidR="00315D85" w:rsidRPr="0095644E"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rPr>
            </w:pPr>
          </w:p>
          <w:p w14:paraId="7778A43C" w14:textId="77777777" w:rsidR="00315D85" w:rsidRPr="0095644E"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rPr>
            </w:pPr>
            <w:r w:rsidRPr="0095644E">
              <w:rPr>
                <w:rFonts w:cstheme="minorHAnsi"/>
              </w:rPr>
              <w:t xml:space="preserve">The Advice SU drop-in runs Mon&amp; Wed 2-4.30pm, &amp; Fri 9.30am-12pm. </w:t>
            </w:r>
          </w:p>
        </w:tc>
      </w:tr>
      <w:tr w:rsidR="00315D85" w:rsidRPr="0095644E" w14:paraId="303444DC" w14:textId="77777777" w:rsidTr="0068269B">
        <w:trPr>
          <w:cnfStyle w:val="000000100000" w:firstRow="0" w:lastRow="0" w:firstColumn="0" w:lastColumn="0" w:oddVBand="0" w:evenVBand="0" w:oddHBand="1" w:evenHBand="0" w:firstRowFirstColumn="0" w:firstRowLastColumn="0" w:lastRowFirstColumn="0" w:lastRowLastColumn="0"/>
          <w:trHeight w:val="4675"/>
        </w:trPr>
        <w:tc>
          <w:tcPr>
            <w:cnfStyle w:val="001000000000" w:firstRow="0" w:lastRow="0" w:firstColumn="1" w:lastColumn="0" w:oddVBand="0" w:evenVBand="0" w:oddHBand="0" w:evenHBand="0" w:firstRowFirstColumn="0" w:firstRowLastColumn="0" w:lastRowFirstColumn="0" w:lastRowLastColumn="0"/>
            <w:tcW w:w="2807" w:type="dxa"/>
            <w:gridSpan w:val="2"/>
          </w:tcPr>
          <w:p w14:paraId="6E4355EC" w14:textId="77777777" w:rsidR="00315D85" w:rsidRPr="002F4592" w:rsidRDefault="00315D85" w:rsidP="001C347B">
            <w:pPr>
              <w:rPr>
                <w:rFonts w:cstheme="minorHAnsi"/>
              </w:rPr>
            </w:pPr>
            <w:r w:rsidRPr="002F4592">
              <w:rPr>
                <w:rFonts w:cstheme="minorHAnsi"/>
              </w:rPr>
              <w:t xml:space="preserve">QUB Chaplaincies </w:t>
            </w:r>
          </w:p>
          <w:p w14:paraId="28443712" w14:textId="77777777" w:rsidR="00315D85" w:rsidRPr="002F4592" w:rsidRDefault="00315D85" w:rsidP="00315D85">
            <w:pPr>
              <w:pStyle w:val="ListParagraph"/>
              <w:numPr>
                <w:ilvl w:val="0"/>
                <w:numId w:val="18"/>
              </w:numPr>
              <w:rPr>
                <w:rFonts w:cstheme="minorHAnsi"/>
                <w:b w:val="0"/>
              </w:rPr>
            </w:pPr>
            <w:r w:rsidRPr="002F4592">
              <w:rPr>
                <w:rFonts w:cstheme="minorHAnsi"/>
              </w:rPr>
              <w:t>Presbyterian</w:t>
            </w:r>
          </w:p>
          <w:p w14:paraId="5C017C96" w14:textId="77777777" w:rsidR="00315D85" w:rsidRPr="002F4592" w:rsidRDefault="00315D85" w:rsidP="001C347B">
            <w:pPr>
              <w:pStyle w:val="ListParagraph"/>
              <w:rPr>
                <w:rFonts w:cstheme="minorHAnsi"/>
                <w:b w:val="0"/>
              </w:rPr>
            </w:pPr>
          </w:p>
          <w:p w14:paraId="40157889" w14:textId="77777777" w:rsidR="00315D85" w:rsidRPr="002F4592" w:rsidRDefault="00315D85" w:rsidP="00315D85">
            <w:pPr>
              <w:pStyle w:val="ListParagraph"/>
              <w:numPr>
                <w:ilvl w:val="0"/>
                <w:numId w:val="18"/>
              </w:numPr>
              <w:rPr>
                <w:rFonts w:cstheme="minorHAnsi"/>
                <w:b w:val="0"/>
              </w:rPr>
            </w:pPr>
            <w:r w:rsidRPr="002F4592">
              <w:rPr>
                <w:rFonts w:cstheme="minorHAnsi"/>
              </w:rPr>
              <w:t>Methodist &amp;</w:t>
            </w:r>
            <w:r>
              <w:rPr>
                <w:rFonts w:cstheme="minorHAnsi"/>
              </w:rPr>
              <w:t xml:space="preserve"> </w:t>
            </w:r>
            <w:r w:rsidRPr="002F4592">
              <w:rPr>
                <w:rFonts w:cstheme="minorHAnsi"/>
              </w:rPr>
              <w:t>Church of Ireland</w:t>
            </w:r>
          </w:p>
          <w:p w14:paraId="12BDE4C8" w14:textId="77777777" w:rsidR="00315D85" w:rsidRPr="002F4592" w:rsidRDefault="00315D85" w:rsidP="001C347B">
            <w:pPr>
              <w:ind w:left="360"/>
              <w:rPr>
                <w:rFonts w:cstheme="minorHAnsi"/>
              </w:rPr>
            </w:pPr>
          </w:p>
          <w:p w14:paraId="19FE8B4D" w14:textId="77777777" w:rsidR="00315D85" w:rsidRPr="002F4592" w:rsidRDefault="00315D85" w:rsidP="00315D85">
            <w:pPr>
              <w:pStyle w:val="ListParagraph"/>
              <w:numPr>
                <w:ilvl w:val="0"/>
                <w:numId w:val="18"/>
              </w:numPr>
              <w:rPr>
                <w:rFonts w:cstheme="minorHAnsi"/>
                <w:b w:val="0"/>
              </w:rPr>
            </w:pPr>
            <w:r w:rsidRPr="002F4592">
              <w:rPr>
                <w:rFonts w:cstheme="minorHAnsi"/>
              </w:rPr>
              <w:t>Catholic Chaplaincy</w:t>
            </w:r>
          </w:p>
        </w:tc>
        <w:tc>
          <w:tcPr>
            <w:tcW w:w="3639" w:type="dxa"/>
            <w:gridSpan w:val="4"/>
          </w:tcPr>
          <w:p w14:paraId="5532B6C1"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sidRPr="002F4592">
              <w:rPr>
                <w:rFonts w:cstheme="minorHAnsi"/>
              </w:rPr>
              <w:t>028 90 66 9078</w:t>
            </w:r>
          </w:p>
          <w:p w14:paraId="1599E348" w14:textId="77777777" w:rsidR="00315D85" w:rsidRPr="002F4592" w:rsidRDefault="00A47CF4" w:rsidP="001C347B">
            <w:pPr>
              <w:cnfStyle w:val="000000100000" w:firstRow="0" w:lastRow="0" w:firstColumn="0" w:lastColumn="0" w:oddVBand="0" w:evenVBand="0" w:oddHBand="1" w:evenHBand="0" w:firstRowFirstColumn="0" w:firstRowLastColumn="0" w:lastRowFirstColumn="0" w:lastRowLastColumn="0"/>
              <w:rPr>
                <w:rFonts w:cstheme="minorHAnsi"/>
              </w:rPr>
            </w:pPr>
            <w:hyperlink r:id="rId37" w:history="1">
              <w:r w:rsidR="00315D85" w:rsidRPr="002F4592">
                <w:rPr>
                  <w:rStyle w:val="Hyperlink"/>
                  <w:rFonts w:cstheme="minorHAnsi"/>
                </w:rPr>
                <w:t>info@presbyterianireland.org</w:t>
              </w:r>
            </w:hyperlink>
            <w:r w:rsidR="00315D85" w:rsidRPr="002F4592">
              <w:rPr>
                <w:rFonts w:cstheme="minorHAnsi"/>
              </w:rPr>
              <w:t xml:space="preserve"> </w:t>
            </w:r>
          </w:p>
          <w:p w14:paraId="4BB0FA7A"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sidRPr="002F4592">
              <w:rPr>
                <w:rFonts w:cstheme="minorHAnsi"/>
              </w:rPr>
              <w:t>12-14 Elmwood Avenue</w:t>
            </w:r>
          </w:p>
          <w:p w14:paraId="5F85F26F"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p>
          <w:p w14:paraId="30B27D8B"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sidRPr="002F4592">
              <w:rPr>
                <w:rFonts w:cstheme="minorHAnsi"/>
              </w:rPr>
              <w:t>028 90 66 7754</w:t>
            </w:r>
            <w:r w:rsidRPr="002F4592">
              <w:rPr>
                <w:rFonts w:cstheme="minorHAnsi"/>
              </w:rPr>
              <w:br/>
            </w:r>
            <w:hyperlink r:id="rId38" w:history="1">
              <w:r w:rsidRPr="002F4592">
                <w:rPr>
                  <w:rStyle w:val="Hyperlink"/>
                  <w:rFonts w:cstheme="minorHAnsi"/>
                </w:rPr>
                <w:t>info@thehubbelfast.org</w:t>
              </w:r>
            </w:hyperlink>
          </w:p>
          <w:p w14:paraId="4A870294"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sidRPr="002F4592">
              <w:rPr>
                <w:rFonts w:cstheme="minorHAnsi"/>
              </w:rPr>
              <w:t xml:space="preserve">22 Elmwood Avenue </w:t>
            </w:r>
          </w:p>
          <w:p w14:paraId="387AD3BD"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sidRPr="002F4592">
              <w:rPr>
                <w:rFonts w:cstheme="minorHAnsi"/>
              </w:rPr>
              <w:t>028 90 66 9737</w:t>
            </w:r>
          </w:p>
          <w:p w14:paraId="5B19C9AF" w14:textId="77777777" w:rsidR="00315D85" w:rsidRPr="002F4592" w:rsidRDefault="00A47CF4" w:rsidP="001C347B">
            <w:pPr>
              <w:cnfStyle w:val="000000100000" w:firstRow="0" w:lastRow="0" w:firstColumn="0" w:lastColumn="0" w:oddVBand="0" w:evenVBand="0" w:oddHBand="1" w:evenHBand="0" w:firstRowFirstColumn="0" w:firstRowLastColumn="0" w:lastRowFirstColumn="0" w:lastRowLastColumn="0"/>
              <w:rPr>
                <w:rFonts w:cstheme="minorHAnsi"/>
              </w:rPr>
            </w:pPr>
            <w:hyperlink r:id="rId39" w:history="1">
              <w:r w:rsidR="00315D85" w:rsidRPr="002F4592">
                <w:rPr>
                  <w:rStyle w:val="Hyperlink"/>
                  <w:rFonts w:cstheme="minorHAnsi"/>
                </w:rPr>
                <w:t>qubcc@downandconnor.org</w:t>
              </w:r>
            </w:hyperlink>
            <w:r w:rsidR="00315D85" w:rsidRPr="002F4592">
              <w:rPr>
                <w:rFonts w:cstheme="minorHAnsi"/>
              </w:rPr>
              <w:t xml:space="preserve"> </w:t>
            </w:r>
          </w:p>
          <w:p w14:paraId="075B181E" w14:textId="63E6ADD0" w:rsidR="00315D85"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sidRPr="002F4592">
              <w:rPr>
                <w:rFonts w:cstheme="minorHAnsi"/>
              </w:rPr>
              <w:t>28 Elmwood Avenue</w:t>
            </w:r>
          </w:p>
          <w:p w14:paraId="4CB8ECB2" w14:textId="083256F2" w:rsidR="00315D85" w:rsidRPr="00827DD1" w:rsidRDefault="008A1608" w:rsidP="00827DD1">
            <w:pPr>
              <w:pStyle w:val="NormalWeb"/>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 xml:space="preserve">There are other affiliated chaplains who work with the University in a less formal capacity - their details can be found at </w:t>
            </w:r>
            <w:hyperlink r:id="rId40" w:history="1">
              <w:r>
                <w:rPr>
                  <w:rStyle w:val="Hyperlink"/>
                  <w:rFonts w:ascii="Tahoma" w:hAnsi="Tahoma" w:cs="Tahoma"/>
                  <w:sz w:val="20"/>
                  <w:szCs w:val="20"/>
                </w:rPr>
                <w:t>http://www.qub.ac.uk/about/Campus-and-facilities/Chaplains-and-Religious-Representatives/</w:t>
              </w:r>
            </w:hyperlink>
          </w:p>
        </w:tc>
        <w:tc>
          <w:tcPr>
            <w:tcW w:w="3335" w:type="dxa"/>
            <w:gridSpan w:val="2"/>
          </w:tcPr>
          <w:p w14:paraId="6D5D5289" w14:textId="77777777" w:rsidR="00315D85" w:rsidRPr="0095644E"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sidRPr="0095644E">
              <w:rPr>
                <w:rFonts w:cstheme="minorHAnsi"/>
              </w:rPr>
              <w:t xml:space="preserve">The Chaplaincy centres provide a focus for weekday or Sabbath worship, a range of social events and activities, groups for prayer or study, in addition to pastoral care and counselling. </w:t>
            </w:r>
          </w:p>
        </w:tc>
      </w:tr>
      <w:tr w:rsidR="00315D85" w:rsidRPr="0095644E" w14:paraId="049BD87F" w14:textId="77777777" w:rsidTr="00827DD1">
        <w:trPr>
          <w:trHeight w:val="1735"/>
        </w:trPr>
        <w:tc>
          <w:tcPr>
            <w:cnfStyle w:val="001000000000" w:firstRow="0" w:lastRow="0" w:firstColumn="1" w:lastColumn="0" w:oddVBand="0" w:evenVBand="0" w:oddHBand="0" w:evenHBand="0" w:firstRowFirstColumn="0" w:firstRowLastColumn="0" w:lastRowFirstColumn="0" w:lastRowLastColumn="0"/>
            <w:tcW w:w="2807" w:type="dxa"/>
            <w:gridSpan w:val="2"/>
          </w:tcPr>
          <w:p w14:paraId="604285C2" w14:textId="77777777" w:rsidR="00315D85" w:rsidRPr="002F4592" w:rsidRDefault="00315D85" w:rsidP="001C347B">
            <w:pPr>
              <w:rPr>
                <w:rFonts w:cstheme="minorHAnsi"/>
              </w:rPr>
            </w:pPr>
            <w:r w:rsidRPr="002F4592">
              <w:rPr>
                <w:rFonts w:cstheme="minorHAnsi"/>
              </w:rPr>
              <w:t>Community Engagement</w:t>
            </w:r>
          </w:p>
        </w:tc>
        <w:tc>
          <w:tcPr>
            <w:tcW w:w="3639" w:type="dxa"/>
            <w:gridSpan w:val="4"/>
          </w:tcPr>
          <w:p w14:paraId="73125B82" w14:textId="77777777" w:rsidR="00315D85" w:rsidRPr="002F4592"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rPr>
            </w:pPr>
            <w:r w:rsidRPr="002F4592">
              <w:rPr>
                <w:rFonts w:cstheme="minorHAnsi"/>
                <w:b/>
              </w:rPr>
              <w:t>Community Engagement Manager:</w:t>
            </w:r>
            <w:r w:rsidRPr="002F4592">
              <w:rPr>
                <w:rFonts w:cstheme="minorHAnsi"/>
              </w:rPr>
              <w:t xml:space="preserve"> 5190 </w:t>
            </w:r>
          </w:p>
          <w:p w14:paraId="224D89FB" w14:textId="77777777" w:rsidR="00315D85" w:rsidRPr="002F4592" w:rsidRDefault="00A47CF4" w:rsidP="001C347B">
            <w:pPr>
              <w:cnfStyle w:val="000000000000" w:firstRow="0" w:lastRow="0" w:firstColumn="0" w:lastColumn="0" w:oddVBand="0" w:evenVBand="0" w:oddHBand="0" w:evenHBand="0" w:firstRowFirstColumn="0" w:firstRowLastColumn="0" w:lastRowFirstColumn="0" w:lastRowLastColumn="0"/>
              <w:rPr>
                <w:rFonts w:cstheme="minorHAnsi"/>
              </w:rPr>
            </w:pPr>
            <w:hyperlink r:id="rId41" w:history="1">
              <w:r w:rsidR="00315D85" w:rsidRPr="002F4592">
                <w:rPr>
                  <w:rStyle w:val="Hyperlink"/>
                  <w:rFonts w:cstheme="minorHAnsi"/>
                </w:rPr>
                <w:t>dee.corbett@qub.ac.uk</w:t>
              </w:r>
            </w:hyperlink>
          </w:p>
          <w:p w14:paraId="13B3307D" w14:textId="77777777" w:rsidR="00315D85" w:rsidRPr="002F4592"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rPr>
            </w:pPr>
          </w:p>
        </w:tc>
        <w:tc>
          <w:tcPr>
            <w:tcW w:w="3335" w:type="dxa"/>
            <w:gridSpan w:val="2"/>
          </w:tcPr>
          <w:p w14:paraId="5C57D7C4" w14:textId="77777777" w:rsidR="00315D85"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rPr>
            </w:pPr>
            <w:r w:rsidRPr="0095644E">
              <w:rPr>
                <w:rFonts w:cstheme="minorHAnsi"/>
              </w:rPr>
              <w:t xml:space="preserve">Community Engagement manages the relationships between the University and external public and private bodies, recognising the University’s responsibility to be a good neighbour. </w:t>
            </w:r>
          </w:p>
          <w:p w14:paraId="30FD686D" w14:textId="77777777" w:rsidR="00315D85" w:rsidRPr="0095644E"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D85" w:rsidRPr="0095644E" w14:paraId="4FD3E270" w14:textId="77777777" w:rsidTr="00827DD1">
        <w:trPr>
          <w:cnfStyle w:val="000000100000" w:firstRow="0" w:lastRow="0" w:firstColumn="0" w:lastColumn="0" w:oddVBand="0" w:evenVBand="0" w:oddHBand="1" w:evenHBand="0" w:firstRowFirstColumn="0" w:firstRowLastColumn="0" w:lastRowFirstColumn="0" w:lastRowLastColumn="0"/>
          <w:trHeight w:val="1735"/>
        </w:trPr>
        <w:tc>
          <w:tcPr>
            <w:cnfStyle w:val="001000000000" w:firstRow="0" w:lastRow="0" w:firstColumn="1" w:lastColumn="0" w:oddVBand="0" w:evenVBand="0" w:oddHBand="0" w:evenHBand="0" w:firstRowFirstColumn="0" w:firstRowLastColumn="0" w:lastRowFirstColumn="0" w:lastRowLastColumn="0"/>
            <w:tcW w:w="2807" w:type="dxa"/>
            <w:gridSpan w:val="2"/>
          </w:tcPr>
          <w:p w14:paraId="69CD2AC5" w14:textId="77777777" w:rsidR="00315D85" w:rsidRPr="002F4592" w:rsidRDefault="00315D85" w:rsidP="001C347B">
            <w:pPr>
              <w:rPr>
                <w:rFonts w:cstheme="minorHAnsi"/>
              </w:rPr>
            </w:pPr>
            <w:r w:rsidRPr="002F4592">
              <w:rPr>
                <w:rFonts w:cstheme="minorHAnsi"/>
              </w:rPr>
              <w:t>Sexual Health Clinic QUB</w:t>
            </w:r>
          </w:p>
        </w:tc>
        <w:tc>
          <w:tcPr>
            <w:tcW w:w="3639" w:type="dxa"/>
            <w:gridSpan w:val="4"/>
          </w:tcPr>
          <w:p w14:paraId="7EEEAEF7"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sidRPr="002F4592">
              <w:rPr>
                <w:rFonts w:cstheme="minorHAnsi"/>
                <w:b/>
              </w:rPr>
              <w:t>John Finnigan (Student Wellbeing):</w:t>
            </w:r>
            <w:r w:rsidRPr="002F4592">
              <w:rPr>
                <w:rFonts w:cstheme="minorHAnsi"/>
              </w:rPr>
              <w:t xml:space="preserve"> 3945</w:t>
            </w:r>
          </w:p>
          <w:p w14:paraId="25BB2D0C" w14:textId="77777777" w:rsidR="00315D85" w:rsidRPr="002F4592" w:rsidRDefault="00A47CF4" w:rsidP="001C347B">
            <w:pPr>
              <w:cnfStyle w:val="000000100000" w:firstRow="0" w:lastRow="0" w:firstColumn="0" w:lastColumn="0" w:oddVBand="0" w:evenVBand="0" w:oddHBand="1" w:evenHBand="0" w:firstRowFirstColumn="0" w:firstRowLastColumn="0" w:lastRowFirstColumn="0" w:lastRowLastColumn="0"/>
              <w:rPr>
                <w:rFonts w:cstheme="minorHAnsi"/>
              </w:rPr>
            </w:pPr>
            <w:hyperlink r:id="rId42" w:history="1">
              <w:r w:rsidR="00315D85" w:rsidRPr="002F4592">
                <w:rPr>
                  <w:rStyle w:val="Hyperlink"/>
                  <w:rFonts w:cstheme="minorHAnsi"/>
                </w:rPr>
                <w:t>j.finnigan@qub.ac.uk</w:t>
              </w:r>
            </w:hyperlink>
            <w:r w:rsidR="00315D85" w:rsidRPr="002F4592">
              <w:rPr>
                <w:rFonts w:cstheme="minorHAnsi"/>
              </w:rPr>
              <w:t xml:space="preserve"> </w:t>
            </w:r>
          </w:p>
          <w:p w14:paraId="18BBEDD1"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p>
          <w:p w14:paraId="7C9F3733"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sidRPr="002F4592">
              <w:rPr>
                <w:rFonts w:cstheme="minorHAnsi"/>
                <w:b/>
              </w:rPr>
              <w:t>Clinic Location:</w:t>
            </w:r>
            <w:r w:rsidRPr="002F4592">
              <w:rPr>
                <w:rFonts w:cstheme="minorHAnsi"/>
              </w:rPr>
              <w:t xml:space="preserve"> </w:t>
            </w:r>
          </w:p>
          <w:p w14:paraId="6F1960A0" w14:textId="0E3E4787" w:rsidR="00315D85" w:rsidRPr="002F4592" w:rsidRDefault="00315D85" w:rsidP="00827DD1">
            <w:pPr>
              <w:cnfStyle w:val="000000100000" w:firstRow="0" w:lastRow="0" w:firstColumn="0" w:lastColumn="0" w:oddVBand="0" w:evenVBand="0" w:oddHBand="1" w:evenHBand="0" w:firstRowFirstColumn="0" w:firstRowLastColumn="0" w:lastRowFirstColumn="0" w:lastRowLastColumn="0"/>
              <w:rPr>
                <w:rFonts w:cstheme="minorHAnsi"/>
              </w:rPr>
            </w:pPr>
            <w:r w:rsidRPr="002F4592">
              <w:rPr>
                <w:rFonts w:cstheme="minorHAnsi"/>
              </w:rPr>
              <w:t>The Space, 1</w:t>
            </w:r>
            <w:r w:rsidRPr="002F4592">
              <w:rPr>
                <w:rFonts w:cstheme="minorHAnsi"/>
                <w:vertAlign w:val="superscript"/>
              </w:rPr>
              <w:t>st</w:t>
            </w:r>
            <w:r w:rsidRPr="002F4592">
              <w:rPr>
                <w:rFonts w:cstheme="minorHAnsi"/>
              </w:rPr>
              <w:t xml:space="preserve"> Floor Students’ Union </w:t>
            </w:r>
          </w:p>
        </w:tc>
        <w:tc>
          <w:tcPr>
            <w:tcW w:w="3335" w:type="dxa"/>
            <w:gridSpan w:val="2"/>
          </w:tcPr>
          <w:p w14:paraId="3B9CDE9A" w14:textId="77777777" w:rsidR="00315D85" w:rsidRPr="0095644E"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rPr>
            </w:pPr>
            <w:r w:rsidRPr="0095644E">
              <w:rPr>
                <w:rFonts w:cstheme="minorHAnsi"/>
              </w:rPr>
              <w:t>A free sexual health clinic offering advice, free STI testing and Emergency Contraception.</w:t>
            </w:r>
          </w:p>
          <w:p w14:paraId="0F47C817" w14:textId="06AA37A0" w:rsidR="004A7809" w:rsidRPr="0095644E" w:rsidRDefault="00315D85" w:rsidP="00827DD1">
            <w:pPr>
              <w:cnfStyle w:val="000000100000" w:firstRow="0" w:lastRow="0" w:firstColumn="0" w:lastColumn="0" w:oddVBand="0" w:evenVBand="0" w:oddHBand="1" w:evenHBand="0" w:firstRowFirstColumn="0" w:firstRowLastColumn="0" w:lastRowFirstColumn="0" w:lastRowLastColumn="0"/>
              <w:rPr>
                <w:rFonts w:cstheme="minorHAnsi"/>
              </w:rPr>
            </w:pPr>
            <w:r w:rsidRPr="0095644E">
              <w:rPr>
                <w:rFonts w:cstheme="minorHAnsi"/>
              </w:rPr>
              <w:t xml:space="preserve">The Clinic runs every Monday, 1-4pm, on a first come first served basis. </w:t>
            </w:r>
          </w:p>
        </w:tc>
      </w:tr>
      <w:tr w:rsidR="00315D85" w:rsidRPr="00203E40" w14:paraId="0BA7D086" w14:textId="77777777" w:rsidTr="00827DD1">
        <w:trPr>
          <w:gridAfter w:val="1"/>
          <w:wAfter w:w="283" w:type="dxa"/>
          <w:trHeight w:val="689"/>
        </w:trPr>
        <w:tc>
          <w:tcPr>
            <w:cnfStyle w:val="001000000000" w:firstRow="0" w:lastRow="0" w:firstColumn="1" w:lastColumn="0" w:oddVBand="0" w:evenVBand="0" w:oddHBand="0" w:evenHBand="0" w:firstRowFirstColumn="0" w:firstRowLastColumn="0" w:lastRowFirstColumn="0" w:lastRowLastColumn="0"/>
            <w:tcW w:w="9498" w:type="dxa"/>
            <w:gridSpan w:val="7"/>
            <w:shd w:val="clear" w:color="auto" w:fill="FFFFFF" w:themeFill="background1"/>
          </w:tcPr>
          <w:p w14:paraId="12A62A0C" w14:textId="77777777" w:rsidR="00315D85" w:rsidRPr="005733A7" w:rsidRDefault="00315D85" w:rsidP="00315D85">
            <w:pPr>
              <w:jc w:val="center"/>
              <w:rPr>
                <w:rFonts w:cstheme="minorHAnsi"/>
                <w:sz w:val="40"/>
              </w:rPr>
            </w:pPr>
            <w:r w:rsidRPr="00B413BF">
              <w:rPr>
                <w:sz w:val="28"/>
                <w:szCs w:val="28"/>
              </w:rPr>
              <w:t>EXTERNAL SUPPORTS</w:t>
            </w:r>
          </w:p>
        </w:tc>
      </w:tr>
      <w:tr w:rsidR="00315D85" w:rsidRPr="00203E40" w14:paraId="14C6D45E" w14:textId="77777777" w:rsidTr="00827DD1">
        <w:trPr>
          <w:gridAfter w:val="1"/>
          <w:cnfStyle w:val="000000100000" w:firstRow="0" w:lastRow="0" w:firstColumn="0" w:lastColumn="0" w:oddVBand="0" w:evenVBand="0" w:oddHBand="1" w:evenHBand="0" w:firstRowFirstColumn="0" w:firstRowLastColumn="0" w:lastRowFirstColumn="0" w:lastRowLastColumn="0"/>
          <w:wAfter w:w="283" w:type="dxa"/>
          <w:trHeight w:val="689"/>
        </w:trPr>
        <w:tc>
          <w:tcPr>
            <w:cnfStyle w:val="001000000000" w:firstRow="0" w:lastRow="0" w:firstColumn="1" w:lastColumn="0" w:oddVBand="0" w:evenVBand="0" w:oddHBand="0" w:evenHBand="0" w:firstRowFirstColumn="0" w:firstRowLastColumn="0" w:lastRowFirstColumn="0" w:lastRowLastColumn="0"/>
            <w:tcW w:w="3017" w:type="dxa"/>
            <w:gridSpan w:val="3"/>
            <w:shd w:val="clear" w:color="auto" w:fill="5B9BD5" w:themeFill="accent1"/>
          </w:tcPr>
          <w:p w14:paraId="3FF76711" w14:textId="77777777" w:rsidR="00315D85" w:rsidRPr="005733A7" w:rsidRDefault="00315D85" w:rsidP="001C347B">
            <w:pPr>
              <w:spacing w:after="160" w:line="259" w:lineRule="auto"/>
              <w:rPr>
                <w:color w:val="FFFFFF" w:themeColor="background1"/>
              </w:rPr>
            </w:pPr>
            <w:r w:rsidRPr="005733A7">
              <w:rPr>
                <w:rFonts w:cstheme="minorHAnsi"/>
                <w:color w:val="FFFFFF" w:themeColor="background1"/>
                <w:sz w:val="40"/>
              </w:rPr>
              <w:t>Name of Organisation</w:t>
            </w:r>
          </w:p>
        </w:tc>
        <w:tc>
          <w:tcPr>
            <w:tcW w:w="3357" w:type="dxa"/>
            <w:gridSpan w:val="2"/>
            <w:shd w:val="clear" w:color="auto" w:fill="5B9BD5" w:themeFill="accent1"/>
          </w:tcPr>
          <w:p w14:paraId="1139CE78" w14:textId="77777777" w:rsidR="00315D85" w:rsidRPr="005733A7"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40"/>
              </w:rPr>
            </w:pPr>
          </w:p>
          <w:p w14:paraId="71B29C85" w14:textId="77777777" w:rsidR="00315D85" w:rsidRPr="005733A7"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rPr>
                <w:b/>
                <w:color w:val="FFFFFF" w:themeColor="background1"/>
              </w:rPr>
            </w:pPr>
            <w:r w:rsidRPr="005733A7">
              <w:rPr>
                <w:rFonts w:cstheme="minorHAnsi"/>
                <w:b/>
                <w:color w:val="FFFFFF" w:themeColor="background1"/>
                <w:sz w:val="40"/>
              </w:rPr>
              <w:t>Contact Details</w:t>
            </w:r>
          </w:p>
        </w:tc>
        <w:tc>
          <w:tcPr>
            <w:tcW w:w="3124" w:type="dxa"/>
            <w:gridSpan w:val="2"/>
            <w:shd w:val="clear" w:color="auto" w:fill="5B9BD5" w:themeFill="accent1"/>
          </w:tcPr>
          <w:p w14:paraId="6C2B8CBB" w14:textId="77777777" w:rsidR="00315D85" w:rsidRPr="005733A7"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40"/>
              </w:rPr>
            </w:pPr>
          </w:p>
          <w:p w14:paraId="5DC2C9DC" w14:textId="77777777" w:rsidR="00315D85" w:rsidRPr="005733A7"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rPr>
                <w:b/>
                <w:color w:val="FFFFFF" w:themeColor="background1"/>
              </w:rPr>
            </w:pPr>
            <w:r w:rsidRPr="005733A7">
              <w:rPr>
                <w:rFonts w:cstheme="minorHAnsi"/>
                <w:b/>
                <w:color w:val="FFFFFF" w:themeColor="background1"/>
                <w:sz w:val="40"/>
              </w:rPr>
              <w:t xml:space="preserve">Service Provided </w:t>
            </w:r>
          </w:p>
        </w:tc>
      </w:tr>
      <w:tr w:rsidR="00315D85" w:rsidRPr="002F4592" w14:paraId="7F7AA387" w14:textId="77777777" w:rsidTr="00827DD1">
        <w:trPr>
          <w:gridAfter w:val="1"/>
          <w:wAfter w:w="283" w:type="dxa"/>
        </w:trPr>
        <w:tc>
          <w:tcPr>
            <w:cnfStyle w:val="001000000000" w:firstRow="0" w:lastRow="0" w:firstColumn="1" w:lastColumn="0" w:oddVBand="0" w:evenVBand="0" w:oddHBand="0" w:evenHBand="0" w:firstRowFirstColumn="0" w:firstRowLastColumn="0" w:lastRowFirstColumn="0" w:lastRowLastColumn="0"/>
            <w:tcW w:w="2773" w:type="dxa"/>
          </w:tcPr>
          <w:p w14:paraId="2ACDCCA7" w14:textId="77777777" w:rsidR="00315D85" w:rsidRDefault="00315D85" w:rsidP="001C347B">
            <w:r>
              <w:t>PSNI</w:t>
            </w:r>
          </w:p>
          <w:p w14:paraId="3430E67B" w14:textId="77777777" w:rsidR="00315D85" w:rsidRPr="002F4592" w:rsidRDefault="00315D85" w:rsidP="001C347B"/>
        </w:tc>
        <w:tc>
          <w:tcPr>
            <w:tcW w:w="3379" w:type="dxa"/>
            <w:gridSpan w:val="3"/>
          </w:tcPr>
          <w:p w14:paraId="5306BEEB" w14:textId="77777777" w:rsidR="00315D85" w:rsidRPr="002F4592"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pPr>
            <w:r>
              <w:rPr>
                <w:b/>
              </w:rPr>
              <w:t>Emergency</w:t>
            </w:r>
            <w:r w:rsidRPr="002F4592">
              <w:rPr>
                <w:b/>
              </w:rPr>
              <w:t>:</w:t>
            </w:r>
            <w:r w:rsidRPr="002F4592">
              <w:t xml:space="preserve"> 999</w:t>
            </w:r>
          </w:p>
          <w:p w14:paraId="44D72D17" w14:textId="77777777" w:rsidR="00315D85" w:rsidRPr="002F4592"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pPr>
            <w:r>
              <w:rPr>
                <w:b/>
              </w:rPr>
              <w:t>Non-Emergency</w:t>
            </w:r>
            <w:r w:rsidRPr="002F4592">
              <w:rPr>
                <w:b/>
              </w:rPr>
              <w:t>:</w:t>
            </w:r>
            <w:r>
              <w:t xml:space="preserve"> 101</w:t>
            </w:r>
          </w:p>
          <w:p w14:paraId="0DE99E87" w14:textId="77777777" w:rsidR="00315D85" w:rsidRDefault="00315D85" w:rsidP="001C347B">
            <w:pPr>
              <w:cnfStyle w:val="000000000000" w:firstRow="0" w:lastRow="0" w:firstColumn="0" w:lastColumn="0" w:oddVBand="0" w:evenVBand="0" w:oddHBand="0" w:evenHBand="0" w:firstRowFirstColumn="0" w:firstRowLastColumn="0" w:lastRowFirstColumn="0" w:lastRowLastColumn="0"/>
            </w:pPr>
            <w:r w:rsidRPr="002F4592">
              <w:rPr>
                <w:b/>
              </w:rPr>
              <w:t>Police Exchange:</w:t>
            </w:r>
            <w:r w:rsidRPr="002F4592">
              <w:t xml:space="preserve"> 028 90 65 0222</w:t>
            </w:r>
          </w:p>
          <w:p w14:paraId="56736C58" w14:textId="77777777" w:rsidR="00315D85" w:rsidRPr="002F4592" w:rsidRDefault="00315D85" w:rsidP="001C347B">
            <w:pPr>
              <w:cnfStyle w:val="000000000000" w:firstRow="0" w:lastRow="0" w:firstColumn="0" w:lastColumn="0" w:oddVBand="0" w:evenVBand="0" w:oddHBand="0" w:evenHBand="0" w:firstRowFirstColumn="0" w:firstRowLastColumn="0" w:lastRowFirstColumn="0" w:lastRowLastColumn="0"/>
            </w:pPr>
          </w:p>
        </w:tc>
        <w:tc>
          <w:tcPr>
            <w:tcW w:w="3346" w:type="dxa"/>
            <w:gridSpan w:val="3"/>
          </w:tcPr>
          <w:p w14:paraId="25105ADD" w14:textId="77777777" w:rsidR="00315D85" w:rsidRPr="002F4592" w:rsidRDefault="00315D85" w:rsidP="001C347B">
            <w:pPr>
              <w:cnfStyle w:val="000000000000" w:firstRow="0" w:lastRow="0" w:firstColumn="0" w:lastColumn="0" w:oddVBand="0" w:evenVBand="0" w:oddHBand="0" w:evenHBand="0" w:firstRowFirstColumn="0" w:firstRowLastColumn="0" w:lastRowFirstColumn="0" w:lastRowLastColumn="0"/>
            </w:pPr>
          </w:p>
        </w:tc>
      </w:tr>
      <w:tr w:rsidR="00315D85" w:rsidRPr="002F4592" w14:paraId="69C74684" w14:textId="77777777" w:rsidTr="00827DD1">
        <w:trPr>
          <w:gridAfter w:val="1"/>
          <w:cnfStyle w:val="000000100000" w:firstRow="0" w:lastRow="0" w:firstColumn="0" w:lastColumn="0" w:oddVBand="0" w:evenVBand="0" w:oddHBand="1" w:evenHBand="0" w:firstRowFirstColumn="0" w:firstRowLastColumn="0" w:lastRowFirstColumn="0" w:lastRowLastColumn="0"/>
          <w:wAfter w:w="283" w:type="dxa"/>
        </w:trPr>
        <w:tc>
          <w:tcPr>
            <w:cnfStyle w:val="001000000000" w:firstRow="0" w:lastRow="0" w:firstColumn="1" w:lastColumn="0" w:oddVBand="0" w:evenVBand="0" w:oddHBand="0" w:evenHBand="0" w:firstRowFirstColumn="0" w:firstRowLastColumn="0" w:lastRowFirstColumn="0" w:lastRowLastColumn="0"/>
            <w:tcW w:w="2773" w:type="dxa"/>
          </w:tcPr>
          <w:p w14:paraId="1EE06AAE" w14:textId="77777777" w:rsidR="00315D85" w:rsidRPr="002F4592" w:rsidRDefault="00315D85" w:rsidP="001C347B">
            <w:r w:rsidRPr="002F4592">
              <w:t xml:space="preserve">Rape Crime Unit </w:t>
            </w:r>
          </w:p>
        </w:tc>
        <w:tc>
          <w:tcPr>
            <w:tcW w:w="3379" w:type="dxa"/>
            <w:gridSpan w:val="3"/>
          </w:tcPr>
          <w:p w14:paraId="226959C6" w14:textId="77777777" w:rsidR="00315D85" w:rsidRPr="002F4592"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pPr>
            <w:r w:rsidRPr="002F4592">
              <w:rPr>
                <w:b/>
              </w:rPr>
              <w:t>Emergency number:</w:t>
            </w:r>
            <w:r w:rsidRPr="002F4592">
              <w:t xml:space="preserve"> 0845 600 8000 or 999</w:t>
            </w:r>
          </w:p>
          <w:p w14:paraId="3EA5BC20" w14:textId="77777777" w:rsidR="00315D85" w:rsidRPr="002F4592"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pPr>
            <w:r w:rsidRPr="002F4592">
              <w:rPr>
                <w:b/>
              </w:rPr>
              <w:t>Crime stoppers:</w:t>
            </w:r>
            <w:r w:rsidRPr="002F4592">
              <w:t xml:space="preserve"> 0800 555 111</w:t>
            </w:r>
          </w:p>
          <w:p w14:paraId="772EDE21"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pPr>
            <w:r w:rsidRPr="002F4592">
              <w:rPr>
                <w:b/>
              </w:rPr>
              <w:t>Police Exchange:</w:t>
            </w:r>
            <w:r w:rsidRPr="002F4592">
              <w:t xml:space="preserve"> 028 90 65 0222</w:t>
            </w:r>
          </w:p>
        </w:tc>
        <w:tc>
          <w:tcPr>
            <w:tcW w:w="3346" w:type="dxa"/>
            <w:gridSpan w:val="3"/>
          </w:tcPr>
          <w:p w14:paraId="5C0C9544"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pPr>
            <w:r w:rsidRPr="002F4592">
              <w:t xml:space="preserve">Emergency </w:t>
            </w:r>
            <w:proofErr w:type="gramStart"/>
            <w:r w:rsidRPr="002F4592">
              <w:t>24 hour</w:t>
            </w:r>
            <w:proofErr w:type="gramEnd"/>
            <w:r w:rsidRPr="002F4592">
              <w:t xml:space="preserve"> phone number. </w:t>
            </w:r>
          </w:p>
        </w:tc>
      </w:tr>
      <w:tr w:rsidR="00315D85" w:rsidRPr="002F4592" w14:paraId="1441D121" w14:textId="77777777" w:rsidTr="00827DD1">
        <w:trPr>
          <w:gridAfter w:val="1"/>
          <w:wAfter w:w="283" w:type="dxa"/>
        </w:trPr>
        <w:tc>
          <w:tcPr>
            <w:cnfStyle w:val="001000000000" w:firstRow="0" w:lastRow="0" w:firstColumn="1" w:lastColumn="0" w:oddVBand="0" w:evenVBand="0" w:oddHBand="0" w:evenHBand="0" w:firstRowFirstColumn="0" w:firstRowLastColumn="0" w:lastRowFirstColumn="0" w:lastRowLastColumn="0"/>
            <w:tcW w:w="2773" w:type="dxa"/>
          </w:tcPr>
          <w:p w14:paraId="1CE9169D" w14:textId="77777777" w:rsidR="00315D85" w:rsidRPr="002F4592" w:rsidRDefault="00315D85" w:rsidP="001C347B">
            <w:pPr>
              <w:spacing w:after="160" w:line="259" w:lineRule="auto"/>
              <w:rPr>
                <w:b w:val="0"/>
              </w:rPr>
            </w:pPr>
            <w:r w:rsidRPr="002F4592">
              <w:t xml:space="preserve">The Rowan (Sexual Assault Referral Centre for Northern Ireland) </w:t>
            </w:r>
          </w:p>
        </w:tc>
        <w:tc>
          <w:tcPr>
            <w:tcW w:w="3379" w:type="dxa"/>
            <w:gridSpan w:val="3"/>
          </w:tcPr>
          <w:p w14:paraId="351544A6" w14:textId="77777777" w:rsidR="00315D85" w:rsidRPr="002F4592"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pPr>
          </w:p>
          <w:p w14:paraId="0BF77650" w14:textId="77777777" w:rsidR="00315D85" w:rsidRPr="002F4592"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pPr>
            <w:r w:rsidRPr="002F4592">
              <w:t>0800 3894424</w:t>
            </w:r>
          </w:p>
          <w:p w14:paraId="2F82A505" w14:textId="77777777" w:rsidR="00315D85" w:rsidRPr="002F4592" w:rsidRDefault="00A47CF4" w:rsidP="001C347B">
            <w:pPr>
              <w:spacing w:after="160" w:line="259" w:lineRule="auto"/>
              <w:cnfStyle w:val="000000000000" w:firstRow="0" w:lastRow="0" w:firstColumn="0" w:lastColumn="0" w:oddVBand="0" w:evenVBand="0" w:oddHBand="0" w:evenHBand="0" w:firstRowFirstColumn="0" w:firstRowLastColumn="0" w:lastRowFirstColumn="0" w:lastRowLastColumn="0"/>
            </w:pPr>
            <w:hyperlink r:id="rId43" w:history="1">
              <w:r w:rsidR="00315D85" w:rsidRPr="002F4592">
                <w:rPr>
                  <w:rStyle w:val="Hyperlink"/>
                </w:rPr>
                <w:t>www.therowan.net</w:t>
              </w:r>
            </w:hyperlink>
          </w:p>
          <w:p w14:paraId="42016F02" w14:textId="77777777" w:rsidR="00315D85" w:rsidRPr="002F4592"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3346" w:type="dxa"/>
            <w:gridSpan w:val="3"/>
          </w:tcPr>
          <w:p w14:paraId="4C0C706D" w14:textId="77777777" w:rsidR="00315D85" w:rsidRPr="002F4592"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pPr>
            <w:r w:rsidRPr="002F4592">
              <w:t xml:space="preserve">24/7 services to children, young people and adults who </w:t>
            </w:r>
            <w:proofErr w:type="gramStart"/>
            <w:r w:rsidRPr="002F4592">
              <w:t>have been raped, sexually assaulted or sexually abused, such as</w:t>
            </w:r>
            <w:proofErr w:type="gramEnd"/>
            <w:r w:rsidRPr="002F4592">
              <w:t xml:space="preserve">: emotional support, forensic medical examination, clinical assessment, sexual health screening and treatment, signposting onto counselling and other support services, and follow-up support. </w:t>
            </w:r>
          </w:p>
        </w:tc>
      </w:tr>
      <w:tr w:rsidR="00315D85" w:rsidRPr="002F4592" w14:paraId="542BA278" w14:textId="77777777" w:rsidTr="00827DD1">
        <w:trPr>
          <w:gridAfter w:val="1"/>
          <w:cnfStyle w:val="000000100000" w:firstRow="0" w:lastRow="0" w:firstColumn="0" w:lastColumn="0" w:oddVBand="0" w:evenVBand="0" w:oddHBand="1" w:evenHBand="0" w:firstRowFirstColumn="0" w:firstRowLastColumn="0" w:lastRowFirstColumn="0" w:lastRowLastColumn="0"/>
          <w:wAfter w:w="283" w:type="dxa"/>
        </w:trPr>
        <w:tc>
          <w:tcPr>
            <w:cnfStyle w:val="001000000000" w:firstRow="0" w:lastRow="0" w:firstColumn="1" w:lastColumn="0" w:oddVBand="0" w:evenVBand="0" w:oddHBand="0" w:evenHBand="0" w:firstRowFirstColumn="0" w:firstRowLastColumn="0" w:lastRowFirstColumn="0" w:lastRowLastColumn="0"/>
            <w:tcW w:w="2773" w:type="dxa"/>
          </w:tcPr>
          <w:p w14:paraId="3C009610" w14:textId="77777777" w:rsidR="00315D85" w:rsidRPr="002F4592" w:rsidRDefault="00315D85" w:rsidP="001C347B">
            <w:pPr>
              <w:spacing w:after="160" w:line="259" w:lineRule="auto"/>
              <w:rPr>
                <w:b w:val="0"/>
              </w:rPr>
            </w:pPr>
            <w:r w:rsidRPr="002F4592">
              <w:t>24 Hour Domestic and Sexual Violence (DSV) Helpline</w:t>
            </w:r>
          </w:p>
        </w:tc>
        <w:tc>
          <w:tcPr>
            <w:tcW w:w="3379" w:type="dxa"/>
            <w:gridSpan w:val="3"/>
          </w:tcPr>
          <w:p w14:paraId="7D89AAB1" w14:textId="77777777" w:rsidR="00315D85" w:rsidRPr="002F4592"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pPr>
          </w:p>
          <w:p w14:paraId="25664210" w14:textId="77777777" w:rsidR="00315D85" w:rsidRPr="002F4592"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pPr>
            <w:r w:rsidRPr="002F4592">
              <w:t>0808 802 1414</w:t>
            </w:r>
          </w:p>
          <w:p w14:paraId="5F0119BB" w14:textId="77777777" w:rsidR="00315D85" w:rsidRPr="002F4592"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pPr>
            <w:r w:rsidRPr="002F4592">
              <w:t>Text SUPPORT to 07797805839</w:t>
            </w:r>
          </w:p>
          <w:p w14:paraId="4845046F" w14:textId="77777777" w:rsidR="00315D85" w:rsidRPr="002F4592" w:rsidRDefault="00A47CF4" w:rsidP="001C347B">
            <w:pPr>
              <w:spacing w:after="160" w:line="259" w:lineRule="auto"/>
              <w:cnfStyle w:val="000000100000" w:firstRow="0" w:lastRow="0" w:firstColumn="0" w:lastColumn="0" w:oddVBand="0" w:evenVBand="0" w:oddHBand="1" w:evenHBand="0" w:firstRowFirstColumn="0" w:firstRowLastColumn="0" w:lastRowFirstColumn="0" w:lastRowLastColumn="0"/>
            </w:pPr>
            <w:hyperlink r:id="rId44" w:history="1">
              <w:r w:rsidR="00315D85" w:rsidRPr="002F4592">
                <w:rPr>
                  <w:rStyle w:val="Hyperlink"/>
                </w:rPr>
                <w:t>24hrsupport@dvhelpline.org</w:t>
              </w:r>
            </w:hyperlink>
          </w:p>
          <w:p w14:paraId="1AC7E693" w14:textId="77777777" w:rsidR="00315D85" w:rsidRPr="002F4592"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3346" w:type="dxa"/>
            <w:gridSpan w:val="3"/>
          </w:tcPr>
          <w:p w14:paraId="01E55D7D" w14:textId="77777777" w:rsidR="00315D85" w:rsidRPr="002F4592"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pPr>
            <w:r w:rsidRPr="002F4592">
              <w:t xml:space="preserve">The 24 Hour Domestic &amp; Sexual Violence Helpline is available 24 hours, seven days a week. The helpline also responds to and supports victims of sexual violence. </w:t>
            </w:r>
          </w:p>
          <w:p w14:paraId="57402DD8" w14:textId="77777777" w:rsidR="00315D85" w:rsidRPr="002F4592"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pPr>
            <w:r w:rsidRPr="002F4592">
              <w:t xml:space="preserve">It is open to all women and men affected by domestic violence and sexual violence. </w:t>
            </w:r>
          </w:p>
        </w:tc>
      </w:tr>
      <w:tr w:rsidR="00315D85" w:rsidRPr="002F4592" w14:paraId="54FC011F" w14:textId="77777777" w:rsidTr="00827DD1">
        <w:trPr>
          <w:gridAfter w:val="1"/>
          <w:wAfter w:w="283" w:type="dxa"/>
        </w:trPr>
        <w:tc>
          <w:tcPr>
            <w:cnfStyle w:val="001000000000" w:firstRow="0" w:lastRow="0" w:firstColumn="1" w:lastColumn="0" w:oddVBand="0" w:evenVBand="0" w:oddHBand="0" w:evenHBand="0" w:firstRowFirstColumn="0" w:firstRowLastColumn="0" w:lastRowFirstColumn="0" w:lastRowLastColumn="0"/>
            <w:tcW w:w="2773" w:type="dxa"/>
          </w:tcPr>
          <w:p w14:paraId="2904AEC3" w14:textId="77777777" w:rsidR="00315D85" w:rsidRPr="002F4592" w:rsidRDefault="00315D85" w:rsidP="001C347B">
            <w:pPr>
              <w:spacing w:after="160" w:line="259" w:lineRule="auto"/>
              <w:rPr>
                <w:b w:val="0"/>
              </w:rPr>
            </w:pPr>
            <w:r w:rsidRPr="002F4592">
              <w:t>Nexus NI</w:t>
            </w:r>
          </w:p>
        </w:tc>
        <w:tc>
          <w:tcPr>
            <w:tcW w:w="3379" w:type="dxa"/>
            <w:gridSpan w:val="3"/>
          </w:tcPr>
          <w:p w14:paraId="33B12829" w14:textId="77777777" w:rsidR="00315D85" w:rsidRPr="002F4592"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rPr>
                <w:b/>
              </w:rPr>
            </w:pPr>
          </w:p>
          <w:p w14:paraId="2E5E8503" w14:textId="77777777" w:rsidR="00315D85" w:rsidRPr="002F4592"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pPr>
            <w:r w:rsidRPr="002F4592">
              <w:rPr>
                <w:b/>
              </w:rPr>
              <w:t>Belfast/Co.  Antrim/ Co. Down:</w:t>
            </w:r>
            <w:r w:rsidRPr="002F4592">
              <w:t xml:space="preserve"> 028 90 32 6803 </w:t>
            </w:r>
            <w:r w:rsidRPr="002F4592">
              <w:br/>
            </w:r>
            <w:r w:rsidRPr="002F4592">
              <w:rPr>
                <w:b/>
              </w:rPr>
              <w:t>Co. Armagh:</w:t>
            </w:r>
            <w:r w:rsidRPr="002F4592">
              <w:t xml:space="preserve"> 028 38 35 0588</w:t>
            </w:r>
          </w:p>
          <w:p w14:paraId="7B218EF1" w14:textId="77777777" w:rsidR="00315D85" w:rsidRPr="002F4592"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pPr>
            <w:r w:rsidRPr="002F4592">
              <w:rPr>
                <w:b/>
              </w:rPr>
              <w:t>Co. Fermanagh:</w:t>
            </w:r>
            <w:r w:rsidRPr="002F4592">
              <w:t xml:space="preserve"> 028 66 32 0046</w:t>
            </w:r>
          </w:p>
          <w:p w14:paraId="51759EFF" w14:textId="77777777" w:rsidR="00315D85" w:rsidRPr="002F4592"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pPr>
            <w:r w:rsidRPr="002F4592">
              <w:rPr>
                <w:b/>
              </w:rPr>
              <w:t xml:space="preserve">Co. L/Derry: </w:t>
            </w:r>
            <w:r w:rsidRPr="002F4592">
              <w:t>028 71 26 0566</w:t>
            </w:r>
          </w:p>
          <w:p w14:paraId="2933C2F8" w14:textId="77777777" w:rsidR="00827DD1" w:rsidRDefault="00A47CF4" w:rsidP="00827DD1">
            <w:pPr>
              <w:spacing w:after="160" w:line="259" w:lineRule="auto"/>
              <w:cnfStyle w:val="000000000000" w:firstRow="0" w:lastRow="0" w:firstColumn="0" w:lastColumn="0" w:oddVBand="0" w:evenVBand="0" w:oddHBand="0" w:evenHBand="0" w:firstRowFirstColumn="0" w:firstRowLastColumn="0" w:lastRowFirstColumn="0" w:lastRowLastColumn="0"/>
              <w:rPr>
                <w:rStyle w:val="Hyperlink"/>
              </w:rPr>
            </w:pPr>
            <w:hyperlink r:id="rId45" w:history="1">
              <w:r w:rsidR="00315D85" w:rsidRPr="002F4592">
                <w:rPr>
                  <w:rStyle w:val="Hyperlink"/>
                </w:rPr>
                <w:t>www.nexusni.org</w:t>
              </w:r>
            </w:hyperlink>
          </w:p>
          <w:p w14:paraId="286188C3" w14:textId="3032D575" w:rsidR="0068269B" w:rsidRPr="00315D85" w:rsidRDefault="0068269B" w:rsidP="00827DD1">
            <w:pPr>
              <w:spacing w:after="160" w:line="259" w:lineRule="auto"/>
              <w:cnfStyle w:val="000000000000" w:firstRow="0" w:lastRow="0" w:firstColumn="0" w:lastColumn="0" w:oddVBand="0" w:evenVBand="0" w:oddHBand="0" w:evenHBand="0" w:firstRowFirstColumn="0" w:firstRowLastColumn="0" w:lastRowFirstColumn="0" w:lastRowLastColumn="0"/>
              <w:rPr>
                <w:color w:val="0563C1" w:themeColor="hyperlink"/>
                <w:u w:val="single"/>
              </w:rPr>
            </w:pPr>
            <w:bookmarkStart w:id="0" w:name="_GoBack"/>
            <w:bookmarkEnd w:id="0"/>
          </w:p>
        </w:tc>
        <w:tc>
          <w:tcPr>
            <w:tcW w:w="3346" w:type="dxa"/>
            <w:gridSpan w:val="3"/>
          </w:tcPr>
          <w:p w14:paraId="40C85870" w14:textId="77777777" w:rsidR="00315D85"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pPr>
            <w:r w:rsidRPr="002F4592">
              <w:t>Specialist counselling for male and female survivors of sexual abuse/violence, 16+.</w:t>
            </w:r>
          </w:p>
          <w:p w14:paraId="60F591FC" w14:textId="77777777" w:rsidR="00315D85"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pPr>
          </w:p>
          <w:p w14:paraId="47EE4D75" w14:textId="77777777" w:rsidR="00315D85"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pPr>
          </w:p>
          <w:p w14:paraId="1C1E6456" w14:textId="77777777" w:rsidR="00315D85" w:rsidRPr="002F4592"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315D85" w:rsidRPr="002F4592" w14:paraId="79F6E265" w14:textId="77777777" w:rsidTr="00827DD1">
        <w:trPr>
          <w:gridAfter w:val="1"/>
          <w:cnfStyle w:val="000000100000" w:firstRow="0" w:lastRow="0" w:firstColumn="0" w:lastColumn="0" w:oddVBand="0" w:evenVBand="0" w:oddHBand="1" w:evenHBand="0" w:firstRowFirstColumn="0" w:firstRowLastColumn="0" w:lastRowFirstColumn="0" w:lastRowLastColumn="0"/>
          <w:wAfter w:w="283" w:type="dxa"/>
        </w:trPr>
        <w:tc>
          <w:tcPr>
            <w:cnfStyle w:val="001000000000" w:firstRow="0" w:lastRow="0" w:firstColumn="1" w:lastColumn="0" w:oddVBand="0" w:evenVBand="0" w:oddHBand="0" w:evenHBand="0" w:firstRowFirstColumn="0" w:firstRowLastColumn="0" w:lastRowFirstColumn="0" w:lastRowLastColumn="0"/>
            <w:tcW w:w="2773" w:type="dxa"/>
            <w:shd w:val="clear" w:color="auto" w:fill="5B9BD5" w:themeFill="accent1"/>
          </w:tcPr>
          <w:p w14:paraId="62C3DFD8" w14:textId="77777777" w:rsidR="00315D85" w:rsidRPr="002F4592" w:rsidRDefault="00315D85" w:rsidP="001C347B">
            <w:r w:rsidRPr="00C96529">
              <w:rPr>
                <w:rFonts w:cstheme="minorHAnsi"/>
                <w:color w:val="FFFFFF" w:themeColor="background1"/>
                <w:sz w:val="40"/>
              </w:rPr>
              <w:t>Name of Organisation</w:t>
            </w:r>
          </w:p>
        </w:tc>
        <w:tc>
          <w:tcPr>
            <w:tcW w:w="3379" w:type="dxa"/>
            <w:gridSpan w:val="3"/>
            <w:shd w:val="clear" w:color="auto" w:fill="5B9BD5" w:themeFill="accent1"/>
          </w:tcPr>
          <w:p w14:paraId="0F6F5CA7" w14:textId="77777777" w:rsidR="00315D85" w:rsidRPr="00C96529"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40"/>
              </w:rPr>
            </w:pPr>
          </w:p>
          <w:p w14:paraId="3E423DD2"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b/>
              </w:rPr>
            </w:pPr>
            <w:r w:rsidRPr="00C96529">
              <w:rPr>
                <w:rFonts w:cstheme="minorHAnsi"/>
                <w:b/>
                <w:color w:val="FFFFFF" w:themeColor="background1"/>
                <w:sz w:val="40"/>
              </w:rPr>
              <w:t>Contact Details</w:t>
            </w:r>
          </w:p>
        </w:tc>
        <w:tc>
          <w:tcPr>
            <w:tcW w:w="3346" w:type="dxa"/>
            <w:gridSpan w:val="3"/>
            <w:shd w:val="clear" w:color="auto" w:fill="5B9BD5" w:themeFill="accent1"/>
          </w:tcPr>
          <w:p w14:paraId="0E4A8240" w14:textId="77777777" w:rsidR="00315D85" w:rsidRPr="00C96529" w:rsidRDefault="00315D85" w:rsidP="001C347B">
            <w:pPr>
              <w:cnfStyle w:val="000000100000" w:firstRow="0" w:lastRow="0" w:firstColumn="0" w:lastColumn="0" w:oddVBand="0" w:evenVBand="0" w:oddHBand="1" w:evenHBand="0" w:firstRowFirstColumn="0" w:firstRowLastColumn="0" w:lastRowFirstColumn="0" w:lastRowLastColumn="0"/>
              <w:rPr>
                <w:rFonts w:cstheme="minorHAnsi"/>
                <w:b/>
                <w:i/>
                <w:color w:val="FFFFFF" w:themeColor="background1"/>
                <w:sz w:val="40"/>
                <w:szCs w:val="40"/>
              </w:rPr>
            </w:pPr>
          </w:p>
          <w:p w14:paraId="5B73865F"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pPr>
            <w:r w:rsidRPr="00C96529">
              <w:rPr>
                <w:rFonts w:cstheme="minorHAnsi"/>
                <w:b/>
                <w:color w:val="FFFFFF" w:themeColor="background1"/>
                <w:sz w:val="40"/>
                <w:szCs w:val="40"/>
              </w:rPr>
              <w:t xml:space="preserve">Service Provided </w:t>
            </w:r>
          </w:p>
        </w:tc>
      </w:tr>
      <w:tr w:rsidR="00315D85" w:rsidRPr="002F4592" w14:paraId="74BA2FDB" w14:textId="77777777" w:rsidTr="00827DD1">
        <w:trPr>
          <w:gridAfter w:val="1"/>
          <w:wAfter w:w="283" w:type="dxa"/>
        </w:trPr>
        <w:tc>
          <w:tcPr>
            <w:cnfStyle w:val="001000000000" w:firstRow="0" w:lastRow="0" w:firstColumn="1" w:lastColumn="0" w:oddVBand="0" w:evenVBand="0" w:oddHBand="0" w:evenHBand="0" w:firstRowFirstColumn="0" w:firstRowLastColumn="0" w:lastRowFirstColumn="0" w:lastRowLastColumn="0"/>
            <w:tcW w:w="2773" w:type="dxa"/>
          </w:tcPr>
          <w:p w14:paraId="0F582E83" w14:textId="77777777" w:rsidR="00315D85" w:rsidRPr="002F4592" w:rsidRDefault="00315D85" w:rsidP="001C347B">
            <w:r w:rsidRPr="002F4592">
              <w:t>Women’s Aid</w:t>
            </w:r>
          </w:p>
        </w:tc>
        <w:tc>
          <w:tcPr>
            <w:tcW w:w="3379" w:type="dxa"/>
            <w:gridSpan w:val="3"/>
          </w:tcPr>
          <w:p w14:paraId="44FD07C5" w14:textId="77777777" w:rsidR="00315D85" w:rsidRPr="002F4592"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pPr>
            <w:r w:rsidRPr="002F4592">
              <w:rPr>
                <w:b/>
              </w:rPr>
              <w:t>Belfast &amp; Lisburn</w:t>
            </w:r>
            <w:r w:rsidRPr="002F4592">
              <w:t>:</w:t>
            </w:r>
          </w:p>
          <w:p w14:paraId="3A1FE28A" w14:textId="77777777" w:rsidR="00315D85" w:rsidRPr="002F4592"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pPr>
            <w:r w:rsidRPr="002F4592">
              <w:t xml:space="preserve">028 90 66 6049 </w:t>
            </w:r>
          </w:p>
          <w:p w14:paraId="74429708" w14:textId="77777777" w:rsidR="00315D85" w:rsidRPr="002F4592"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pPr>
          </w:p>
          <w:p w14:paraId="39A8F203" w14:textId="77777777" w:rsidR="00315D85" w:rsidRPr="002F4592" w:rsidRDefault="00A47CF4" w:rsidP="001C347B">
            <w:pPr>
              <w:cnfStyle w:val="000000000000" w:firstRow="0" w:lastRow="0" w:firstColumn="0" w:lastColumn="0" w:oddVBand="0" w:evenVBand="0" w:oddHBand="0" w:evenHBand="0" w:firstRowFirstColumn="0" w:firstRowLastColumn="0" w:lastRowFirstColumn="0" w:lastRowLastColumn="0"/>
              <w:rPr>
                <w:b/>
              </w:rPr>
            </w:pPr>
            <w:hyperlink r:id="rId46" w:history="1">
              <w:r w:rsidR="00315D85" w:rsidRPr="00867A8F">
                <w:rPr>
                  <w:rStyle w:val="Hyperlink"/>
                </w:rPr>
                <w:t>www.belfastwomensaid.org.uk</w:t>
              </w:r>
            </w:hyperlink>
            <w:r w:rsidR="00315D85">
              <w:t xml:space="preserve"> </w:t>
            </w:r>
          </w:p>
        </w:tc>
        <w:tc>
          <w:tcPr>
            <w:tcW w:w="3346" w:type="dxa"/>
            <w:gridSpan w:val="3"/>
          </w:tcPr>
          <w:p w14:paraId="21592A58" w14:textId="77777777" w:rsidR="00315D85" w:rsidRPr="002F4592" w:rsidRDefault="00315D85" w:rsidP="001C347B">
            <w:pPr>
              <w:cnfStyle w:val="000000000000" w:firstRow="0" w:lastRow="0" w:firstColumn="0" w:lastColumn="0" w:oddVBand="0" w:evenVBand="0" w:oddHBand="0" w:evenHBand="0" w:firstRowFirstColumn="0" w:firstRowLastColumn="0" w:lastRowFirstColumn="0" w:lastRowLastColumn="0"/>
            </w:pPr>
            <w:r w:rsidRPr="002F4592">
              <w:t xml:space="preserve">Accommodation to women and children experiencing domestic and/or sexual violence. Links to counselling, outreach, drop-in service, advocacy, group/individual sessions, support with solicitors, SSA, Social Services, case conferences, court support, specialist training programmes, follow-up, training, prevention and protection. </w:t>
            </w:r>
          </w:p>
        </w:tc>
      </w:tr>
      <w:tr w:rsidR="00315D85" w:rsidRPr="002F4592" w14:paraId="4B68DB1A" w14:textId="77777777" w:rsidTr="00827DD1">
        <w:trPr>
          <w:gridAfter w:val="1"/>
          <w:cnfStyle w:val="000000100000" w:firstRow="0" w:lastRow="0" w:firstColumn="0" w:lastColumn="0" w:oddVBand="0" w:evenVBand="0" w:oddHBand="1" w:evenHBand="0" w:firstRowFirstColumn="0" w:firstRowLastColumn="0" w:lastRowFirstColumn="0" w:lastRowLastColumn="0"/>
          <w:wAfter w:w="283" w:type="dxa"/>
        </w:trPr>
        <w:tc>
          <w:tcPr>
            <w:cnfStyle w:val="001000000000" w:firstRow="0" w:lastRow="0" w:firstColumn="1" w:lastColumn="0" w:oddVBand="0" w:evenVBand="0" w:oddHBand="0" w:evenHBand="0" w:firstRowFirstColumn="0" w:firstRowLastColumn="0" w:lastRowFirstColumn="0" w:lastRowLastColumn="0"/>
            <w:tcW w:w="2773" w:type="dxa"/>
          </w:tcPr>
          <w:p w14:paraId="25CAE61D" w14:textId="77777777" w:rsidR="00315D85" w:rsidRPr="002F4592" w:rsidRDefault="00315D85" w:rsidP="001C347B">
            <w:r w:rsidRPr="002F4592">
              <w:t>The Rainbow Project</w:t>
            </w:r>
          </w:p>
        </w:tc>
        <w:tc>
          <w:tcPr>
            <w:tcW w:w="3379" w:type="dxa"/>
            <w:gridSpan w:val="3"/>
          </w:tcPr>
          <w:p w14:paraId="73EA9C42" w14:textId="77777777" w:rsidR="00315D85" w:rsidRPr="002F4592"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pPr>
            <w:r w:rsidRPr="002F4592">
              <w:rPr>
                <w:b/>
              </w:rPr>
              <w:t>Belfast:</w:t>
            </w:r>
            <w:r w:rsidRPr="002F4592">
              <w:t xml:space="preserve"> 028 90 31 9030</w:t>
            </w:r>
          </w:p>
          <w:p w14:paraId="0A7972E3" w14:textId="77777777" w:rsidR="00315D85" w:rsidRPr="002F4592"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pPr>
          </w:p>
          <w:p w14:paraId="703918F2" w14:textId="77777777" w:rsidR="00315D85" w:rsidRPr="002F4592"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pPr>
            <w:r w:rsidRPr="002F4592">
              <w:rPr>
                <w:b/>
              </w:rPr>
              <w:t>Derry:</w:t>
            </w:r>
            <w:r w:rsidRPr="002F4592">
              <w:t xml:space="preserve"> 028 71 28 3030</w:t>
            </w:r>
          </w:p>
          <w:p w14:paraId="597EFBBE" w14:textId="77777777" w:rsidR="00315D85" w:rsidRPr="002F4592"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pPr>
          </w:p>
          <w:p w14:paraId="778C7D5D" w14:textId="77777777" w:rsidR="00315D85" w:rsidRPr="002F4592" w:rsidRDefault="00A47CF4" w:rsidP="001C347B">
            <w:pPr>
              <w:cnfStyle w:val="000000100000" w:firstRow="0" w:lastRow="0" w:firstColumn="0" w:lastColumn="0" w:oddVBand="0" w:evenVBand="0" w:oddHBand="1" w:evenHBand="0" w:firstRowFirstColumn="0" w:firstRowLastColumn="0" w:lastRowFirstColumn="0" w:lastRowLastColumn="0"/>
              <w:rPr>
                <w:b/>
              </w:rPr>
            </w:pPr>
            <w:hyperlink r:id="rId47" w:history="1">
              <w:r w:rsidR="00315D85" w:rsidRPr="00867A8F">
                <w:rPr>
                  <w:rStyle w:val="Hyperlink"/>
                </w:rPr>
                <w:t>www.rainbow-project.org</w:t>
              </w:r>
            </w:hyperlink>
            <w:r w:rsidR="00315D85">
              <w:t xml:space="preserve"> </w:t>
            </w:r>
          </w:p>
        </w:tc>
        <w:tc>
          <w:tcPr>
            <w:tcW w:w="3346" w:type="dxa"/>
            <w:gridSpan w:val="3"/>
          </w:tcPr>
          <w:p w14:paraId="63B254B7"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pPr>
            <w:r w:rsidRPr="002F4592">
              <w:t xml:space="preserve">Provides a range of services and opportunities for LGBT people and their families including daily drop-in service 10am-4.30pm, LGBT youth groups and support, transsexual support group, gay men’s counselling service, sexual health- condoms, information, HIV and Syphilis rapid testing, advocacy services and older men’s support service. </w:t>
            </w:r>
          </w:p>
        </w:tc>
      </w:tr>
      <w:tr w:rsidR="00315D85" w:rsidRPr="002F4592" w14:paraId="49C2B935" w14:textId="77777777" w:rsidTr="00827DD1">
        <w:trPr>
          <w:gridAfter w:val="1"/>
          <w:wAfter w:w="283" w:type="dxa"/>
        </w:trPr>
        <w:tc>
          <w:tcPr>
            <w:cnfStyle w:val="001000000000" w:firstRow="0" w:lastRow="0" w:firstColumn="1" w:lastColumn="0" w:oddVBand="0" w:evenVBand="0" w:oddHBand="0" w:evenHBand="0" w:firstRowFirstColumn="0" w:firstRowLastColumn="0" w:lastRowFirstColumn="0" w:lastRowLastColumn="0"/>
            <w:tcW w:w="2773" w:type="dxa"/>
          </w:tcPr>
          <w:p w14:paraId="10AA607F" w14:textId="77777777" w:rsidR="00315D85" w:rsidRPr="002F4592" w:rsidRDefault="00315D85" w:rsidP="001C347B">
            <w:pPr>
              <w:spacing w:after="160" w:line="259" w:lineRule="auto"/>
              <w:rPr>
                <w:b w:val="0"/>
              </w:rPr>
            </w:pPr>
            <w:r w:rsidRPr="002F4592">
              <w:br w:type="page"/>
              <w:t>Men’s Advisory Project (MAP NI)</w:t>
            </w:r>
          </w:p>
        </w:tc>
        <w:tc>
          <w:tcPr>
            <w:tcW w:w="3379" w:type="dxa"/>
            <w:gridSpan w:val="3"/>
          </w:tcPr>
          <w:p w14:paraId="734498C3" w14:textId="77777777" w:rsidR="00315D85"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rPr>
                <w:b/>
              </w:rPr>
            </w:pPr>
          </w:p>
          <w:p w14:paraId="29A56CA0" w14:textId="77777777" w:rsidR="00315D85" w:rsidRPr="002F4592"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pPr>
            <w:r w:rsidRPr="002F4592">
              <w:rPr>
                <w:b/>
              </w:rPr>
              <w:t>Belfast</w:t>
            </w:r>
            <w:r w:rsidRPr="002F4592">
              <w:t>: 028 90 24 1929</w:t>
            </w:r>
          </w:p>
          <w:p w14:paraId="4A44EC4C" w14:textId="77777777" w:rsidR="00315D85" w:rsidRPr="002F4592"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pPr>
          </w:p>
          <w:p w14:paraId="512A05F6" w14:textId="77777777" w:rsidR="00315D85" w:rsidRPr="002F4592"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pPr>
            <w:r w:rsidRPr="002F4592">
              <w:rPr>
                <w:b/>
              </w:rPr>
              <w:t>Foyle</w:t>
            </w:r>
            <w:r w:rsidRPr="002F4592">
              <w:t>: 028 71 16 0001</w:t>
            </w:r>
          </w:p>
          <w:p w14:paraId="54338CDA" w14:textId="77777777" w:rsidR="00315D85" w:rsidRPr="002F4592"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pPr>
          </w:p>
          <w:p w14:paraId="58AF62E8" w14:textId="77777777" w:rsidR="00315D85" w:rsidRPr="002F4592"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pPr>
            <w:r w:rsidRPr="002F4592">
              <w:rPr>
                <w:b/>
              </w:rPr>
              <w:t>Email:</w:t>
            </w:r>
            <w:r w:rsidRPr="002F4592">
              <w:t xml:space="preserve"> info@mapni.co.uk</w:t>
            </w:r>
          </w:p>
        </w:tc>
        <w:tc>
          <w:tcPr>
            <w:tcW w:w="3346" w:type="dxa"/>
            <w:gridSpan w:val="3"/>
          </w:tcPr>
          <w:p w14:paraId="5B7244B5" w14:textId="77777777" w:rsidR="00315D85" w:rsidRPr="002F4592" w:rsidRDefault="00315D85" w:rsidP="001C347B">
            <w:pPr>
              <w:spacing w:after="160" w:line="259" w:lineRule="auto"/>
              <w:cnfStyle w:val="000000000000" w:firstRow="0" w:lastRow="0" w:firstColumn="0" w:lastColumn="0" w:oddVBand="0" w:evenVBand="0" w:oddHBand="0" w:evenHBand="0" w:firstRowFirstColumn="0" w:firstRowLastColumn="0" w:lastRowFirstColumn="0" w:lastRowLastColumn="0"/>
            </w:pPr>
            <w:r w:rsidRPr="002F4592">
              <w:t xml:space="preserve">MAP provides counselling services for men experiencing domestic abuse, as well as information and referrals to other organisations, awareness raising sessions </w:t>
            </w:r>
            <w:proofErr w:type="gramStart"/>
            <w:r w:rsidRPr="002F4592">
              <w:t>and also</w:t>
            </w:r>
            <w:proofErr w:type="gramEnd"/>
            <w:r w:rsidRPr="002F4592">
              <w:t xml:space="preserve"> a range of services to men and women who want assistance and support to deal with their anger. </w:t>
            </w:r>
          </w:p>
        </w:tc>
      </w:tr>
      <w:tr w:rsidR="00315D85" w:rsidRPr="002F4592" w14:paraId="10FAE5D4" w14:textId="77777777" w:rsidTr="00827DD1">
        <w:trPr>
          <w:gridAfter w:val="1"/>
          <w:cnfStyle w:val="000000100000" w:firstRow="0" w:lastRow="0" w:firstColumn="0" w:lastColumn="0" w:oddVBand="0" w:evenVBand="0" w:oddHBand="1" w:evenHBand="0" w:firstRowFirstColumn="0" w:firstRowLastColumn="0" w:lastRowFirstColumn="0" w:lastRowLastColumn="0"/>
          <w:wAfter w:w="283" w:type="dxa"/>
        </w:trPr>
        <w:tc>
          <w:tcPr>
            <w:cnfStyle w:val="001000000000" w:firstRow="0" w:lastRow="0" w:firstColumn="1" w:lastColumn="0" w:oddVBand="0" w:evenVBand="0" w:oddHBand="0" w:evenHBand="0" w:firstRowFirstColumn="0" w:firstRowLastColumn="0" w:lastRowFirstColumn="0" w:lastRowLastColumn="0"/>
            <w:tcW w:w="2773" w:type="dxa"/>
          </w:tcPr>
          <w:p w14:paraId="4E47FDD8" w14:textId="77777777" w:rsidR="00315D85" w:rsidRPr="002F4592" w:rsidRDefault="00315D85" w:rsidP="001C347B">
            <w:pPr>
              <w:rPr>
                <w:b w:val="0"/>
              </w:rPr>
            </w:pPr>
            <w:r w:rsidRPr="002F4592">
              <w:t xml:space="preserve">Sexual Health Clinics (BHSCT) </w:t>
            </w:r>
          </w:p>
        </w:tc>
        <w:tc>
          <w:tcPr>
            <w:tcW w:w="3379" w:type="dxa"/>
            <w:gridSpan w:val="3"/>
          </w:tcPr>
          <w:p w14:paraId="3AE22E45" w14:textId="77777777" w:rsidR="00315D85" w:rsidRPr="002F4592"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pPr>
            <w:r w:rsidRPr="002F4592">
              <w:rPr>
                <w:b/>
              </w:rPr>
              <w:t>Appointment phone-line (8.15-11.15am):</w:t>
            </w:r>
            <w:r w:rsidRPr="002F4592">
              <w:t xml:space="preserve"> 028 90 63 4050</w:t>
            </w:r>
          </w:p>
          <w:p w14:paraId="1215EF00" w14:textId="77777777" w:rsidR="00315D85" w:rsidRPr="002F4592"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pPr>
          </w:p>
          <w:p w14:paraId="6E7E95FC"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rPr>
                <w:b/>
              </w:rPr>
            </w:pPr>
            <w:r w:rsidRPr="002F4592">
              <w:rPr>
                <w:b/>
              </w:rPr>
              <w:t>NHS Sexual Health Helpline</w:t>
            </w:r>
            <w:r w:rsidRPr="002F4592">
              <w:t>: 0800 576 123</w:t>
            </w:r>
          </w:p>
        </w:tc>
        <w:tc>
          <w:tcPr>
            <w:tcW w:w="3346" w:type="dxa"/>
            <w:gridSpan w:val="3"/>
          </w:tcPr>
          <w:p w14:paraId="094CCD3A"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pPr>
            <w:r w:rsidRPr="002F4592">
              <w:t xml:space="preserve">Belfast Trust provides a wide range of sexual health and HIV services. The service is organised into male and female clinics with separate entrances and waiting areas. </w:t>
            </w:r>
            <w:proofErr w:type="gramStart"/>
            <w:r w:rsidRPr="002F4592">
              <w:t>However</w:t>
            </w:r>
            <w:proofErr w:type="gramEnd"/>
            <w:r w:rsidRPr="002F4592">
              <w:t xml:space="preserve"> on a Tuesday afternoon there is a mixed clinic which is accessed through the male reception.</w:t>
            </w:r>
          </w:p>
          <w:p w14:paraId="6269D41A" w14:textId="77777777" w:rsidR="00315D85" w:rsidRPr="002F4592" w:rsidRDefault="00315D85" w:rsidP="001C347B">
            <w:pPr>
              <w:cnfStyle w:val="000000100000" w:firstRow="0" w:lastRow="0" w:firstColumn="0" w:lastColumn="0" w:oddVBand="0" w:evenVBand="0" w:oddHBand="1" w:evenHBand="0" w:firstRowFirstColumn="0" w:firstRowLastColumn="0" w:lastRowFirstColumn="0" w:lastRowLastColumn="0"/>
            </w:pPr>
          </w:p>
        </w:tc>
      </w:tr>
      <w:tr w:rsidR="00315D85" w:rsidRPr="002F4592" w14:paraId="39778E86" w14:textId="77777777" w:rsidTr="00827DD1">
        <w:trPr>
          <w:gridAfter w:val="1"/>
          <w:wAfter w:w="283" w:type="dxa"/>
        </w:trPr>
        <w:tc>
          <w:tcPr>
            <w:cnfStyle w:val="001000000000" w:firstRow="0" w:lastRow="0" w:firstColumn="1" w:lastColumn="0" w:oddVBand="0" w:evenVBand="0" w:oddHBand="0" w:evenHBand="0" w:firstRowFirstColumn="0" w:firstRowLastColumn="0" w:lastRowFirstColumn="0" w:lastRowLastColumn="0"/>
            <w:tcW w:w="2773" w:type="dxa"/>
          </w:tcPr>
          <w:p w14:paraId="044FBD93" w14:textId="77777777" w:rsidR="00315D85" w:rsidRDefault="00315D85" w:rsidP="001C347B">
            <w:r>
              <w:t>Common Youth</w:t>
            </w:r>
          </w:p>
          <w:p w14:paraId="022875CA" w14:textId="77777777" w:rsidR="00315D85" w:rsidRDefault="00315D85" w:rsidP="001C347B">
            <w:r>
              <w:t>(formerly Brook NI)</w:t>
            </w:r>
          </w:p>
          <w:p w14:paraId="653B8180" w14:textId="77777777" w:rsidR="00315D85" w:rsidRDefault="00315D85" w:rsidP="001C347B"/>
          <w:p w14:paraId="36E3F168" w14:textId="77777777" w:rsidR="00315D85" w:rsidRDefault="00315D85" w:rsidP="001C347B"/>
          <w:p w14:paraId="61B0EE75" w14:textId="77777777" w:rsidR="00315D85" w:rsidRDefault="00315D85" w:rsidP="001C347B"/>
          <w:p w14:paraId="5BB8E9E0" w14:textId="77777777" w:rsidR="00315D85" w:rsidRPr="002F4592" w:rsidRDefault="00315D85" w:rsidP="001C347B"/>
        </w:tc>
        <w:tc>
          <w:tcPr>
            <w:tcW w:w="3379" w:type="dxa"/>
            <w:gridSpan w:val="3"/>
          </w:tcPr>
          <w:p w14:paraId="5FF11B60" w14:textId="77777777" w:rsidR="00315D85" w:rsidRDefault="00315D85" w:rsidP="001C347B">
            <w:pPr>
              <w:cnfStyle w:val="000000000000" w:firstRow="0" w:lastRow="0" w:firstColumn="0" w:lastColumn="0" w:oddVBand="0" w:evenVBand="0" w:oddHBand="0" w:evenHBand="0" w:firstRowFirstColumn="0" w:firstRowLastColumn="0" w:lastRowFirstColumn="0" w:lastRowLastColumn="0"/>
              <w:rPr>
                <w:b/>
              </w:rPr>
            </w:pPr>
            <w:r>
              <w:rPr>
                <w:b/>
              </w:rPr>
              <w:t>Belfast: 02890328866</w:t>
            </w:r>
          </w:p>
          <w:p w14:paraId="3FB42C62" w14:textId="77777777" w:rsidR="00315D85" w:rsidRDefault="00315D85" w:rsidP="001C347B">
            <w:pPr>
              <w:cnfStyle w:val="000000000000" w:firstRow="0" w:lastRow="0" w:firstColumn="0" w:lastColumn="0" w:oddVBand="0" w:evenVBand="0" w:oddHBand="0" w:evenHBand="0" w:firstRowFirstColumn="0" w:firstRowLastColumn="0" w:lastRowFirstColumn="0" w:lastRowLastColumn="0"/>
              <w:rPr>
                <w:b/>
              </w:rPr>
            </w:pPr>
          </w:p>
          <w:p w14:paraId="7E1784C3" w14:textId="77777777" w:rsidR="00315D85" w:rsidRDefault="00315D85" w:rsidP="001C347B">
            <w:pPr>
              <w:cnfStyle w:val="000000000000" w:firstRow="0" w:lastRow="0" w:firstColumn="0" w:lastColumn="0" w:oddVBand="0" w:evenVBand="0" w:oddHBand="0" w:evenHBand="0" w:firstRowFirstColumn="0" w:firstRowLastColumn="0" w:lastRowFirstColumn="0" w:lastRowLastColumn="0"/>
              <w:rPr>
                <w:b/>
              </w:rPr>
            </w:pPr>
            <w:r>
              <w:rPr>
                <w:b/>
              </w:rPr>
              <w:t>Coleraine: 02870342178</w:t>
            </w:r>
          </w:p>
          <w:p w14:paraId="674D32E2" w14:textId="77777777" w:rsidR="00315D85" w:rsidRDefault="00315D85" w:rsidP="001C347B">
            <w:pPr>
              <w:cnfStyle w:val="000000000000" w:firstRow="0" w:lastRow="0" w:firstColumn="0" w:lastColumn="0" w:oddVBand="0" w:evenVBand="0" w:oddHBand="0" w:evenHBand="0" w:firstRowFirstColumn="0" w:firstRowLastColumn="0" w:lastRowFirstColumn="0" w:lastRowLastColumn="0"/>
              <w:rPr>
                <w:b/>
              </w:rPr>
            </w:pPr>
          </w:p>
          <w:p w14:paraId="17A606A9" w14:textId="77777777" w:rsidR="00315D85" w:rsidRPr="002F4592" w:rsidRDefault="00A47CF4" w:rsidP="001C347B">
            <w:pPr>
              <w:cnfStyle w:val="000000000000" w:firstRow="0" w:lastRow="0" w:firstColumn="0" w:lastColumn="0" w:oddVBand="0" w:evenVBand="0" w:oddHBand="0" w:evenHBand="0" w:firstRowFirstColumn="0" w:firstRowLastColumn="0" w:lastRowFirstColumn="0" w:lastRowLastColumn="0"/>
              <w:rPr>
                <w:b/>
              </w:rPr>
            </w:pPr>
            <w:hyperlink r:id="rId48" w:history="1">
              <w:r w:rsidR="00315D85" w:rsidRPr="006D31A0">
                <w:rPr>
                  <w:rStyle w:val="Hyperlink"/>
                  <w:b/>
                </w:rPr>
                <w:t>https://www.commonyouth.com/</w:t>
              </w:r>
            </w:hyperlink>
          </w:p>
        </w:tc>
        <w:tc>
          <w:tcPr>
            <w:tcW w:w="3346" w:type="dxa"/>
            <w:gridSpan w:val="3"/>
          </w:tcPr>
          <w:p w14:paraId="575A2CDA" w14:textId="77777777" w:rsidR="00315D85" w:rsidRPr="002F4592" w:rsidRDefault="00315D85" w:rsidP="001C347B">
            <w:pPr>
              <w:cnfStyle w:val="000000000000" w:firstRow="0" w:lastRow="0" w:firstColumn="0" w:lastColumn="0" w:oddVBand="0" w:evenVBand="0" w:oddHBand="0" w:evenHBand="0" w:firstRowFirstColumn="0" w:firstRowLastColumn="0" w:lastRowFirstColumn="0" w:lastRowLastColumn="0"/>
            </w:pPr>
            <w:r>
              <w:t>Common Youth provide free, confidential sexual health advice to young people aged Under 25. They provide a range of services including contraception, emergency contraception, pregnancy tests, clinics including STI Clinics and counselling.</w:t>
            </w:r>
          </w:p>
        </w:tc>
      </w:tr>
    </w:tbl>
    <w:p w14:paraId="7BD267DB" w14:textId="77777777" w:rsidR="00315D85" w:rsidRDefault="00315D85" w:rsidP="00315D85"/>
    <w:tbl>
      <w:tblPr>
        <w:tblStyle w:val="ListTable4-Accent11"/>
        <w:tblW w:w="9498" w:type="dxa"/>
        <w:tblLook w:val="04A0" w:firstRow="1" w:lastRow="0" w:firstColumn="1" w:lastColumn="0" w:noHBand="0" w:noVBand="1"/>
      </w:tblPr>
      <w:tblGrid>
        <w:gridCol w:w="2835"/>
        <w:gridCol w:w="3081"/>
        <w:gridCol w:w="3582"/>
      </w:tblGrid>
      <w:tr w:rsidR="00315D85" w:rsidRPr="00C96529" w14:paraId="2E15204E" w14:textId="77777777" w:rsidTr="001C34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B25F643" w14:textId="77777777" w:rsidR="00315D85" w:rsidRPr="00C96529" w:rsidRDefault="00315D85" w:rsidP="001C347B">
            <w:pPr>
              <w:rPr>
                <w:rFonts w:cstheme="minorHAnsi"/>
                <w:b w:val="0"/>
                <w:color w:val="000000" w:themeColor="text1"/>
              </w:rPr>
            </w:pPr>
            <w:r w:rsidRPr="00C96529">
              <w:rPr>
                <w:rFonts w:cstheme="minorHAnsi"/>
                <w:sz w:val="40"/>
              </w:rPr>
              <w:t>Name of Organisation</w:t>
            </w:r>
          </w:p>
        </w:tc>
        <w:tc>
          <w:tcPr>
            <w:tcW w:w="3081" w:type="dxa"/>
          </w:tcPr>
          <w:p w14:paraId="6A652D46" w14:textId="77777777" w:rsidR="00315D85" w:rsidRPr="00C96529" w:rsidRDefault="00315D85" w:rsidP="001C347B">
            <w:pPr>
              <w:cnfStyle w:val="100000000000" w:firstRow="1" w:lastRow="0" w:firstColumn="0" w:lastColumn="0" w:oddVBand="0" w:evenVBand="0" w:oddHBand="0" w:evenHBand="0" w:firstRowFirstColumn="0" w:firstRowLastColumn="0" w:lastRowFirstColumn="0" w:lastRowLastColumn="0"/>
              <w:rPr>
                <w:rFonts w:cstheme="minorHAnsi"/>
                <w:sz w:val="40"/>
              </w:rPr>
            </w:pPr>
          </w:p>
          <w:p w14:paraId="4686B477" w14:textId="77777777" w:rsidR="00315D85" w:rsidRPr="00C96529" w:rsidRDefault="00315D85" w:rsidP="001C347B">
            <w:pP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C96529">
              <w:rPr>
                <w:rFonts w:cstheme="minorHAnsi"/>
                <w:sz w:val="40"/>
              </w:rPr>
              <w:t>Contact Details</w:t>
            </w:r>
          </w:p>
        </w:tc>
        <w:tc>
          <w:tcPr>
            <w:tcW w:w="3582" w:type="dxa"/>
          </w:tcPr>
          <w:p w14:paraId="38C6117F" w14:textId="77777777" w:rsidR="00315D85" w:rsidRPr="00C96529" w:rsidRDefault="00315D85" w:rsidP="001C347B">
            <w:pPr>
              <w:cnfStyle w:val="100000000000" w:firstRow="1" w:lastRow="0" w:firstColumn="0" w:lastColumn="0" w:oddVBand="0" w:evenVBand="0" w:oddHBand="0" w:evenHBand="0" w:firstRowFirstColumn="0" w:firstRowLastColumn="0" w:lastRowFirstColumn="0" w:lastRowLastColumn="0"/>
              <w:rPr>
                <w:rFonts w:cstheme="minorHAnsi"/>
                <w:i/>
                <w:sz w:val="40"/>
                <w:szCs w:val="40"/>
              </w:rPr>
            </w:pPr>
          </w:p>
          <w:p w14:paraId="219A0DEE" w14:textId="77777777" w:rsidR="00315D85" w:rsidRPr="00C96529" w:rsidRDefault="00315D85" w:rsidP="001C347B">
            <w:pP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C96529">
              <w:rPr>
                <w:rFonts w:cstheme="minorHAnsi"/>
                <w:sz w:val="40"/>
                <w:szCs w:val="40"/>
              </w:rPr>
              <w:t xml:space="preserve">Service Provided </w:t>
            </w:r>
          </w:p>
        </w:tc>
      </w:tr>
      <w:tr w:rsidR="00315D85" w:rsidRPr="00C96529" w14:paraId="37E7656E" w14:textId="77777777" w:rsidTr="001C3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B8516B1" w14:textId="77777777" w:rsidR="00315D85" w:rsidRPr="00C96529" w:rsidRDefault="00315D85" w:rsidP="001C347B">
            <w:r w:rsidRPr="00C96529">
              <w:rPr>
                <w:rFonts w:cstheme="minorHAnsi"/>
                <w:color w:val="000000" w:themeColor="text1"/>
              </w:rPr>
              <w:t xml:space="preserve">Victim Support (ISVA) </w:t>
            </w:r>
          </w:p>
        </w:tc>
        <w:tc>
          <w:tcPr>
            <w:tcW w:w="3081" w:type="dxa"/>
          </w:tcPr>
          <w:p w14:paraId="3BC473A5" w14:textId="77777777" w:rsidR="00315D85" w:rsidRPr="00C96529"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C96529">
              <w:rPr>
                <w:rFonts w:cstheme="minorHAnsi"/>
                <w:b/>
                <w:color w:val="000000" w:themeColor="text1"/>
              </w:rPr>
              <w:t>Belfast:</w:t>
            </w:r>
            <w:r w:rsidRPr="00C96529">
              <w:rPr>
                <w:rFonts w:cstheme="minorHAnsi"/>
                <w:color w:val="000000" w:themeColor="text1"/>
              </w:rPr>
              <w:t xml:space="preserve"> 028 90 24 4039</w:t>
            </w:r>
          </w:p>
          <w:p w14:paraId="7A9557C8" w14:textId="77777777" w:rsidR="00315D85" w:rsidRPr="00C96529"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4E558180" w14:textId="77777777" w:rsidR="00315D85" w:rsidRPr="00C96529"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C96529">
              <w:rPr>
                <w:rFonts w:cstheme="minorHAnsi"/>
                <w:b/>
                <w:color w:val="000000" w:themeColor="text1"/>
              </w:rPr>
              <w:t>Ballymena:</w:t>
            </w:r>
            <w:r w:rsidRPr="00C96529">
              <w:rPr>
                <w:rFonts w:cstheme="minorHAnsi"/>
                <w:color w:val="000000" w:themeColor="text1"/>
              </w:rPr>
              <w:t xml:space="preserve"> 028 25 63 0784</w:t>
            </w:r>
          </w:p>
          <w:p w14:paraId="4155F06E" w14:textId="77777777" w:rsidR="00315D85" w:rsidRPr="00C96529"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18F57924" w14:textId="77777777" w:rsidR="00315D85" w:rsidRPr="00C96529"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C96529">
              <w:rPr>
                <w:rFonts w:cstheme="minorHAnsi"/>
                <w:b/>
                <w:color w:val="000000" w:themeColor="text1"/>
              </w:rPr>
              <w:t>Foyle:</w:t>
            </w:r>
            <w:r w:rsidRPr="00C96529">
              <w:rPr>
                <w:rFonts w:cstheme="minorHAnsi"/>
                <w:color w:val="000000" w:themeColor="text1"/>
              </w:rPr>
              <w:t xml:space="preserve"> 028 71 37 0086</w:t>
            </w:r>
          </w:p>
          <w:p w14:paraId="1C351101" w14:textId="77777777" w:rsidR="00315D85" w:rsidRPr="00C96529"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3ADA0C4F" w14:textId="77777777" w:rsidR="00315D85" w:rsidRPr="00C96529"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C96529">
              <w:rPr>
                <w:rFonts w:cstheme="minorHAnsi"/>
                <w:b/>
                <w:color w:val="000000" w:themeColor="text1"/>
              </w:rPr>
              <w:t>Newry:</w:t>
            </w:r>
            <w:r w:rsidRPr="00C96529">
              <w:rPr>
                <w:rFonts w:cstheme="minorHAnsi"/>
                <w:color w:val="000000" w:themeColor="text1"/>
              </w:rPr>
              <w:t xml:space="preserve"> 028 30 25 1321</w:t>
            </w:r>
          </w:p>
          <w:p w14:paraId="5A170E56" w14:textId="77777777" w:rsidR="00315D85" w:rsidRPr="00C96529"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418DD8B3" w14:textId="77777777" w:rsidR="00315D85" w:rsidRPr="00C96529" w:rsidRDefault="00315D85" w:rsidP="001C347B">
            <w:pPr>
              <w:cnfStyle w:val="000000100000" w:firstRow="0" w:lastRow="0" w:firstColumn="0" w:lastColumn="0" w:oddVBand="0" w:evenVBand="0" w:oddHBand="1" w:evenHBand="0" w:firstRowFirstColumn="0" w:firstRowLastColumn="0" w:lastRowFirstColumn="0" w:lastRowLastColumn="0"/>
              <w:rPr>
                <w:b/>
              </w:rPr>
            </w:pPr>
            <w:proofErr w:type="spellStart"/>
            <w:r w:rsidRPr="00C96529">
              <w:rPr>
                <w:rFonts w:cstheme="minorHAnsi"/>
                <w:b/>
                <w:color w:val="000000" w:themeColor="text1"/>
              </w:rPr>
              <w:t>Omagh</w:t>
            </w:r>
            <w:proofErr w:type="spellEnd"/>
            <w:r w:rsidRPr="00C96529">
              <w:rPr>
                <w:rFonts w:cstheme="minorHAnsi"/>
                <w:b/>
                <w:color w:val="000000" w:themeColor="text1"/>
              </w:rPr>
              <w:t>:</w:t>
            </w:r>
            <w:r w:rsidRPr="00C96529">
              <w:rPr>
                <w:rFonts w:cstheme="minorHAnsi"/>
                <w:color w:val="000000" w:themeColor="text1"/>
              </w:rPr>
              <w:t xml:space="preserve"> 028 82 24 0012</w:t>
            </w:r>
          </w:p>
        </w:tc>
        <w:tc>
          <w:tcPr>
            <w:tcW w:w="3582" w:type="dxa"/>
          </w:tcPr>
          <w:p w14:paraId="79BF3499" w14:textId="77777777" w:rsidR="00315D85" w:rsidRPr="00C96529"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C96529">
              <w:rPr>
                <w:rFonts w:cstheme="minorHAnsi"/>
                <w:color w:val="000000" w:themeColor="text1"/>
              </w:rPr>
              <w:t xml:space="preserve">An independent charity that supports people affected by crime. Offers confidential services including: </w:t>
            </w:r>
          </w:p>
          <w:p w14:paraId="3751CF2A" w14:textId="77777777" w:rsidR="00315D85" w:rsidRPr="00C96529"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C96529">
              <w:rPr>
                <w:rFonts w:cstheme="minorHAnsi"/>
                <w:color w:val="000000" w:themeColor="text1"/>
              </w:rPr>
              <w:t xml:space="preserve">Community service – coping with the personal effects of crime and dealing with the police, courts, legal professions &amp; making a claim. </w:t>
            </w:r>
          </w:p>
          <w:p w14:paraId="58854237" w14:textId="77777777" w:rsidR="00315D85" w:rsidRPr="00C96529" w:rsidRDefault="00315D85" w:rsidP="001C347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C96529">
              <w:rPr>
                <w:rFonts w:cstheme="minorHAnsi"/>
                <w:color w:val="000000" w:themeColor="text1"/>
              </w:rPr>
              <w:t xml:space="preserve">Criminal injuries compensation service- helping victims of violent crime to claim compensation. </w:t>
            </w:r>
          </w:p>
          <w:p w14:paraId="0B4A2E85" w14:textId="77777777" w:rsidR="00315D85" w:rsidRPr="00C96529" w:rsidRDefault="00315D85" w:rsidP="001C347B">
            <w:pPr>
              <w:cnfStyle w:val="000000100000" w:firstRow="0" w:lastRow="0" w:firstColumn="0" w:lastColumn="0" w:oddVBand="0" w:evenVBand="0" w:oddHBand="1" w:evenHBand="0" w:firstRowFirstColumn="0" w:firstRowLastColumn="0" w:lastRowFirstColumn="0" w:lastRowLastColumn="0"/>
            </w:pPr>
            <w:r w:rsidRPr="00C96529">
              <w:rPr>
                <w:rFonts w:cstheme="minorHAnsi"/>
                <w:color w:val="000000" w:themeColor="text1"/>
              </w:rPr>
              <w:t xml:space="preserve">Witness </w:t>
            </w:r>
            <w:proofErr w:type="gramStart"/>
            <w:r w:rsidRPr="00C96529">
              <w:rPr>
                <w:rFonts w:cstheme="minorHAnsi"/>
                <w:color w:val="000000" w:themeColor="text1"/>
              </w:rPr>
              <w:t>Service supporting</w:t>
            </w:r>
            <w:proofErr w:type="gramEnd"/>
            <w:r w:rsidRPr="00C96529">
              <w:rPr>
                <w:rFonts w:cstheme="minorHAnsi"/>
                <w:color w:val="000000" w:themeColor="text1"/>
              </w:rPr>
              <w:t xml:space="preserve"> people going to court. Helps witnesses at all Crown, Magistrates, </w:t>
            </w:r>
            <w:proofErr w:type="gramStart"/>
            <w:r w:rsidRPr="00C96529">
              <w:rPr>
                <w:rFonts w:cstheme="minorHAnsi"/>
                <w:color w:val="000000" w:themeColor="text1"/>
              </w:rPr>
              <w:t>Youth</w:t>
            </w:r>
            <w:proofErr w:type="gramEnd"/>
            <w:r w:rsidRPr="00C96529">
              <w:rPr>
                <w:rFonts w:cstheme="minorHAnsi"/>
                <w:color w:val="000000" w:themeColor="text1"/>
              </w:rPr>
              <w:t xml:space="preserve"> and Appeal courts. </w:t>
            </w:r>
          </w:p>
        </w:tc>
      </w:tr>
      <w:tr w:rsidR="00315D85" w:rsidRPr="00C96529" w14:paraId="4335D4D7" w14:textId="77777777" w:rsidTr="001C347B">
        <w:tc>
          <w:tcPr>
            <w:cnfStyle w:val="001000000000" w:firstRow="0" w:lastRow="0" w:firstColumn="1" w:lastColumn="0" w:oddVBand="0" w:evenVBand="0" w:oddHBand="0" w:evenHBand="0" w:firstRowFirstColumn="0" w:firstRowLastColumn="0" w:lastRowFirstColumn="0" w:lastRowLastColumn="0"/>
            <w:tcW w:w="2835" w:type="dxa"/>
          </w:tcPr>
          <w:p w14:paraId="432B00E1" w14:textId="77777777" w:rsidR="00315D85" w:rsidRDefault="00315D85" w:rsidP="001C347B"/>
          <w:p w14:paraId="63CDA25C" w14:textId="77777777" w:rsidR="00315D85" w:rsidRDefault="00315D85" w:rsidP="001C347B">
            <w:r>
              <w:t xml:space="preserve">Lucy Faithful </w:t>
            </w:r>
          </w:p>
          <w:p w14:paraId="62DA8F77" w14:textId="77777777" w:rsidR="00315D85" w:rsidRPr="00C96529" w:rsidRDefault="00315D85" w:rsidP="001C347B">
            <w:pPr>
              <w:rPr>
                <w:rFonts w:cstheme="minorHAnsi"/>
                <w:color w:val="000000" w:themeColor="text1"/>
              </w:rPr>
            </w:pPr>
            <w:r>
              <w:t>Foundation</w:t>
            </w:r>
          </w:p>
        </w:tc>
        <w:tc>
          <w:tcPr>
            <w:tcW w:w="3081" w:type="dxa"/>
          </w:tcPr>
          <w:p w14:paraId="75BEC595" w14:textId="77777777" w:rsidR="00315D85" w:rsidRDefault="00315D85" w:rsidP="001C347B">
            <w:pPr>
              <w:cnfStyle w:val="000000000000" w:firstRow="0" w:lastRow="0" w:firstColumn="0" w:lastColumn="0" w:oddVBand="0" w:evenVBand="0" w:oddHBand="0" w:evenHBand="0" w:firstRowFirstColumn="0" w:firstRowLastColumn="0" w:lastRowFirstColumn="0" w:lastRowLastColumn="0"/>
              <w:rPr>
                <w:b/>
              </w:rPr>
            </w:pPr>
          </w:p>
          <w:p w14:paraId="32AEE0E9" w14:textId="77777777" w:rsidR="00315D85" w:rsidRDefault="00315D85" w:rsidP="001C347B">
            <w:pPr>
              <w:cnfStyle w:val="000000000000" w:firstRow="0" w:lastRow="0" w:firstColumn="0" w:lastColumn="0" w:oddVBand="0" w:evenVBand="0" w:oddHBand="0" w:evenHBand="0" w:firstRowFirstColumn="0" w:firstRowLastColumn="0" w:lastRowFirstColumn="0" w:lastRowLastColumn="0"/>
              <w:rPr>
                <w:b/>
              </w:rPr>
            </w:pPr>
            <w:r>
              <w:rPr>
                <w:b/>
              </w:rPr>
              <w:t>Stop it Now</w:t>
            </w:r>
          </w:p>
          <w:p w14:paraId="79F7272E" w14:textId="77777777" w:rsidR="00315D85" w:rsidRDefault="00315D85" w:rsidP="001C347B">
            <w:pPr>
              <w:cnfStyle w:val="000000000000" w:firstRow="0" w:lastRow="0" w:firstColumn="0" w:lastColumn="0" w:oddVBand="0" w:evenVBand="0" w:oddHBand="0" w:evenHBand="0" w:firstRowFirstColumn="0" w:firstRowLastColumn="0" w:lastRowFirstColumn="0" w:lastRowLastColumn="0"/>
              <w:rPr>
                <w:b/>
              </w:rPr>
            </w:pPr>
            <w:r>
              <w:rPr>
                <w:b/>
              </w:rPr>
              <w:t>Confidential helpline</w:t>
            </w:r>
          </w:p>
          <w:p w14:paraId="19A6F611" w14:textId="77777777" w:rsidR="00315D85" w:rsidRPr="00C96529"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Pr>
                <w:b/>
              </w:rPr>
              <w:t>08081000900</w:t>
            </w:r>
          </w:p>
        </w:tc>
        <w:tc>
          <w:tcPr>
            <w:tcW w:w="3582" w:type="dxa"/>
          </w:tcPr>
          <w:p w14:paraId="353AA273" w14:textId="77777777" w:rsidR="00315D85" w:rsidRDefault="00315D85" w:rsidP="001C347B">
            <w:pPr>
              <w:cnfStyle w:val="000000000000" w:firstRow="0" w:lastRow="0" w:firstColumn="0" w:lastColumn="0" w:oddVBand="0" w:evenVBand="0" w:oddHBand="0" w:evenHBand="0" w:firstRowFirstColumn="0" w:firstRowLastColumn="0" w:lastRowFirstColumn="0" w:lastRowLastColumn="0"/>
            </w:pPr>
          </w:p>
          <w:p w14:paraId="2576D911" w14:textId="77777777" w:rsidR="00315D85" w:rsidRDefault="00315D85" w:rsidP="001C347B">
            <w:pPr>
              <w:cnfStyle w:val="000000000000" w:firstRow="0" w:lastRow="0" w:firstColumn="0" w:lastColumn="0" w:oddVBand="0" w:evenVBand="0" w:oddHBand="0" w:evenHBand="0" w:firstRowFirstColumn="0" w:firstRowLastColumn="0" w:lastRowFirstColumn="0" w:lastRowLastColumn="0"/>
            </w:pPr>
            <w:r>
              <w:t>The Lucy Faithful Foundation provides support to anyone who is concerned about a persons or their own sexual behaviour via its Stop it Now Helpline. This behaviour can be for both off line and online actions.</w:t>
            </w:r>
          </w:p>
          <w:p w14:paraId="5B7218FF" w14:textId="77777777" w:rsidR="00315D85" w:rsidRPr="00C96529" w:rsidRDefault="00315D85" w:rsidP="001C347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bl>
    <w:p w14:paraId="03330CA8" w14:textId="77777777" w:rsidR="00315D85" w:rsidRPr="00C96529" w:rsidRDefault="00315D85" w:rsidP="00315D85"/>
    <w:p w14:paraId="5879469F" w14:textId="77777777" w:rsidR="00315D85" w:rsidRPr="00C96529" w:rsidRDefault="00315D85" w:rsidP="00315D85"/>
    <w:p w14:paraId="3F972771" w14:textId="77777777" w:rsidR="005A0D47" w:rsidRDefault="005A0D47">
      <w:pPr>
        <w:rPr>
          <w:rFonts w:eastAsia="Times New Roman" w:cstheme="minorHAnsi"/>
          <w:color w:val="58595B"/>
          <w:lang w:eastAsia="en-GB"/>
        </w:rPr>
      </w:pPr>
    </w:p>
    <w:p w14:paraId="24D0F730" w14:textId="77777777" w:rsidR="00315D85" w:rsidRDefault="00315D85">
      <w:pPr>
        <w:rPr>
          <w:rFonts w:eastAsia="Times New Roman" w:cstheme="minorHAnsi"/>
          <w:color w:val="58595B"/>
          <w:lang w:eastAsia="en-GB"/>
        </w:rPr>
      </w:pPr>
    </w:p>
    <w:p w14:paraId="7FA7BDCE" w14:textId="77777777" w:rsidR="00315D85" w:rsidRDefault="00315D85">
      <w:pPr>
        <w:rPr>
          <w:rFonts w:eastAsia="Times New Roman" w:cstheme="minorHAnsi"/>
          <w:color w:val="58595B"/>
          <w:lang w:eastAsia="en-GB"/>
        </w:rPr>
      </w:pPr>
    </w:p>
    <w:p w14:paraId="61299214" w14:textId="77777777" w:rsidR="00315D85" w:rsidRDefault="00315D85">
      <w:pPr>
        <w:rPr>
          <w:rFonts w:eastAsia="Times New Roman" w:cstheme="minorHAnsi"/>
          <w:color w:val="58595B"/>
          <w:lang w:eastAsia="en-GB"/>
        </w:rPr>
      </w:pPr>
    </w:p>
    <w:p w14:paraId="12D5E80E" w14:textId="77777777" w:rsidR="00315D85" w:rsidRDefault="00315D85">
      <w:pPr>
        <w:rPr>
          <w:rFonts w:eastAsia="Times New Roman" w:cstheme="minorHAnsi"/>
          <w:color w:val="58595B"/>
          <w:lang w:eastAsia="en-GB"/>
        </w:rPr>
      </w:pPr>
    </w:p>
    <w:p w14:paraId="33340BF2" w14:textId="77777777" w:rsidR="00315D85" w:rsidRDefault="00315D85">
      <w:pPr>
        <w:rPr>
          <w:rFonts w:eastAsia="Times New Roman" w:cstheme="minorHAnsi"/>
          <w:color w:val="58595B"/>
          <w:lang w:eastAsia="en-GB"/>
        </w:rPr>
      </w:pPr>
    </w:p>
    <w:p w14:paraId="6EBB18DB" w14:textId="77777777" w:rsidR="00315D85" w:rsidRDefault="00315D85">
      <w:pPr>
        <w:rPr>
          <w:rFonts w:eastAsia="Times New Roman" w:cstheme="minorHAnsi"/>
          <w:color w:val="58595B"/>
          <w:lang w:eastAsia="en-GB"/>
        </w:rPr>
      </w:pPr>
    </w:p>
    <w:p w14:paraId="464DDBBD" w14:textId="69C902F7" w:rsidR="00315D85" w:rsidRDefault="00315D85">
      <w:pPr>
        <w:rPr>
          <w:rFonts w:eastAsia="Times New Roman" w:cstheme="minorHAnsi"/>
          <w:color w:val="58595B"/>
          <w:lang w:eastAsia="en-GB"/>
        </w:rPr>
      </w:pPr>
    </w:p>
    <w:sectPr w:rsidR="00315D85" w:rsidSect="0068269B">
      <w:headerReference w:type="default" r:id="rId49"/>
      <w:footerReference w:type="default" r:id="rId50"/>
      <w:footerReference w:type="first" r:id="rId51"/>
      <w:pgSz w:w="11906" w:h="16838"/>
      <w:pgMar w:top="1276" w:right="1440" w:bottom="568" w:left="1440" w:header="708" w:footer="3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24CBF" w14:textId="77777777" w:rsidR="00827DD1" w:rsidRDefault="00827DD1" w:rsidP="00F41B1E">
      <w:pPr>
        <w:spacing w:after="0" w:line="240" w:lineRule="auto"/>
      </w:pPr>
      <w:r>
        <w:separator/>
      </w:r>
    </w:p>
  </w:endnote>
  <w:endnote w:type="continuationSeparator" w:id="0">
    <w:p w14:paraId="687DA369" w14:textId="77777777" w:rsidR="00827DD1" w:rsidRDefault="00827DD1" w:rsidP="00F41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96617" w14:textId="77777777" w:rsidR="0068269B" w:rsidRDefault="0068269B" w:rsidP="0068269B">
    <w:pPr>
      <w:pStyle w:val="Footer"/>
    </w:pPr>
    <w:r w:rsidRPr="0015789C">
      <w:rPr>
        <w:sz w:val="20"/>
        <w:szCs w:val="20"/>
      </w:rPr>
      <w:t xml:space="preserve">Issue Date: </w:t>
    </w:r>
    <w:r>
      <w:rPr>
        <w:sz w:val="20"/>
        <w:szCs w:val="20"/>
      </w:rPr>
      <w:t>November 2018</w:t>
    </w:r>
    <w:r>
      <w:rPr>
        <w:sz w:val="20"/>
        <w:szCs w:val="20"/>
      </w:rPr>
      <w:tab/>
    </w:r>
    <w:r>
      <w:rPr>
        <w:sz w:val="20"/>
        <w:szCs w:val="20"/>
      </w:rPr>
      <w:tab/>
      <w:t>Version 1.1</w:t>
    </w:r>
  </w:p>
  <w:p w14:paraId="540BF703" w14:textId="77777777" w:rsidR="0068269B" w:rsidRDefault="00682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EAC24" w14:textId="514162C7" w:rsidR="00827DD1" w:rsidRDefault="00827DD1">
    <w:pPr>
      <w:pStyle w:val="Footer"/>
    </w:pPr>
    <w:r w:rsidRPr="0015789C">
      <w:rPr>
        <w:sz w:val="20"/>
        <w:szCs w:val="20"/>
      </w:rPr>
      <w:t xml:space="preserve">Issue Date: </w:t>
    </w:r>
    <w:r>
      <w:rPr>
        <w:sz w:val="20"/>
        <w:szCs w:val="20"/>
      </w:rPr>
      <w:t>November 2018</w:t>
    </w:r>
    <w:r>
      <w:rPr>
        <w:sz w:val="20"/>
        <w:szCs w:val="20"/>
      </w:rPr>
      <w:tab/>
    </w:r>
    <w:r>
      <w:rPr>
        <w:sz w:val="20"/>
        <w:szCs w:val="20"/>
      </w:rPr>
      <w:tab/>
      <w:t>Version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D591B" w14:textId="77777777" w:rsidR="00827DD1" w:rsidRDefault="00827DD1" w:rsidP="00F41B1E">
      <w:pPr>
        <w:spacing w:after="0" w:line="240" w:lineRule="auto"/>
      </w:pPr>
      <w:r>
        <w:separator/>
      </w:r>
    </w:p>
  </w:footnote>
  <w:footnote w:type="continuationSeparator" w:id="0">
    <w:p w14:paraId="3BF71AFF" w14:textId="77777777" w:rsidR="00827DD1" w:rsidRDefault="00827DD1" w:rsidP="00F41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E42F9" w14:textId="77777777" w:rsidR="00827DD1" w:rsidRDefault="00827DD1">
    <w:pPr>
      <w:pStyle w:val="Header"/>
    </w:pPr>
  </w:p>
  <w:p w14:paraId="491C0C9E" w14:textId="77777777" w:rsidR="00827DD1" w:rsidRDefault="00827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310"/>
    <w:multiLevelType w:val="hybridMultilevel"/>
    <w:tmpl w:val="062E65EA"/>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5F076FC"/>
    <w:multiLevelType w:val="hybridMultilevel"/>
    <w:tmpl w:val="F5346790"/>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BA31041"/>
    <w:multiLevelType w:val="hybridMultilevel"/>
    <w:tmpl w:val="911A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F3335"/>
    <w:multiLevelType w:val="hybridMultilevel"/>
    <w:tmpl w:val="5CBAD1AE"/>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0E0E6302"/>
    <w:multiLevelType w:val="multilevel"/>
    <w:tmpl w:val="07E4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E0E93"/>
    <w:multiLevelType w:val="hybridMultilevel"/>
    <w:tmpl w:val="91E2E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E4898"/>
    <w:multiLevelType w:val="multilevel"/>
    <w:tmpl w:val="6E94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03044"/>
    <w:multiLevelType w:val="hybridMultilevel"/>
    <w:tmpl w:val="D55A9C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E82204"/>
    <w:multiLevelType w:val="multilevel"/>
    <w:tmpl w:val="596C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155EA"/>
    <w:multiLevelType w:val="hybridMultilevel"/>
    <w:tmpl w:val="74381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E91CBF"/>
    <w:multiLevelType w:val="hybridMultilevel"/>
    <w:tmpl w:val="E8C0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D0793"/>
    <w:multiLevelType w:val="hybridMultilevel"/>
    <w:tmpl w:val="8A22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67379"/>
    <w:multiLevelType w:val="multilevel"/>
    <w:tmpl w:val="5558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8657F"/>
    <w:multiLevelType w:val="hybridMultilevel"/>
    <w:tmpl w:val="FEE43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2062A"/>
    <w:multiLevelType w:val="multilevel"/>
    <w:tmpl w:val="588A3E5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FC4005D"/>
    <w:multiLevelType w:val="multilevel"/>
    <w:tmpl w:val="2EDC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5B3097"/>
    <w:multiLevelType w:val="hybridMultilevel"/>
    <w:tmpl w:val="C64CC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D3ED65A">
      <w:numFmt w:val="bullet"/>
      <w:lvlText w:val="•"/>
      <w:lvlJc w:val="left"/>
      <w:pPr>
        <w:ind w:left="2520" w:hanging="72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8C5FC6"/>
    <w:multiLevelType w:val="hybridMultilevel"/>
    <w:tmpl w:val="0F14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9E32D5"/>
    <w:multiLevelType w:val="hybridMultilevel"/>
    <w:tmpl w:val="BFEC4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E5D68"/>
    <w:multiLevelType w:val="multilevel"/>
    <w:tmpl w:val="77E6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BD0FD3"/>
    <w:multiLevelType w:val="multilevel"/>
    <w:tmpl w:val="A71E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2C4832"/>
    <w:multiLevelType w:val="hybridMultilevel"/>
    <w:tmpl w:val="A33A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2303B"/>
    <w:multiLevelType w:val="hybridMultilevel"/>
    <w:tmpl w:val="2C16D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8C0DD5"/>
    <w:multiLevelType w:val="multilevel"/>
    <w:tmpl w:val="B9CC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785867"/>
    <w:multiLevelType w:val="hybridMultilevel"/>
    <w:tmpl w:val="51E07D7C"/>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62F654B6"/>
    <w:multiLevelType w:val="multilevel"/>
    <w:tmpl w:val="253E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4C7D22"/>
    <w:multiLevelType w:val="multilevel"/>
    <w:tmpl w:val="AC8E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254417"/>
    <w:multiLevelType w:val="multilevel"/>
    <w:tmpl w:val="B4A4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5301CA"/>
    <w:multiLevelType w:val="multilevel"/>
    <w:tmpl w:val="C112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B50B14"/>
    <w:multiLevelType w:val="hybridMultilevel"/>
    <w:tmpl w:val="0D68B02A"/>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6DC314AD"/>
    <w:multiLevelType w:val="multilevel"/>
    <w:tmpl w:val="A80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180D57"/>
    <w:multiLevelType w:val="hybridMultilevel"/>
    <w:tmpl w:val="7B387BAE"/>
    <w:lvl w:ilvl="0" w:tplc="72CC595C">
      <w:start w:val="1"/>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2" w15:restartNumberingAfterBreak="0">
    <w:nsid w:val="77C632D3"/>
    <w:multiLevelType w:val="hybridMultilevel"/>
    <w:tmpl w:val="01D6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2"/>
  </w:num>
  <w:num w:numId="4">
    <w:abstractNumId w:val="15"/>
  </w:num>
  <w:num w:numId="5">
    <w:abstractNumId w:val="28"/>
  </w:num>
  <w:num w:numId="6">
    <w:abstractNumId w:val="30"/>
  </w:num>
  <w:num w:numId="7">
    <w:abstractNumId w:val="27"/>
  </w:num>
  <w:num w:numId="8">
    <w:abstractNumId w:val="20"/>
  </w:num>
  <w:num w:numId="9">
    <w:abstractNumId w:val="23"/>
  </w:num>
  <w:num w:numId="10">
    <w:abstractNumId w:val="25"/>
  </w:num>
  <w:num w:numId="11">
    <w:abstractNumId w:val="8"/>
  </w:num>
  <w:num w:numId="12">
    <w:abstractNumId w:val="26"/>
  </w:num>
  <w:num w:numId="13">
    <w:abstractNumId w:val="14"/>
  </w:num>
  <w:num w:numId="14">
    <w:abstractNumId w:val="19"/>
  </w:num>
  <w:num w:numId="15">
    <w:abstractNumId w:val="31"/>
  </w:num>
  <w:num w:numId="16">
    <w:abstractNumId w:val="17"/>
  </w:num>
  <w:num w:numId="17">
    <w:abstractNumId w:val="5"/>
  </w:num>
  <w:num w:numId="18">
    <w:abstractNumId w:val="21"/>
  </w:num>
  <w:num w:numId="19">
    <w:abstractNumId w:val="11"/>
  </w:num>
  <w:num w:numId="20">
    <w:abstractNumId w:val="9"/>
  </w:num>
  <w:num w:numId="21">
    <w:abstractNumId w:val="22"/>
  </w:num>
  <w:num w:numId="22">
    <w:abstractNumId w:val="13"/>
  </w:num>
  <w:num w:numId="23">
    <w:abstractNumId w:val="2"/>
  </w:num>
  <w:num w:numId="24">
    <w:abstractNumId w:val="7"/>
  </w:num>
  <w:num w:numId="25">
    <w:abstractNumId w:val="24"/>
  </w:num>
  <w:num w:numId="26">
    <w:abstractNumId w:val="3"/>
  </w:num>
  <w:num w:numId="27">
    <w:abstractNumId w:val="1"/>
  </w:num>
  <w:num w:numId="28">
    <w:abstractNumId w:val="0"/>
  </w:num>
  <w:num w:numId="29">
    <w:abstractNumId w:val="29"/>
  </w:num>
  <w:num w:numId="30">
    <w:abstractNumId w:val="10"/>
  </w:num>
  <w:num w:numId="31">
    <w:abstractNumId w:val="16"/>
  </w:num>
  <w:num w:numId="32">
    <w:abstractNumId w:val="3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53"/>
    <w:rsid w:val="0000594F"/>
    <w:rsid w:val="00016741"/>
    <w:rsid w:val="0001746D"/>
    <w:rsid w:val="00023962"/>
    <w:rsid w:val="00043199"/>
    <w:rsid w:val="00044407"/>
    <w:rsid w:val="00052188"/>
    <w:rsid w:val="000528F1"/>
    <w:rsid w:val="000630B6"/>
    <w:rsid w:val="000A2AAC"/>
    <w:rsid w:val="000A2FE7"/>
    <w:rsid w:val="000B7A74"/>
    <w:rsid w:val="000F126C"/>
    <w:rsid w:val="000F3C3C"/>
    <w:rsid w:val="000F57E9"/>
    <w:rsid w:val="000F7779"/>
    <w:rsid w:val="0011001A"/>
    <w:rsid w:val="001121BC"/>
    <w:rsid w:val="00126CC3"/>
    <w:rsid w:val="001533BD"/>
    <w:rsid w:val="001552A6"/>
    <w:rsid w:val="00155F89"/>
    <w:rsid w:val="0016220F"/>
    <w:rsid w:val="001868EF"/>
    <w:rsid w:val="00194ACE"/>
    <w:rsid w:val="001A08A4"/>
    <w:rsid w:val="001A4306"/>
    <w:rsid w:val="001A69AB"/>
    <w:rsid w:val="001B2064"/>
    <w:rsid w:val="001B2868"/>
    <w:rsid w:val="001B5C16"/>
    <w:rsid w:val="001C347B"/>
    <w:rsid w:val="001C4597"/>
    <w:rsid w:val="001C56AF"/>
    <w:rsid w:val="001D0F31"/>
    <w:rsid w:val="001D0F8F"/>
    <w:rsid w:val="001D525F"/>
    <w:rsid w:val="001E63A0"/>
    <w:rsid w:val="001F25EE"/>
    <w:rsid w:val="001F3DFB"/>
    <w:rsid w:val="00223B67"/>
    <w:rsid w:val="00224591"/>
    <w:rsid w:val="00226A50"/>
    <w:rsid w:val="00235BEF"/>
    <w:rsid w:val="00244549"/>
    <w:rsid w:val="002452A6"/>
    <w:rsid w:val="00250770"/>
    <w:rsid w:val="00251BDF"/>
    <w:rsid w:val="0026307F"/>
    <w:rsid w:val="00265947"/>
    <w:rsid w:val="00276BD4"/>
    <w:rsid w:val="00281C32"/>
    <w:rsid w:val="002B1970"/>
    <w:rsid w:val="002B7B7A"/>
    <w:rsid w:val="002D42F1"/>
    <w:rsid w:val="002D6710"/>
    <w:rsid w:val="002F246D"/>
    <w:rsid w:val="002F56A2"/>
    <w:rsid w:val="002F59A6"/>
    <w:rsid w:val="003018BA"/>
    <w:rsid w:val="00312FE8"/>
    <w:rsid w:val="00315D85"/>
    <w:rsid w:val="00321948"/>
    <w:rsid w:val="00324153"/>
    <w:rsid w:val="003246A0"/>
    <w:rsid w:val="0032496E"/>
    <w:rsid w:val="00336F39"/>
    <w:rsid w:val="00343F94"/>
    <w:rsid w:val="00355EED"/>
    <w:rsid w:val="003635CF"/>
    <w:rsid w:val="00371ACB"/>
    <w:rsid w:val="003778F0"/>
    <w:rsid w:val="00383603"/>
    <w:rsid w:val="003B5825"/>
    <w:rsid w:val="003D0A8C"/>
    <w:rsid w:val="003E3241"/>
    <w:rsid w:val="003F6D86"/>
    <w:rsid w:val="00412785"/>
    <w:rsid w:val="004158D3"/>
    <w:rsid w:val="00443E3D"/>
    <w:rsid w:val="00461448"/>
    <w:rsid w:val="00463C9F"/>
    <w:rsid w:val="00476B1A"/>
    <w:rsid w:val="004874AA"/>
    <w:rsid w:val="004A30C0"/>
    <w:rsid w:val="004A5A9A"/>
    <w:rsid w:val="004A7809"/>
    <w:rsid w:val="004C15E1"/>
    <w:rsid w:val="004C2ACA"/>
    <w:rsid w:val="004C4916"/>
    <w:rsid w:val="004C6C1C"/>
    <w:rsid w:val="004D3AFC"/>
    <w:rsid w:val="004D511C"/>
    <w:rsid w:val="004D5831"/>
    <w:rsid w:val="004E7FA1"/>
    <w:rsid w:val="005072F3"/>
    <w:rsid w:val="00517D9C"/>
    <w:rsid w:val="00531FF8"/>
    <w:rsid w:val="005343E7"/>
    <w:rsid w:val="00540834"/>
    <w:rsid w:val="005434A3"/>
    <w:rsid w:val="005444E5"/>
    <w:rsid w:val="00546E89"/>
    <w:rsid w:val="00562E08"/>
    <w:rsid w:val="005713A9"/>
    <w:rsid w:val="00576342"/>
    <w:rsid w:val="00584E79"/>
    <w:rsid w:val="00590799"/>
    <w:rsid w:val="005A0D47"/>
    <w:rsid w:val="005A16FE"/>
    <w:rsid w:val="005A754B"/>
    <w:rsid w:val="005C1E2C"/>
    <w:rsid w:val="005C5EF1"/>
    <w:rsid w:val="005D73C6"/>
    <w:rsid w:val="005F6992"/>
    <w:rsid w:val="00604D01"/>
    <w:rsid w:val="00605579"/>
    <w:rsid w:val="00634D05"/>
    <w:rsid w:val="0066656A"/>
    <w:rsid w:val="00674DF1"/>
    <w:rsid w:val="00675485"/>
    <w:rsid w:val="0068269B"/>
    <w:rsid w:val="006A66E7"/>
    <w:rsid w:val="006B0A74"/>
    <w:rsid w:val="006B66F8"/>
    <w:rsid w:val="006C33C1"/>
    <w:rsid w:val="006D31A0"/>
    <w:rsid w:val="006D3BC8"/>
    <w:rsid w:val="006E2CDE"/>
    <w:rsid w:val="006E42EE"/>
    <w:rsid w:val="006F342C"/>
    <w:rsid w:val="00700EC2"/>
    <w:rsid w:val="007029C4"/>
    <w:rsid w:val="00706DE0"/>
    <w:rsid w:val="00714341"/>
    <w:rsid w:val="007160EE"/>
    <w:rsid w:val="00716B54"/>
    <w:rsid w:val="00722A4F"/>
    <w:rsid w:val="007326F9"/>
    <w:rsid w:val="00742AE3"/>
    <w:rsid w:val="0074488A"/>
    <w:rsid w:val="0077249C"/>
    <w:rsid w:val="007859DF"/>
    <w:rsid w:val="00786009"/>
    <w:rsid w:val="0079461B"/>
    <w:rsid w:val="00797948"/>
    <w:rsid w:val="007A626B"/>
    <w:rsid w:val="007B1174"/>
    <w:rsid w:val="007C042B"/>
    <w:rsid w:val="007D07FC"/>
    <w:rsid w:val="007F03BF"/>
    <w:rsid w:val="007F3C11"/>
    <w:rsid w:val="007F44A5"/>
    <w:rsid w:val="007F4B00"/>
    <w:rsid w:val="00806678"/>
    <w:rsid w:val="00810B7C"/>
    <w:rsid w:val="008145B4"/>
    <w:rsid w:val="00827DD1"/>
    <w:rsid w:val="00844A5C"/>
    <w:rsid w:val="00872EFE"/>
    <w:rsid w:val="0088090C"/>
    <w:rsid w:val="00886414"/>
    <w:rsid w:val="008912C0"/>
    <w:rsid w:val="008A1608"/>
    <w:rsid w:val="008A7380"/>
    <w:rsid w:val="008B11E4"/>
    <w:rsid w:val="008C0EBB"/>
    <w:rsid w:val="008C1F84"/>
    <w:rsid w:val="008C2EDC"/>
    <w:rsid w:val="008C5281"/>
    <w:rsid w:val="008D2EF1"/>
    <w:rsid w:val="008E15F9"/>
    <w:rsid w:val="008F0FDB"/>
    <w:rsid w:val="008F12B1"/>
    <w:rsid w:val="00903F85"/>
    <w:rsid w:val="00914ED3"/>
    <w:rsid w:val="00921370"/>
    <w:rsid w:val="00931CFB"/>
    <w:rsid w:val="0094192D"/>
    <w:rsid w:val="00943579"/>
    <w:rsid w:val="00946507"/>
    <w:rsid w:val="00951559"/>
    <w:rsid w:val="009517DE"/>
    <w:rsid w:val="00963C36"/>
    <w:rsid w:val="00974A02"/>
    <w:rsid w:val="009864E4"/>
    <w:rsid w:val="009866DF"/>
    <w:rsid w:val="009960E9"/>
    <w:rsid w:val="009B1B94"/>
    <w:rsid w:val="009C00E1"/>
    <w:rsid w:val="009C3DF9"/>
    <w:rsid w:val="009C49A5"/>
    <w:rsid w:val="009D041F"/>
    <w:rsid w:val="009D0F6E"/>
    <w:rsid w:val="009D173E"/>
    <w:rsid w:val="009E0471"/>
    <w:rsid w:val="009E4867"/>
    <w:rsid w:val="009F5B4E"/>
    <w:rsid w:val="00A14078"/>
    <w:rsid w:val="00A21D02"/>
    <w:rsid w:val="00A22984"/>
    <w:rsid w:val="00A24469"/>
    <w:rsid w:val="00A30F07"/>
    <w:rsid w:val="00A33869"/>
    <w:rsid w:val="00A44035"/>
    <w:rsid w:val="00A519BC"/>
    <w:rsid w:val="00A53A00"/>
    <w:rsid w:val="00A6391B"/>
    <w:rsid w:val="00A74F8E"/>
    <w:rsid w:val="00A758D9"/>
    <w:rsid w:val="00A769F0"/>
    <w:rsid w:val="00A830E1"/>
    <w:rsid w:val="00A94D4A"/>
    <w:rsid w:val="00AA1D4D"/>
    <w:rsid w:val="00AA3A24"/>
    <w:rsid w:val="00AB2CE6"/>
    <w:rsid w:val="00AB3ECD"/>
    <w:rsid w:val="00AC646C"/>
    <w:rsid w:val="00AD4711"/>
    <w:rsid w:val="00AD4A91"/>
    <w:rsid w:val="00B066FC"/>
    <w:rsid w:val="00B07F80"/>
    <w:rsid w:val="00B12494"/>
    <w:rsid w:val="00B22795"/>
    <w:rsid w:val="00B25209"/>
    <w:rsid w:val="00B41F0B"/>
    <w:rsid w:val="00B4369E"/>
    <w:rsid w:val="00B4509F"/>
    <w:rsid w:val="00B45611"/>
    <w:rsid w:val="00B5581B"/>
    <w:rsid w:val="00B573BA"/>
    <w:rsid w:val="00B65B1C"/>
    <w:rsid w:val="00B7088D"/>
    <w:rsid w:val="00B9787D"/>
    <w:rsid w:val="00BA0B2C"/>
    <w:rsid w:val="00BC3ABB"/>
    <w:rsid w:val="00BE2733"/>
    <w:rsid w:val="00BE6946"/>
    <w:rsid w:val="00BF18D7"/>
    <w:rsid w:val="00C13031"/>
    <w:rsid w:val="00C2369A"/>
    <w:rsid w:val="00C270AC"/>
    <w:rsid w:val="00C3084F"/>
    <w:rsid w:val="00C30CB6"/>
    <w:rsid w:val="00C33CEF"/>
    <w:rsid w:val="00C3449B"/>
    <w:rsid w:val="00C370D3"/>
    <w:rsid w:val="00C4064D"/>
    <w:rsid w:val="00C418DF"/>
    <w:rsid w:val="00C43F98"/>
    <w:rsid w:val="00C454BC"/>
    <w:rsid w:val="00C57389"/>
    <w:rsid w:val="00C81632"/>
    <w:rsid w:val="00C81D1E"/>
    <w:rsid w:val="00C854B1"/>
    <w:rsid w:val="00CA09E6"/>
    <w:rsid w:val="00CA43FB"/>
    <w:rsid w:val="00CA5870"/>
    <w:rsid w:val="00CA6B26"/>
    <w:rsid w:val="00CB2A11"/>
    <w:rsid w:val="00CB4953"/>
    <w:rsid w:val="00CB77B6"/>
    <w:rsid w:val="00CC3519"/>
    <w:rsid w:val="00CD4A9D"/>
    <w:rsid w:val="00CD6A02"/>
    <w:rsid w:val="00CE12C5"/>
    <w:rsid w:val="00CE4594"/>
    <w:rsid w:val="00CF1B70"/>
    <w:rsid w:val="00CF2656"/>
    <w:rsid w:val="00D00130"/>
    <w:rsid w:val="00D0251D"/>
    <w:rsid w:val="00D14874"/>
    <w:rsid w:val="00D159A6"/>
    <w:rsid w:val="00D41096"/>
    <w:rsid w:val="00D51DFF"/>
    <w:rsid w:val="00D623FF"/>
    <w:rsid w:val="00D7119E"/>
    <w:rsid w:val="00D71832"/>
    <w:rsid w:val="00D744E5"/>
    <w:rsid w:val="00D76B7B"/>
    <w:rsid w:val="00D80200"/>
    <w:rsid w:val="00D8293E"/>
    <w:rsid w:val="00D92BB0"/>
    <w:rsid w:val="00DA0F75"/>
    <w:rsid w:val="00DA3D85"/>
    <w:rsid w:val="00DB071B"/>
    <w:rsid w:val="00DB36A8"/>
    <w:rsid w:val="00DB5A44"/>
    <w:rsid w:val="00DC737B"/>
    <w:rsid w:val="00DD0E94"/>
    <w:rsid w:val="00DD5E52"/>
    <w:rsid w:val="00DF19E6"/>
    <w:rsid w:val="00E1490E"/>
    <w:rsid w:val="00E14F2C"/>
    <w:rsid w:val="00E152DD"/>
    <w:rsid w:val="00E22583"/>
    <w:rsid w:val="00E324F7"/>
    <w:rsid w:val="00E50E33"/>
    <w:rsid w:val="00E660AD"/>
    <w:rsid w:val="00E744F4"/>
    <w:rsid w:val="00E7591D"/>
    <w:rsid w:val="00E96061"/>
    <w:rsid w:val="00EA044E"/>
    <w:rsid w:val="00EA06F0"/>
    <w:rsid w:val="00EB3B59"/>
    <w:rsid w:val="00EB57C5"/>
    <w:rsid w:val="00ED70D4"/>
    <w:rsid w:val="00EE0935"/>
    <w:rsid w:val="00EE74EF"/>
    <w:rsid w:val="00F06364"/>
    <w:rsid w:val="00F0772D"/>
    <w:rsid w:val="00F14591"/>
    <w:rsid w:val="00F14858"/>
    <w:rsid w:val="00F163AF"/>
    <w:rsid w:val="00F16C4D"/>
    <w:rsid w:val="00F22D91"/>
    <w:rsid w:val="00F23854"/>
    <w:rsid w:val="00F3433F"/>
    <w:rsid w:val="00F4081D"/>
    <w:rsid w:val="00F41B1E"/>
    <w:rsid w:val="00F43B20"/>
    <w:rsid w:val="00F47CE4"/>
    <w:rsid w:val="00F47F44"/>
    <w:rsid w:val="00F50DC9"/>
    <w:rsid w:val="00F70C7D"/>
    <w:rsid w:val="00F71ACC"/>
    <w:rsid w:val="00F85F26"/>
    <w:rsid w:val="00F957A5"/>
    <w:rsid w:val="00FA0395"/>
    <w:rsid w:val="00FB2FF8"/>
    <w:rsid w:val="00FB392C"/>
    <w:rsid w:val="00FB4314"/>
    <w:rsid w:val="00FC7CDA"/>
    <w:rsid w:val="00FE712E"/>
    <w:rsid w:val="00FF4D18"/>
    <w:rsid w:val="00FF5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E1FEE0"/>
  <w15:docId w15:val="{3D7B9DC2-85F7-4A29-AB87-0A0794A2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06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22A4F"/>
    <w:pPr>
      <w:ind w:left="720"/>
      <w:contextualSpacing/>
    </w:pPr>
  </w:style>
  <w:style w:type="character" w:styleId="Hyperlink">
    <w:name w:val="Hyperlink"/>
    <w:basedOn w:val="DefaultParagraphFont"/>
    <w:uiPriority w:val="99"/>
    <w:unhideWhenUsed/>
    <w:rsid w:val="00706DE0"/>
    <w:rPr>
      <w:color w:val="0563C1" w:themeColor="hyperlink"/>
      <w:u w:val="single"/>
    </w:rPr>
  </w:style>
  <w:style w:type="paragraph" w:styleId="BalloonText">
    <w:name w:val="Balloon Text"/>
    <w:basedOn w:val="Normal"/>
    <w:link w:val="BalloonTextChar"/>
    <w:uiPriority w:val="99"/>
    <w:semiHidden/>
    <w:unhideWhenUsed/>
    <w:rsid w:val="00C30C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CB6"/>
    <w:rPr>
      <w:rFonts w:ascii="Segoe UI" w:hAnsi="Segoe UI" w:cs="Segoe UI"/>
      <w:sz w:val="18"/>
      <w:szCs w:val="18"/>
    </w:rPr>
  </w:style>
  <w:style w:type="table" w:customStyle="1" w:styleId="ListTable7Colorful-Accent11">
    <w:name w:val="List Table 7 Colorful - Accent 11"/>
    <w:basedOn w:val="TableNormal"/>
    <w:uiPriority w:val="52"/>
    <w:rsid w:val="00584E79"/>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DA3D85"/>
    <w:rPr>
      <w:color w:val="954F72" w:themeColor="followedHyperlink"/>
      <w:u w:val="single"/>
    </w:rPr>
  </w:style>
  <w:style w:type="paragraph" w:styleId="Header">
    <w:name w:val="header"/>
    <w:basedOn w:val="Normal"/>
    <w:link w:val="HeaderChar"/>
    <w:uiPriority w:val="99"/>
    <w:unhideWhenUsed/>
    <w:rsid w:val="00F41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B1E"/>
  </w:style>
  <w:style w:type="paragraph" w:styleId="Footer">
    <w:name w:val="footer"/>
    <w:basedOn w:val="Normal"/>
    <w:link w:val="FooterChar"/>
    <w:uiPriority w:val="99"/>
    <w:unhideWhenUsed/>
    <w:rsid w:val="00F41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B1E"/>
  </w:style>
  <w:style w:type="table" w:customStyle="1" w:styleId="ListTable4-Accent11">
    <w:name w:val="List Table 4 - Accent 11"/>
    <w:basedOn w:val="TableNormal"/>
    <w:uiPriority w:val="49"/>
    <w:rsid w:val="00CA6B2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461448"/>
    <w:rPr>
      <w:sz w:val="16"/>
      <w:szCs w:val="16"/>
    </w:rPr>
  </w:style>
  <w:style w:type="paragraph" w:styleId="CommentText">
    <w:name w:val="annotation text"/>
    <w:basedOn w:val="Normal"/>
    <w:link w:val="CommentTextChar"/>
    <w:uiPriority w:val="99"/>
    <w:semiHidden/>
    <w:unhideWhenUsed/>
    <w:rsid w:val="00461448"/>
    <w:pPr>
      <w:spacing w:line="240" w:lineRule="auto"/>
    </w:pPr>
    <w:rPr>
      <w:sz w:val="20"/>
      <w:szCs w:val="20"/>
    </w:rPr>
  </w:style>
  <w:style w:type="character" w:customStyle="1" w:styleId="CommentTextChar">
    <w:name w:val="Comment Text Char"/>
    <w:basedOn w:val="DefaultParagraphFont"/>
    <w:link w:val="CommentText"/>
    <w:uiPriority w:val="99"/>
    <w:semiHidden/>
    <w:rsid w:val="00461448"/>
    <w:rPr>
      <w:sz w:val="20"/>
      <w:szCs w:val="20"/>
    </w:rPr>
  </w:style>
  <w:style w:type="paragraph" w:styleId="CommentSubject">
    <w:name w:val="annotation subject"/>
    <w:basedOn w:val="CommentText"/>
    <w:next w:val="CommentText"/>
    <w:link w:val="CommentSubjectChar"/>
    <w:uiPriority w:val="99"/>
    <w:semiHidden/>
    <w:unhideWhenUsed/>
    <w:rsid w:val="00461448"/>
    <w:rPr>
      <w:b/>
      <w:bCs/>
    </w:rPr>
  </w:style>
  <w:style w:type="character" w:customStyle="1" w:styleId="CommentSubjectChar">
    <w:name w:val="Comment Subject Char"/>
    <w:basedOn w:val="CommentTextChar"/>
    <w:link w:val="CommentSubject"/>
    <w:uiPriority w:val="99"/>
    <w:semiHidden/>
    <w:rsid w:val="004614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18014">
      <w:bodyDiv w:val="1"/>
      <w:marLeft w:val="0"/>
      <w:marRight w:val="0"/>
      <w:marTop w:val="0"/>
      <w:marBottom w:val="0"/>
      <w:divBdr>
        <w:top w:val="none" w:sz="0" w:space="0" w:color="auto"/>
        <w:left w:val="none" w:sz="0" w:space="0" w:color="auto"/>
        <w:bottom w:val="none" w:sz="0" w:space="0" w:color="auto"/>
        <w:right w:val="none" w:sz="0" w:space="0" w:color="auto"/>
      </w:divBdr>
    </w:div>
    <w:div w:id="787167495">
      <w:bodyDiv w:val="1"/>
      <w:marLeft w:val="0"/>
      <w:marRight w:val="0"/>
      <w:marTop w:val="0"/>
      <w:marBottom w:val="0"/>
      <w:divBdr>
        <w:top w:val="none" w:sz="0" w:space="0" w:color="auto"/>
        <w:left w:val="none" w:sz="0" w:space="0" w:color="auto"/>
        <w:bottom w:val="none" w:sz="0" w:space="0" w:color="auto"/>
        <w:right w:val="none" w:sz="0" w:space="0" w:color="auto"/>
      </w:divBdr>
      <w:divsChild>
        <w:div w:id="1812097657">
          <w:marLeft w:val="0"/>
          <w:marRight w:val="0"/>
          <w:marTop w:val="0"/>
          <w:marBottom w:val="0"/>
          <w:divBdr>
            <w:top w:val="none" w:sz="0" w:space="0" w:color="auto"/>
            <w:left w:val="none" w:sz="0" w:space="0" w:color="auto"/>
            <w:bottom w:val="none" w:sz="0" w:space="0" w:color="auto"/>
            <w:right w:val="none" w:sz="0" w:space="0" w:color="auto"/>
          </w:divBdr>
        </w:div>
        <w:div w:id="1396663895">
          <w:marLeft w:val="0"/>
          <w:marRight w:val="0"/>
          <w:marTop w:val="0"/>
          <w:marBottom w:val="0"/>
          <w:divBdr>
            <w:top w:val="none" w:sz="0" w:space="0" w:color="auto"/>
            <w:left w:val="none" w:sz="0" w:space="0" w:color="auto"/>
            <w:bottom w:val="none" w:sz="0" w:space="0" w:color="auto"/>
            <w:right w:val="none" w:sz="0" w:space="0" w:color="auto"/>
          </w:divBdr>
        </w:div>
        <w:div w:id="849760296">
          <w:marLeft w:val="0"/>
          <w:marRight w:val="0"/>
          <w:marTop w:val="0"/>
          <w:marBottom w:val="0"/>
          <w:divBdr>
            <w:top w:val="none" w:sz="0" w:space="0" w:color="auto"/>
            <w:left w:val="none" w:sz="0" w:space="0" w:color="auto"/>
            <w:bottom w:val="none" w:sz="0" w:space="0" w:color="auto"/>
            <w:right w:val="none" w:sz="0" w:space="0" w:color="auto"/>
          </w:divBdr>
        </w:div>
      </w:divsChild>
    </w:div>
    <w:div w:id="790199223">
      <w:bodyDiv w:val="1"/>
      <w:marLeft w:val="0"/>
      <w:marRight w:val="0"/>
      <w:marTop w:val="0"/>
      <w:marBottom w:val="0"/>
      <w:divBdr>
        <w:top w:val="none" w:sz="0" w:space="0" w:color="auto"/>
        <w:left w:val="none" w:sz="0" w:space="0" w:color="auto"/>
        <w:bottom w:val="none" w:sz="0" w:space="0" w:color="auto"/>
        <w:right w:val="none" w:sz="0" w:space="0" w:color="auto"/>
      </w:divBdr>
    </w:div>
    <w:div w:id="201903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eele.ac.uk/sexualviolence/getsupport/" TargetMode="External"/><Relationship Id="rId18" Type="http://schemas.openxmlformats.org/officeDocument/2006/relationships/hyperlink" Target="https://www.keele.ac.uk/sexualviolence/getsupport/" TargetMode="External"/><Relationship Id="rId26" Type="http://schemas.openxmlformats.org/officeDocument/2006/relationships/diagramLayout" Target="diagrams/layout1.xml"/><Relationship Id="rId39" Type="http://schemas.openxmlformats.org/officeDocument/2006/relationships/hyperlink" Target="mailto:qubcc@downandconnor.org" TargetMode="External"/><Relationship Id="rId3" Type="http://schemas.openxmlformats.org/officeDocument/2006/relationships/styles" Target="styles.xml"/><Relationship Id="rId21" Type="http://schemas.openxmlformats.org/officeDocument/2006/relationships/hyperlink" Target="http://www.qub.ac.uk/directorates/AcademicStudentAffairs/AcademicAffairs/StudentGuidance/ExceptionalCircumstances-AStudentGuide/" TargetMode="External"/><Relationship Id="rId34" Type="http://schemas.openxmlformats.org/officeDocument/2006/relationships/hyperlink" Target="mailto:rlc@qub.ac.uk" TargetMode="External"/><Relationship Id="rId42" Type="http://schemas.openxmlformats.org/officeDocument/2006/relationships/hyperlink" Target="mailto:j.finnigan@qub.ac.uk" TargetMode="External"/><Relationship Id="rId47" Type="http://schemas.openxmlformats.org/officeDocument/2006/relationships/hyperlink" Target="http://www.rainbow-project.org"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qub.ac.uk/directorates/sgc/wellbeing/raw/" TargetMode="External"/><Relationship Id="rId17" Type="http://schemas.openxmlformats.org/officeDocument/2006/relationships/hyperlink" Target="https://www.keele.ac.uk/sexualviolence/getsupport/" TargetMode="External"/><Relationship Id="rId25" Type="http://schemas.openxmlformats.org/officeDocument/2006/relationships/diagramData" Target="diagrams/data1.xml"/><Relationship Id="rId33" Type="http://schemas.openxmlformats.org/officeDocument/2006/relationships/hyperlink" Target="mailto:accommodation@qub.ac.uk" TargetMode="External"/><Relationship Id="rId38" Type="http://schemas.openxmlformats.org/officeDocument/2006/relationships/hyperlink" Target="mailto:info@thehubbelfast.org" TargetMode="External"/><Relationship Id="rId46" Type="http://schemas.openxmlformats.org/officeDocument/2006/relationships/hyperlink" Target="http://www.belfastwomensaid.org.uk" TargetMode="External"/><Relationship Id="rId2" Type="http://schemas.openxmlformats.org/officeDocument/2006/relationships/numbering" Target="numbering.xml"/><Relationship Id="rId16" Type="http://schemas.openxmlformats.org/officeDocument/2006/relationships/hyperlink" Target="https://www.psni.police.uk/crime/sexual-violence-and-abuse/" TargetMode="External"/><Relationship Id="rId20" Type="http://schemas.openxmlformats.org/officeDocument/2006/relationships/hyperlink" Target="https://www.keele.ac.uk/sexualviolence/getsupport/" TargetMode="External"/><Relationship Id="rId29" Type="http://schemas.microsoft.com/office/2007/relationships/diagramDrawing" Target="diagrams/drawing1.xml"/><Relationship Id="rId41" Type="http://schemas.openxmlformats.org/officeDocument/2006/relationships/hyperlink" Target="mailto:dee.corbett@qub.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wellbeing@qub.ac.uk" TargetMode="External"/><Relationship Id="rId24" Type="http://schemas.openxmlformats.org/officeDocument/2006/relationships/hyperlink" Target="http://www.qub.ac.uk/directorates/AcademicStudentAffairs/AcademicAffairs/GeneralRegulations/ConductRegulations/" TargetMode="External"/><Relationship Id="rId32" Type="http://schemas.openxmlformats.org/officeDocument/2006/relationships/hyperlink" Target="mailto:security@qub.ac.uk" TargetMode="External"/><Relationship Id="rId37" Type="http://schemas.openxmlformats.org/officeDocument/2006/relationships/hyperlink" Target="mailto:info@presbyterianireland.org" TargetMode="External"/><Relationship Id="rId40" Type="http://schemas.openxmlformats.org/officeDocument/2006/relationships/hyperlink" Target="http://www.qub.ac.uk/about/Campus-and-facilities/Chaplains-and-Religious-Representatives/" TargetMode="External"/><Relationship Id="rId45" Type="http://schemas.openxmlformats.org/officeDocument/2006/relationships/hyperlink" Target="http://www.nexusni.org"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qub.ac.uk/directorates/sgc/wellbeing/raw/" TargetMode="External"/><Relationship Id="rId23" Type="http://schemas.openxmlformats.org/officeDocument/2006/relationships/hyperlink" Target="http://www.qub.ac.uk/directorates/media/Media,721821,en.pdf" TargetMode="External"/><Relationship Id="rId28" Type="http://schemas.openxmlformats.org/officeDocument/2006/relationships/diagramColors" Target="diagrams/colors1.xml"/><Relationship Id="rId36" Type="http://schemas.openxmlformats.org/officeDocument/2006/relationships/hyperlink" Target="mailto:studentadvice@qub.ac.uk" TargetMode="External"/><Relationship Id="rId49" Type="http://schemas.openxmlformats.org/officeDocument/2006/relationships/header" Target="header1.xml"/><Relationship Id="rId10" Type="http://schemas.openxmlformats.org/officeDocument/2006/relationships/hyperlink" Target="http://www.qub.ac.uk/directorates/AcademicStudentAffairs/AcademicAffairs/GeneralRegulations/Policies/StudentAnti-BullyingandHarassmentPolicy/" TargetMode="External"/><Relationship Id="rId19" Type="http://schemas.openxmlformats.org/officeDocument/2006/relationships/hyperlink" Target="http://therowan.net/about-us/our-services/" TargetMode="External"/><Relationship Id="rId31" Type="http://schemas.openxmlformats.org/officeDocument/2006/relationships/hyperlink" Target="mailto:j.finnigan@qub.ac.uk" TargetMode="External"/><Relationship Id="rId44" Type="http://schemas.openxmlformats.org/officeDocument/2006/relationships/hyperlink" Target="mailto:24hrsupport@dvhelpline.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qub.ac.uk/directorates/media/Media,767180,en.pdf" TargetMode="External"/><Relationship Id="rId14" Type="http://schemas.openxmlformats.org/officeDocument/2006/relationships/hyperlink" Target="https://www.keele.ac.uk/sexualviolence/getsupport/" TargetMode="External"/><Relationship Id="rId22" Type="http://schemas.openxmlformats.org/officeDocument/2006/relationships/hyperlink" Target="http://www.qub.ac.uk/directorates/AcademicStudentAffairs/AcademicAffairs/StudentGuidance/PersonalandSensitiveCircumstances-AStudentGuide/" TargetMode="External"/><Relationship Id="rId27" Type="http://schemas.openxmlformats.org/officeDocument/2006/relationships/diagramQuickStyle" Target="diagrams/quickStyle1.xml"/><Relationship Id="rId30" Type="http://schemas.openxmlformats.org/officeDocument/2006/relationships/hyperlink" Target="mailto:studentwellbeing@qub.ac.uk" TargetMode="External"/><Relationship Id="rId35" Type="http://schemas.openxmlformats.org/officeDocument/2006/relationships/hyperlink" Target="mailto:qubstudents@inspirewellbeing.org" TargetMode="External"/><Relationship Id="rId43" Type="http://schemas.openxmlformats.org/officeDocument/2006/relationships/hyperlink" Target="http://www.therowan.net" TargetMode="External"/><Relationship Id="rId48" Type="http://schemas.openxmlformats.org/officeDocument/2006/relationships/hyperlink" Target="https://www.commonyouth.com/" TargetMode="External"/><Relationship Id="rId8" Type="http://schemas.openxmlformats.org/officeDocument/2006/relationships/image" Target="media/image1.jpeg"/><Relationship Id="rId51"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100B84-3355-4311-BB90-09C753088B2E}" type="doc">
      <dgm:prSet loTypeId="urn:microsoft.com/office/officeart/2005/8/layout/hProcess9" loCatId="process" qsTypeId="urn:microsoft.com/office/officeart/2005/8/quickstyle/simple1" qsCatId="simple" csTypeId="urn:microsoft.com/office/officeart/2005/8/colors/accent1_2" csCatId="accent1" phldr="1"/>
      <dgm:spPr/>
    </dgm:pt>
    <dgm:pt modelId="{3ED0BA1F-65D2-467F-8E1C-6734BBF95D5B}">
      <dgm:prSet phldrT="[Text]"/>
      <dgm:spPr/>
      <dgm:t>
        <a:bodyPr/>
        <a:lstStyle/>
        <a:p>
          <a:r>
            <a:rPr lang="en-US"/>
            <a:t>Student discloses to First Responder</a:t>
          </a:r>
        </a:p>
      </dgm:t>
    </dgm:pt>
    <dgm:pt modelId="{FF4BEC61-DACF-479E-B085-FF89B8EADB79}" type="parTrans" cxnId="{B492FF86-605D-45AF-BB15-8E2FF883C48E}">
      <dgm:prSet/>
      <dgm:spPr/>
      <dgm:t>
        <a:bodyPr/>
        <a:lstStyle/>
        <a:p>
          <a:endParaRPr lang="en-US"/>
        </a:p>
      </dgm:t>
    </dgm:pt>
    <dgm:pt modelId="{B5CC7F54-20C0-4089-A3C7-0610D8821A32}" type="sibTrans" cxnId="{B492FF86-605D-45AF-BB15-8E2FF883C48E}">
      <dgm:prSet/>
      <dgm:spPr/>
      <dgm:t>
        <a:bodyPr/>
        <a:lstStyle/>
        <a:p>
          <a:endParaRPr lang="en-US"/>
        </a:p>
      </dgm:t>
    </dgm:pt>
    <dgm:pt modelId="{2016F5FD-62C7-4391-B030-9739AA5E8178}">
      <dgm:prSet phldrT="[Text]"/>
      <dgm:spPr/>
      <dgm:t>
        <a:bodyPr/>
        <a:lstStyle/>
        <a:p>
          <a:r>
            <a:rPr lang="en-US"/>
            <a:t>First Responder passes on details of disclosure to Student Wellbeing Team  </a:t>
          </a:r>
        </a:p>
      </dgm:t>
    </dgm:pt>
    <dgm:pt modelId="{FDE6C91B-0DF5-4A2B-912D-64D7CEDECA5B}" type="parTrans" cxnId="{81617CEA-F9DD-417F-B282-33B6805E7A69}">
      <dgm:prSet/>
      <dgm:spPr/>
      <dgm:t>
        <a:bodyPr/>
        <a:lstStyle/>
        <a:p>
          <a:endParaRPr lang="en-US"/>
        </a:p>
      </dgm:t>
    </dgm:pt>
    <dgm:pt modelId="{1E2F0177-AC15-41CC-B1EA-A1F449B1CC22}" type="sibTrans" cxnId="{81617CEA-F9DD-417F-B282-33B6805E7A69}">
      <dgm:prSet/>
      <dgm:spPr/>
      <dgm:t>
        <a:bodyPr/>
        <a:lstStyle/>
        <a:p>
          <a:endParaRPr lang="en-US"/>
        </a:p>
      </dgm:t>
    </dgm:pt>
    <dgm:pt modelId="{EBB54C44-FDE2-42D2-A1FF-C3EC22E9A9B6}">
      <dgm:prSet phldrT="[Text]"/>
      <dgm:spPr/>
      <dgm:t>
        <a:bodyPr/>
        <a:lstStyle/>
        <a:p>
          <a:r>
            <a:rPr lang="en-US"/>
            <a:t>Safe &amp; Healthy Relationship Wellbeing Adviser allocates case to an Advocate for ongoing support</a:t>
          </a:r>
        </a:p>
      </dgm:t>
    </dgm:pt>
    <dgm:pt modelId="{0FC006EA-DAB6-4897-858C-20B0396C7006}" type="parTrans" cxnId="{A906C00F-6A77-4AE2-9E15-A7A48BB10D61}">
      <dgm:prSet/>
      <dgm:spPr/>
      <dgm:t>
        <a:bodyPr/>
        <a:lstStyle/>
        <a:p>
          <a:endParaRPr lang="en-US"/>
        </a:p>
      </dgm:t>
    </dgm:pt>
    <dgm:pt modelId="{05C1F5AD-BA6E-40DA-BC9D-C01F524EBD91}" type="sibTrans" cxnId="{A906C00F-6A77-4AE2-9E15-A7A48BB10D61}">
      <dgm:prSet/>
      <dgm:spPr/>
      <dgm:t>
        <a:bodyPr/>
        <a:lstStyle/>
        <a:p>
          <a:endParaRPr lang="en-US"/>
        </a:p>
      </dgm:t>
    </dgm:pt>
    <dgm:pt modelId="{C395427B-DF14-4285-A570-E2005E7F69CB}" type="pres">
      <dgm:prSet presAssocID="{01100B84-3355-4311-BB90-09C753088B2E}" presName="CompostProcess" presStyleCnt="0">
        <dgm:presLayoutVars>
          <dgm:dir/>
          <dgm:resizeHandles val="exact"/>
        </dgm:presLayoutVars>
      </dgm:prSet>
      <dgm:spPr/>
    </dgm:pt>
    <dgm:pt modelId="{153FAB3A-8E03-4BFC-9121-CB030CD52120}" type="pres">
      <dgm:prSet presAssocID="{01100B84-3355-4311-BB90-09C753088B2E}" presName="arrow" presStyleLbl="bgShp" presStyleIdx="0" presStyleCnt="1" custAng="0"/>
      <dgm:spPr/>
    </dgm:pt>
    <dgm:pt modelId="{737F87EF-3D6B-4B6E-9F99-1B491C5DC421}" type="pres">
      <dgm:prSet presAssocID="{01100B84-3355-4311-BB90-09C753088B2E}" presName="linearProcess" presStyleCnt="0"/>
      <dgm:spPr/>
    </dgm:pt>
    <dgm:pt modelId="{6BE355CB-8743-4EA0-94DB-6119C6464B8B}" type="pres">
      <dgm:prSet presAssocID="{3ED0BA1F-65D2-467F-8E1C-6734BBF95D5B}" presName="textNode" presStyleLbl="node1" presStyleIdx="0" presStyleCnt="3">
        <dgm:presLayoutVars>
          <dgm:bulletEnabled val="1"/>
        </dgm:presLayoutVars>
      </dgm:prSet>
      <dgm:spPr/>
      <dgm:t>
        <a:bodyPr/>
        <a:lstStyle/>
        <a:p>
          <a:endParaRPr lang="en-US"/>
        </a:p>
      </dgm:t>
    </dgm:pt>
    <dgm:pt modelId="{DFE1311B-C8FD-4870-8303-1670899F7AFD}" type="pres">
      <dgm:prSet presAssocID="{B5CC7F54-20C0-4089-A3C7-0610D8821A32}" presName="sibTrans" presStyleCnt="0"/>
      <dgm:spPr/>
    </dgm:pt>
    <dgm:pt modelId="{9F2CF642-7521-4AB2-97DF-DF58847F1ACA}" type="pres">
      <dgm:prSet presAssocID="{2016F5FD-62C7-4391-B030-9739AA5E8178}" presName="textNode" presStyleLbl="node1" presStyleIdx="1" presStyleCnt="3">
        <dgm:presLayoutVars>
          <dgm:bulletEnabled val="1"/>
        </dgm:presLayoutVars>
      </dgm:prSet>
      <dgm:spPr/>
      <dgm:t>
        <a:bodyPr/>
        <a:lstStyle/>
        <a:p>
          <a:endParaRPr lang="en-US"/>
        </a:p>
      </dgm:t>
    </dgm:pt>
    <dgm:pt modelId="{5458424E-3877-4AB4-90E9-79227F30D2D3}" type="pres">
      <dgm:prSet presAssocID="{1E2F0177-AC15-41CC-B1EA-A1F449B1CC22}" presName="sibTrans" presStyleCnt="0"/>
      <dgm:spPr/>
    </dgm:pt>
    <dgm:pt modelId="{0C573D65-87CC-4465-9D95-5D7E617C72ED}" type="pres">
      <dgm:prSet presAssocID="{EBB54C44-FDE2-42D2-A1FF-C3EC22E9A9B6}" presName="textNode" presStyleLbl="node1" presStyleIdx="2" presStyleCnt="3">
        <dgm:presLayoutVars>
          <dgm:bulletEnabled val="1"/>
        </dgm:presLayoutVars>
      </dgm:prSet>
      <dgm:spPr/>
      <dgm:t>
        <a:bodyPr/>
        <a:lstStyle/>
        <a:p>
          <a:endParaRPr lang="en-US"/>
        </a:p>
      </dgm:t>
    </dgm:pt>
  </dgm:ptLst>
  <dgm:cxnLst>
    <dgm:cxn modelId="{A906C00F-6A77-4AE2-9E15-A7A48BB10D61}" srcId="{01100B84-3355-4311-BB90-09C753088B2E}" destId="{EBB54C44-FDE2-42D2-A1FF-C3EC22E9A9B6}" srcOrd="2" destOrd="0" parTransId="{0FC006EA-DAB6-4897-858C-20B0396C7006}" sibTransId="{05C1F5AD-BA6E-40DA-BC9D-C01F524EBD91}"/>
    <dgm:cxn modelId="{E772169C-3035-42D8-92D8-C2B7BE7007EF}" type="presOf" srcId="{3ED0BA1F-65D2-467F-8E1C-6734BBF95D5B}" destId="{6BE355CB-8743-4EA0-94DB-6119C6464B8B}" srcOrd="0" destOrd="0" presId="urn:microsoft.com/office/officeart/2005/8/layout/hProcess9"/>
    <dgm:cxn modelId="{81617CEA-F9DD-417F-B282-33B6805E7A69}" srcId="{01100B84-3355-4311-BB90-09C753088B2E}" destId="{2016F5FD-62C7-4391-B030-9739AA5E8178}" srcOrd="1" destOrd="0" parTransId="{FDE6C91B-0DF5-4A2B-912D-64D7CEDECA5B}" sibTransId="{1E2F0177-AC15-41CC-B1EA-A1F449B1CC22}"/>
    <dgm:cxn modelId="{1DC19B4D-4F89-4210-9729-3A155B3B77C7}" type="presOf" srcId="{EBB54C44-FDE2-42D2-A1FF-C3EC22E9A9B6}" destId="{0C573D65-87CC-4465-9D95-5D7E617C72ED}" srcOrd="0" destOrd="0" presId="urn:microsoft.com/office/officeart/2005/8/layout/hProcess9"/>
    <dgm:cxn modelId="{48D6F398-AA50-469A-8A73-A03C25B13201}" type="presOf" srcId="{01100B84-3355-4311-BB90-09C753088B2E}" destId="{C395427B-DF14-4285-A570-E2005E7F69CB}" srcOrd="0" destOrd="0" presId="urn:microsoft.com/office/officeart/2005/8/layout/hProcess9"/>
    <dgm:cxn modelId="{ADD8F0D8-F35B-49B5-8A81-F36A2C80CDF2}" type="presOf" srcId="{2016F5FD-62C7-4391-B030-9739AA5E8178}" destId="{9F2CF642-7521-4AB2-97DF-DF58847F1ACA}" srcOrd="0" destOrd="0" presId="urn:microsoft.com/office/officeart/2005/8/layout/hProcess9"/>
    <dgm:cxn modelId="{B492FF86-605D-45AF-BB15-8E2FF883C48E}" srcId="{01100B84-3355-4311-BB90-09C753088B2E}" destId="{3ED0BA1F-65D2-467F-8E1C-6734BBF95D5B}" srcOrd="0" destOrd="0" parTransId="{FF4BEC61-DACF-479E-B085-FF89B8EADB79}" sibTransId="{B5CC7F54-20C0-4089-A3C7-0610D8821A32}"/>
    <dgm:cxn modelId="{D9E3593E-B750-4AFE-B97B-29C4E8C4566E}" type="presParOf" srcId="{C395427B-DF14-4285-A570-E2005E7F69CB}" destId="{153FAB3A-8E03-4BFC-9121-CB030CD52120}" srcOrd="0" destOrd="0" presId="urn:microsoft.com/office/officeart/2005/8/layout/hProcess9"/>
    <dgm:cxn modelId="{F20CAF5C-8295-4C46-9CF5-26E1AC14ADD5}" type="presParOf" srcId="{C395427B-DF14-4285-A570-E2005E7F69CB}" destId="{737F87EF-3D6B-4B6E-9F99-1B491C5DC421}" srcOrd="1" destOrd="0" presId="urn:microsoft.com/office/officeart/2005/8/layout/hProcess9"/>
    <dgm:cxn modelId="{D2D76A1A-8C52-410B-ADB6-6214F8A08881}" type="presParOf" srcId="{737F87EF-3D6B-4B6E-9F99-1B491C5DC421}" destId="{6BE355CB-8743-4EA0-94DB-6119C6464B8B}" srcOrd="0" destOrd="0" presId="urn:microsoft.com/office/officeart/2005/8/layout/hProcess9"/>
    <dgm:cxn modelId="{C513D7F8-D708-465C-ADB9-07DC702D6345}" type="presParOf" srcId="{737F87EF-3D6B-4B6E-9F99-1B491C5DC421}" destId="{DFE1311B-C8FD-4870-8303-1670899F7AFD}" srcOrd="1" destOrd="0" presId="urn:microsoft.com/office/officeart/2005/8/layout/hProcess9"/>
    <dgm:cxn modelId="{61760F39-1EDD-4653-9B80-0F0DD9E741BC}" type="presParOf" srcId="{737F87EF-3D6B-4B6E-9F99-1B491C5DC421}" destId="{9F2CF642-7521-4AB2-97DF-DF58847F1ACA}" srcOrd="2" destOrd="0" presId="urn:microsoft.com/office/officeart/2005/8/layout/hProcess9"/>
    <dgm:cxn modelId="{5A05EDD2-06D1-4B8A-838A-A963DB5CB5F6}" type="presParOf" srcId="{737F87EF-3D6B-4B6E-9F99-1B491C5DC421}" destId="{5458424E-3877-4AB4-90E9-79227F30D2D3}" srcOrd="3" destOrd="0" presId="urn:microsoft.com/office/officeart/2005/8/layout/hProcess9"/>
    <dgm:cxn modelId="{DDFF9D88-B598-4E7B-BED0-4406D23422D9}" type="presParOf" srcId="{737F87EF-3D6B-4B6E-9F99-1B491C5DC421}" destId="{0C573D65-87CC-4465-9D95-5D7E617C72ED}" srcOrd="4" destOrd="0" presId="urn:microsoft.com/office/officeart/2005/8/layout/hProcess9"/>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3FAB3A-8E03-4BFC-9121-CB030CD52120}">
      <dsp:nvSpPr>
        <dsp:cNvPr id="0" name=""/>
        <dsp:cNvSpPr/>
      </dsp:nvSpPr>
      <dsp:spPr>
        <a:xfrm>
          <a:off x="411479" y="0"/>
          <a:ext cx="4663440" cy="3002279"/>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BE355CB-8743-4EA0-94DB-6119C6464B8B}">
      <dsp:nvSpPr>
        <dsp:cNvPr id="0" name=""/>
        <dsp:cNvSpPr/>
      </dsp:nvSpPr>
      <dsp:spPr>
        <a:xfrm>
          <a:off x="5893" y="900684"/>
          <a:ext cx="1765935" cy="120091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Student discloses to First Responder</a:t>
          </a:r>
        </a:p>
      </dsp:txBody>
      <dsp:txXfrm>
        <a:off x="64517" y="959308"/>
        <a:ext cx="1648687" cy="1083664"/>
      </dsp:txXfrm>
    </dsp:sp>
    <dsp:sp modelId="{9F2CF642-7521-4AB2-97DF-DF58847F1ACA}">
      <dsp:nvSpPr>
        <dsp:cNvPr id="0" name=""/>
        <dsp:cNvSpPr/>
      </dsp:nvSpPr>
      <dsp:spPr>
        <a:xfrm>
          <a:off x="1860232" y="900684"/>
          <a:ext cx="1765935" cy="120091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First Responder passes on details of disclosure to Student Wellbeing Team  </a:t>
          </a:r>
        </a:p>
      </dsp:txBody>
      <dsp:txXfrm>
        <a:off x="1918856" y="959308"/>
        <a:ext cx="1648687" cy="1083664"/>
      </dsp:txXfrm>
    </dsp:sp>
    <dsp:sp modelId="{0C573D65-87CC-4465-9D95-5D7E617C72ED}">
      <dsp:nvSpPr>
        <dsp:cNvPr id="0" name=""/>
        <dsp:cNvSpPr/>
      </dsp:nvSpPr>
      <dsp:spPr>
        <a:xfrm>
          <a:off x="3714571" y="900684"/>
          <a:ext cx="1765935" cy="120091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Safe &amp; Healthy Relationship Wellbeing Adviser allocates case to an Advocate for ongoing support</a:t>
          </a:r>
        </a:p>
      </dsp:txBody>
      <dsp:txXfrm>
        <a:off x="3773195" y="959308"/>
        <a:ext cx="1648687" cy="108366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D127C-54BE-4AA7-8EDB-7AA8CF4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5782</Words>
  <Characters>32959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Finnigan</dc:creator>
  <cp:lastModifiedBy>Shauna Smyth</cp:lastModifiedBy>
  <cp:revision>2</cp:revision>
  <cp:lastPrinted>2018-11-08T10:32:00Z</cp:lastPrinted>
  <dcterms:created xsi:type="dcterms:W3CDTF">2018-11-08T12:10:00Z</dcterms:created>
  <dcterms:modified xsi:type="dcterms:W3CDTF">2018-11-08T12:10:00Z</dcterms:modified>
</cp:coreProperties>
</file>