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A4D" w:rsidRDefault="00AC6428" w:rsidP="000058BA">
      <w:pPr>
        <w:pStyle w:val="NoSpacing"/>
        <w:jc w:val="right"/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-295275</wp:posOffset>
            </wp:positionV>
            <wp:extent cx="1658722" cy="1676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ur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722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8BA">
        <w:tab/>
      </w:r>
      <w:r w:rsidR="000058BA">
        <w:tab/>
      </w:r>
      <w:r w:rsidR="000058BA">
        <w:tab/>
      </w:r>
      <w:r w:rsidR="000058BA">
        <w:tab/>
      </w:r>
      <w:r w:rsidR="000058BA">
        <w:tab/>
      </w:r>
      <w:r w:rsidR="000058BA">
        <w:tab/>
      </w:r>
      <w:r w:rsidR="000058BA">
        <w:tab/>
      </w:r>
      <w:r w:rsidR="000058BA">
        <w:tab/>
      </w:r>
      <w:r w:rsidR="000058BA">
        <w:tab/>
      </w:r>
    </w:p>
    <w:p w:rsidR="00FF3D7D" w:rsidRPr="00A64A4D" w:rsidRDefault="000058BA" w:rsidP="000058BA">
      <w:pPr>
        <w:pStyle w:val="NoSpacing"/>
        <w:jc w:val="right"/>
      </w:pPr>
      <w:r w:rsidRPr="00A64A4D">
        <w:t>Widening Participation Unit</w:t>
      </w:r>
    </w:p>
    <w:p w:rsidR="000058BA" w:rsidRPr="00A64A4D" w:rsidRDefault="000058BA" w:rsidP="000058BA">
      <w:pPr>
        <w:pStyle w:val="NoSpacing"/>
        <w:jc w:val="right"/>
      </w:pPr>
      <w:r w:rsidRPr="00A64A4D">
        <w:tab/>
      </w:r>
      <w:r w:rsidRPr="00A64A4D">
        <w:tab/>
      </w:r>
      <w:r w:rsidRPr="00A64A4D">
        <w:tab/>
      </w:r>
      <w:r w:rsidRPr="00A64A4D">
        <w:tab/>
      </w:r>
      <w:r w:rsidRPr="00A64A4D">
        <w:tab/>
      </w:r>
      <w:r w:rsidRPr="00A64A4D">
        <w:tab/>
      </w:r>
      <w:r w:rsidRPr="00A64A4D">
        <w:tab/>
      </w:r>
      <w:r w:rsidRPr="00A64A4D">
        <w:tab/>
      </w:r>
      <w:r w:rsidRPr="00A64A4D">
        <w:tab/>
        <w:t>Student Guidance Centre</w:t>
      </w:r>
    </w:p>
    <w:p w:rsidR="000058BA" w:rsidRPr="00A64A4D" w:rsidRDefault="000058BA" w:rsidP="000058BA">
      <w:pPr>
        <w:pStyle w:val="NoSpacing"/>
        <w:jc w:val="right"/>
      </w:pPr>
      <w:r w:rsidRPr="00A64A4D">
        <w:t>Queen’s University</w:t>
      </w:r>
    </w:p>
    <w:p w:rsidR="000058BA" w:rsidRPr="00A64A4D" w:rsidRDefault="000058BA" w:rsidP="000058BA">
      <w:pPr>
        <w:pStyle w:val="NoSpacing"/>
        <w:jc w:val="right"/>
      </w:pPr>
      <w:r w:rsidRPr="00A64A4D">
        <w:t>Belfast BT7 1NN</w:t>
      </w:r>
    </w:p>
    <w:p w:rsidR="000058BA" w:rsidRPr="00A64A4D" w:rsidRDefault="000058BA" w:rsidP="000058BA">
      <w:pPr>
        <w:pStyle w:val="NoSpacing"/>
        <w:jc w:val="right"/>
      </w:pPr>
    </w:p>
    <w:p w:rsidR="000058BA" w:rsidRPr="00A64A4D" w:rsidRDefault="000058BA" w:rsidP="00E87A07">
      <w:pPr>
        <w:pStyle w:val="NoSpacing"/>
        <w:jc w:val="right"/>
      </w:pPr>
      <w:r w:rsidRPr="00A64A4D">
        <w:t>17 January 2017</w:t>
      </w:r>
    </w:p>
    <w:p w:rsidR="00A64A4D" w:rsidRDefault="00A64A4D" w:rsidP="00F11A92">
      <w:pPr>
        <w:jc w:val="both"/>
      </w:pPr>
    </w:p>
    <w:p w:rsidR="00A64A4D" w:rsidRDefault="00A64A4D" w:rsidP="00F11A92">
      <w:pPr>
        <w:jc w:val="both"/>
      </w:pPr>
    </w:p>
    <w:p w:rsidR="00A64A4D" w:rsidRDefault="00A64A4D" w:rsidP="00F11A92">
      <w:pPr>
        <w:jc w:val="both"/>
      </w:pPr>
    </w:p>
    <w:p w:rsidR="000F0E10" w:rsidRPr="00A64A4D" w:rsidRDefault="000F0E10" w:rsidP="00F11A92">
      <w:pPr>
        <w:jc w:val="both"/>
      </w:pPr>
      <w:r w:rsidRPr="00A64A4D">
        <w:t>Dear Colleague,</w:t>
      </w:r>
    </w:p>
    <w:p w:rsidR="00BC3071" w:rsidRPr="00A64A4D" w:rsidRDefault="000F0E10" w:rsidP="00BC3071">
      <w:pPr>
        <w:jc w:val="both"/>
      </w:pPr>
      <w:r w:rsidRPr="00A64A4D">
        <w:t xml:space="preserve">I am delighted </w:t>
      </w:r>
      <w:r w:rsidR="006F39EB" w:rsidRPr="00A64A4D">
        <w:t xml:space="preserve">to announce that we are now recruiting for the Queen’s Senior Academy </w:t>
      </w:r>
      <w:r w:rsidR="009B4302" w:rsidRPr="00A64A4D">
        <w:t>2016-17</w:t>
      </w:r>
      <w:r w:rsidR="006F39EB" w:rsidRPr="00A64A4D">
        <w:t xml:space="preserve"> programme. </w:t>
      </w:r>
    </w:p>
    <w:p w:rsidR="00BC3071" w:rsidRPr="00A64A4D" w:rsidRDefault="00BC3071" w:rsidP="00BC3071">
      <w:pPr>
        <w:jc w:val="both"/>
      </w:pPr>
      <w:r w:rsidRPr="00A64A4D">
        <w:t>The Senior Academy is designed to support students from widening participation backgrounds (as defined in the guidance notes), who are ‘most able but l</w:t>
      </w:r>
      <w:r w:rsidR="009B4302" w:rsidRPr="00A64A4D">
        <w:t xml:space="preserve">east likely’ to apply </w:t>
      </w:r>
      <w:r w:rsidR="0086441B" w:rsidRPr="00A64A4D">
        <w:t>to university</w:t>
      </w:r>
      <w:r w:rsidRPr="00A64A4D">
        <w:t xml:space="preserve"> for an undergraduate degree. </w:t>
      </w:r>
      <w:r w:rsidR="000058BA" w:rsidRPr="00A64A4D">
        <w:t xml:space="preserve"> </w:t>
      </w:r>
      <w:r w:rsidRPr="00A64A4D">
        <w:t xml:space="preserve">The programme offers a series of interventions that provide academic support from staff and students at Queen’s University to </w:t>
      </w:r>
      <w:r w:rsidR="009B4302" w:rsidRPr="00A64A4D">
        <w:t>increase</w:t>
      </w:r>
      <w:r w:rsidRPr="00A64A4D">
        <w:t xml:space="preserve"> the aspirations and attainment of participants.</w:t>
      </w:r>
    </w:p>
    <w:p w:rsidR="00BC3071" w:rsidRPr="00A64A4D" w:rsidRDefault="00BC3071" w:rsidP="000058BA">
      <w:pPr>
        <w:spacing w:after="0"/>
        <w:jc w:val="both"/>
        <w:rPr>
          <w:b/>
        </w:rPr>
      </w:pPr>
      <w:r w:rsidRPr="00A64A4D">
        <w:t>Applications are welcomed from students who meet the eligible criteria, as</w:t>
      </w:r>
      <w:r w:rsidR="000058BA" w:rsidRPr="00A64A4D">
        <w:t xml:space="preserve"> defined in the enclosed pack. </w:t>
      </w:r>
      <w:r w:rsidR="00965301" w:rsidRPr="00A64A4D">
        <w:t xml:space="preserve">Online applications open on Monday, 23 January 2017. </w:t>
      </w:r>
      <w:r w:rsidR="000058BA" w:rsidRPr="00A64A4D">
        <w:t>T</w:t>
      </w:r>
      <w:r w:rsidRPr="00A64A4D">
        <w:t>he closing date</w:t>
      </w:r>
      <w:r w:rsidR="000058BA" w:rsidRPr="00A64A4D">
        <w:t xml:space="preserve"> for receipt of </w:t>
      </w:r>
      <w:r w:rsidR="00A0623C">
        <w:t xml:space="preserve">completed </w:t>
      </w:r>
      <w:r w:rsidR="000058BA" w:rsidRPr="00A64A4D">
        <w:t>applications</w:t>
      </w:r>
      <w:r w:rsidRPr="00A64A4D">
        <w:t xml:space="preserve"> is </w:t>
      </w:r>
      <w:r w:rsidR="009B4302" w:rsidRPr="00A64A4D">
        <w:rPr>
          <w:b/>
        </w:rPr>
        <w:t>Friday</w:t>
      </w:r>
      <w:r w:rsidR="008736C2" w:rsidRPr="00A64A4D">
        <w:rPr>
          <w:b/>
        </w:rPr>
        <w:t>,</w:t>
      </w:r>
      <w:r w:rsidR="009B4302" w:rsidRPr="00A64A4D">
        <w:rPr>
          <w:b/>
        </w:rPr>
        <w:t xml:space="preserve"> 10 February</w:t>
      </w:r>
      <w:r w:rsidR="000058BA" w:rsidRPr="00A64A4D">
        <w:rPr>
          <w:b/>
        </w:rPr>
        <w:t xml:space="preserve"> 2017.</w:t>
      </w:r>
      <w:r w:rsidR="00C837C8" w:rsidRPr="00A64A4D">
        <w:rPr>
          <w:b/>
        </w:rPr>
        <w:t xml:space="preserve"> </w:t>
      </w:r>
      <w:r w:rsidR="00662469" w:rsidRPr="00A64A4D">
        <w:t xml:space="preserve">An individual school or </w:t>
      </w:r>
      <w:r w:rsidR="00E87A07" w:rsidRPr="00A64A4D">
        <w:t>c</w:t>
      </w:r>
      <w:r w:rsidR="00662469" w:rsidRPr="00A64A4D">
        <w:t>ollege</w:t>
      </w:r>
      <w:r w:rsidR="00C837C8" w:rsidRPr="00A64A4D">
        <w:t xml:space="preserve"> can nominate up to </w:t>
      </w:r>
      <w:r w:rsidR="00C837C8" w:rsidRPr="00A64A4D">
        <w:rPr>
          <w:b/>
        </w:rPr>
        <w:t>five students</w:t>
      </w:r>
      <w:r w:rsidR="00C837C8" w:rsidRPr="00A64A4D">
        <w:t xml:space="preserve"> to participate in the programme.</w:t>
      </w:r>
    </w:p>
    <w:p w:rsidR="000058BA" w:rsidRPr="00A64A4D" w:rsidRDefault="000058BA" w:rsidP="000058BA">
      <w:pPr>
        <w:spacing w:after="0"/>
        <w:jc w:val="both"/>
        <w:rPr>
          <w:b/>
        </w:rPr>
      </w:pPr>
    </w:p>
    <w:p w:rsidR="000F0E10" w:rsidRPr="00A64A4D" w:rsidRDefault="00AC6428" w:rsidP="008736C2">
      <w:pPr>
        <w:jc w:val="both"/>
      </w:pPr>
      <w:r w:rsidRPr="00A64A4D">
        <w:t xml:space="preserve">The </w:t>
      </w:r>
      <w:r>
        <w:t xml:space="preserve">document </w:t>
      </w:r>
      <w:r w:rsidR="006F39EB" w:rsidRPr="00A64A4D">
        <w:t>contains relevant details including</w:t>
      </w:r>
      <w:r>
        <w:t xml:space="preserve"> what has been included in the Senior Academy package and what is available to download on the Senior Academy webpage</w:t>
      </w:r>
      <w:bookmarkStart w:id="0" w:name="_GoBack"/>
      <w:bookmarkEnd w:id="0"/>
      <w:r w:rsidR="006F39EB" w:rsidRPr="00A64A4D">
        <w:t>:</w:t>
      </w:r>
    </w:p>
    <w:p w:rsidR="000F0E10" w:rsidRPr="00A64A4D" w:rsidRDefault="000058BA" w:rsidP="008736C2">
      <w:pPr>
        <w:pStyle w:val="ListParagraph"/>
        <w:numPr>
          <w:ilvl w:val="0"/>
          <w:numId w:val="1"/>
        </w:numPr>
        <w:jc w:val="both"/>
      </w:pPr>
      <w:r w:rsidRPr="00A64A4D">
        <w:t>Senior Academy l</w:t>
      </w:r>
      <w:r w:rsidR="000F0E10" w:rsidRPr="00A64A4D">
        <w:t>eaflet – ple</w:t>
      </w:r>
      <w:r w:rsidR="008736C2" w:rsidRPr="00A64A4D">
        <w:t>ase give leaflets</w:t>
      </w:r>
      <w:r w:rsidR="000F0E10" w:rsidRPr="00A64A4D">
        <w:t xml:space="preserve"> to eligible students to provide information about the programme and </w:t>
      </w:r>
      <w:r w:rsidR="006F39EB" w:rsidRPr="00A64A4D">
        <w:t xml:space="preserve">the </w:t>
      </w:r>
      <w:r w:rsidR="000F0E10" w:rsidRPr="00A64A4D">
        <w:t>commitment we expect for successful participation</w:t>
      </w:r>
      <w:r w:rsidRPr="00A64A4D">
        <w:t>.</w:t>
      </w:r>
    </w:p>
    <w:p w:rsidR="0086441B" w:rsidRPr="00A64A4D" w:rsidRDefault="000058BA" w:rsidP="008736C2">
      <w:pPr>
        <w:pStyle w:val="ListParagraph"/>
        <w:numPr>
          <w:ilvl w:val="0"/>
          <w:numId w:val="1"/>
        </w:numPr>
        <w:jc w:val="both"/>
      </w:pPr>
      <w:r w:rsidRPr="00A64A4D">
        <w:t>Senior Academy g</w:t>
      </w:r>
      <w:r w:rsidR="000F0E10" w:rsidRPr="00A64A4D">
        <w:t>uidance notes – for further details about the programme</w:t>
      </w:r>
      <w:r w:rsidR="008736C2" w:rsidRPr="00A64A4D">
        <w:t>,</w:t>
      </w:r>
      <w:r w:rsidR="000F0E10" w:rsidRPr="00A64A4D">
        <w:t xml:space="preserve"> including</w:t>
      </w:r>
      <w:r w:rsidR="008736C2" w:rsidRPr="00A64A4D">
        <w:t xml:space="preserve"> a</w:t>
      </w:r>
      <w:r w:rsidR="000F0E10" w:rsidRPr="00A64A4D">
        <w:t xml:space="preserve"> list </w:t>
      </w:r>
      <w:r w:rsidR="008736C2" w:rsidRPr="00A64A4D">
        <w:t>of dates for the compulsory elements</w:t>
      </w:r>
      <w:r w:rsidR="000F0E10" w:rsidRPr="00A64A4D">
        <w:t xml:space="preserve"> of the programme</w:t>
      </w:r>
      <w:r w:rsidRPr="00A64A4D">
        <w:t>.</w:t>
      </w:r>
    </w:p>
    <w:p w:rsidR="0086441B" w:rsidRPr="00A64A4D" w:rsidRDefault="000058BA" w:rsidP="008736C2">
      <w:pPr>
        <w:pStyle w:val="ListParagraph"/>
        <w:numPr>
          <w:ilvl w:val="0"/>
          <w:numId w:val="1"/>
        </w:numPr>
        <w:jc w:val="both"/>
      </w:pPr>
      <w:r w:rsidRPr="00A64A4D">
        <w:t>Senior Academy posters to</w:t>
      </w:r>
      <w:r w:rsidR="0086441B" w:rsidRPr="00A64A4D">
        <w:t xml:space="preserve"> be displayed in 6</w:t>
      </w:r>
      <w:r w:rsidR="0086441B" w:rsidRPr="00A64A4D">
        <w:rPr>
          <w:vertAlign w:val="superscript"/>
        </w:rPr>
        <w:t>th</w:t>
      </w:r>
      <w:r w:rsidR="008736C2" w:rsidRPr="00A64A4D">
        <w:t xml:space="preserve"> form centre, </w:t>
      </w:r>
      <w:r w:rsidRPr="00A64A4D">
        <w:t>library</w:t>
      </w:r>
      <w:r w:rsidR="008736C2" w:rsidRPr="00A64A4D">
        <w:t xml:space="preserve"> or other relevant space.</w:t>
      </w:r>
    </w:p>
    <w:p w:rsidR="0055689C" w:rsidRPr="00A64A4D" w:rsidRDefault="00A64A4D" w:rsidP="00A64A4D">
      <w:pPr>
        <w:pStyle w:val="ListParagraph"/>
        <w:numPr>
          <w:ilvl w:val="0"/>
          <w:numId w:val="1"/>
        </w:numPr>
        <w:rPr>
          <w:b/>
          <w:color w:val="FF0000"/>
        </w:rPr>
      </w:pPr>
      <w:r w:rsidRPr="00A64A4D">
        <w:t xml:space="preserve">Application form - </w:t>
      </w:r>
      <w:r w:rsidR="00965301" w:rsidRPr="00A64A4D">
        <w:t>P</w:t>
      </w:r>
      <w:r w:rsidR="007B4A2C" w:rsidRPr="00A64A4D">
        <w:t xml:space="preserve">lease </w:t>
      </w:r>
      <w:r w:rsidR="006F39EB" w:rsidRPr="00A64A4D">
        <w:t xml:space="preserve">advise </w:t>
      </w:r>
      <w:r w:rsidR="007B4A2C" w:rsidRPr="00A64A4D">
        <w:t>applicants</w:t>
      </w:r>
      <w:r w:rsidR="006F39EB" w:rsidRPr="00A64A4D">
        <w:t xml:space="preserve"> to</w:t>
      </w:r>
      <w:r w:rsidR="008736C2" w:rsidRPr="00A64A4D">
        <w:t xml:space="preserve"> apply online by logging on</w:t>
      </w:r>
      <w:r w:rsidR="007B4A2C" w:rsidRPr="00A64A4D">
        <w:t xml:space="preserve"> to </w:t>
      </w:r>
      <w:r w:rsidR="0086441B" w:rsidRPr="00A64A4D">
        <w:t>http://</w:t>
      </w:r>
      <w:r w:rsidR="0086441B" w:rsidRPr="00A64A4D">
        <w:rPr>
          <w:b/>
        </w:rPr>
        <w:t>www.qub.ac.uk/directorates/sgc/wpu/SeniorAcademy/</w:t>
      </w:r>
    </w:p>
    <w:p w:rsidR="0086441B" w:rsidRPr="00A64A4D" w:rsidRDefault="007B4A2C" w:rsidP="008736C2">
      <w:pPr>
        <w:pStyle w:val="ListParagraph"/>
        <w:numPr>
          <w:ilvl w:val="0"/>
          <w:numId w:val="1"/>
        </w:numPr>
        <w:jc w:val="both"/>
      </w:pPr>
      <w:r w:rsidRPr="00A64A4D">
        <w:t>Teacher referenc</w:t>
      </w:r>
      <w:r w:rsidR="008736C2" w:rsidRPr="00A64A4D">
        <w:t xml:space="preserve">e form – for information purposes. The form is </w:t>
      </w:r>
      <w:r w:rsidR="00FF2604" w:rsidRPr="00A64A4D">
        <w:t xml:space="preserve">available </w:t>
      </w:r>
      <w:r w:rsidRPr="00A64A4D">
        <w:t>online</w:t>
      </w:r>
      <w:r w:rsidR="00FF2604" w:rsidRPr="00A64A4D">
        <w:t xml:space="preserve"> and</w:t>
      </w:r>
      <w:r w:rsidRPr="00A64A4D">
        <w:t xml:space="preserve"> </w:t>
      </w:r>
      <w:r w:rsidR="006F39EB" w:rsidRPr="00A64A4D">
        <w:t xml:space="preserve">referees </w:t>
      </w:r>
      <w:r w:rsidRPr="00A64A4D">
        <w:t>are encoura</w:t>
      </w:r>
      <w:r w:rsidR="0086441B" w:rsidRPr="00A64A4D">
        <w:t>ged to</w:t>
      </w:r>
      <w:r w:rsidRPr="00A64A4D">
        <w:t xml:space="preserve"> </w:t>
      </w:r>
      <w:r w:rsidR="0086441B" w:rsidRPr="00A64A4D">
        <w:t>dow</w:t>
      </w:r>
      <w:r w:rsidR="008736C2" w:rsidRPr="00A64A4D">
        <w:t>nload the teacher reference template, completing one for each individual student and</w:t>
      </w:r>
      <w:r w:rsidR="0086441B" w:rsidRPr="00A64A4D">
        <w:t xml:space="preserve"> email</w:t>
      </w:r>
      <w:r w:rsidR="008736C2" w:rsidRPr="00A64A4D">
        <w:t>ing</w:t>
      </w:r>
      <w:r w:rsidR="0086441B" w:rsidRPr="00A64A4D">
        <w:t xml:space="preserve"> it back to </w:t>
      </w:r>
      <w:r w:rsidR="0086441B" w:rsidRPr="00A64A4D">
        <w:rPr>
          <w:u w:val="single"/>
        </w:rPr>
        <w:t>ryan.hughes@qub.ac.uk</w:t>
      </w:r>
      <w:r w:rsidR="008736C2" w:rsidRPr="00A64A4D">
        <w:rPr>
          <w:u w:val="single"/>
        </w:rPr>
        <w:t>.</w:t>
      </w:r>
    </w:p>
    <w:p w:rsidR="00F11A92" w:rsidRPr="00A64A4D" w:rsidRDefault="005F1B7C" w:rsidP="008736C2">
      <w:pPr>
        <w:pStyle w:val="ListParagraph"/>
        <w:numPr>
          <w:ilvl w:val="0"/>
          <w:numId w:val="1"/>
        </w:numPr>
        <w:jc w:val="both"/>
      </w:pPr>
      <w:r w:rsidRPr="00A64A4D">
        <w:t>The Senior Academy te</w:t>
      </w:r>
      <w:r w:rsidR="009B4302" w:rsidRPr="00A64A4D">
        <w:t>am will visit applicants</w:t>
      </w:r>
      <w:r w:rsidRPr="00A64A4D">
        <w:t xml:space="preserve"> in their school/col</w:t>
      </w:r>
      <w:r w:rsidR="009B4302" w:rsidRPr="00A64A4D">
        <w:t>lege during the month of March to</w:t>
      </w:r>
      <w:r w:rsidR="008756A7" w:rsidRPr="00A64A4D">
        <w:t xml:space="preserve"> provide more informat</w:t>
      </w:r>
      <w:r w:rsidR="00A0623C">
        <w:t xml:space="preserve">ion and answer any queries </w:t>
      </w:r>
      <w:r w:rsidR="008756A7" w:rsidRPr="00A64A4D">
        <w:t>they may have.</w:t>
      </w:r>
    </w:p>
    <w:p w:rsidR="008756A7" w:rsidRPr="00A64A4D" w:rsidRDefault="008756A7" w:rsidP="00F11A92">
      <w:pPr>
        <w:jc w:val="both"/>
        <w:rPr>
          <w:b/>
        </w:rPr>
      </w:pPr>
      <w:r w:rsidRPr="00A64A4D">
        <w:t>All successful participants will be invited</w:t>
      </w:r>
      <w:r w:rsidR="00965301" w:rsidRPr="00A64A4D">
        <w:t>,</w:t>
      </w:r>
      <w:r w:rsidRPr="00A64A4D">
        <w:t xml:space="preserve"> and expected to attend</w:t>
      </w:r>
      <w:r w:rsidR="00965301" w:rsidRPr="00A64A4D">
        <w:t>,</w:t>
      </w:r>
      <w:r w:rsidRPr="00A64A4D">
        <w:t xml:space="preserve"> the launch of the Senior Academy </w:t>
      </w:r>
      <w:r w:rsidR="00BC3071" w:rsidRPr="00A64A4D">
        <w:t xml:space="preserve">programme </w:t>
      </w:r>
      <w:r w:rsidR="008736C2" w:rsidRPr="00A64A4D">
        <w:t xml:space="preserve">on </w:t>
      </w:r>
      <w:r w:rsidR="008736C2" w:rsidRPr="00A64A4D">
        <w:rPr>
          <w:b/>
        </w:rPr>
        <w:t>Friday, 28</w:t>
      </w:r>
      <w:r w:rsidR="009B4302" w:rsidRPr="00A64A4D">
        <w:rPr>
          <w:b/>
        </w:rPr>
        <w:t xml:space="preserve"> </w:t>
      </w:r>
      <w:r w:rsidRPr="00A64A4D">
        <w:rPr>
          <w:b/>
        </w:rPr>
        <w:t>April</w:t>
      </w:r>
      <w:r w:rsidR="009B4302" w:rsidRPr="00A64A4D">
        <w:rPr>
          <w:b/>
        </w:rPr>
        <w:t xml:space="preserve"> 2017</w:t>
      </w:r>
      <w:r w:rsidR="00BC3071" w:rsidRPr="00A64A4D">
        <w:rPr>
          <w:b/>
        </w:rPr>
        <w:t xml:space="preserve"> at</w:t>
      </w:r>
      <w:r w:rsidRPr="00A64A4D">
        <w:rPr>
          <w:b/>
        </w:rPr>
        <w:t xml:space="preserve"> Queen’s University, Belfast.</w:t>
      </w:r>
    </w:p>
    <w:p w:rsidR="00A64A4D" w:rsidRDefault="00A64A4D" w:rsidP="00F11A92">
      <w:pPr>
        <w:jc w:val="both"/>
      </w:pPr>
    </w:p>
    <w:p w:rsidR="00A64A4D" w:rsidRDefault="00A64A4D" w:rsidP="00F11A92">
      <w:pPr>
        <w:jc w:val="both"/>
      </w:pPr>
    </w:p>
    <w:p w:rsidR="00A64A4D" w:rsidRDefault="00A64A4D" w:rsidP="00F11A92">
      <w:pPr>
        <w:jc w:val="both"/>
      </w:pPr>
    </w:p>
    <w:p w:rsidR="00A64A4D" w:rsidRDefault="00A64A4D" w:rsidP="00F11A92">
      <w:pPr>
        <w:jc w:val="both"/>
      </w:pPr>
    </w:p>
    <w:p w:rsidR="008756A7" w:rsidRPr="00A64A4D" w:rsidRDefault="008756A7" w:rsidP="00F11A92">
      <w:pPr>
        <w:jc w:val="both"/>
      </w:pPr>
      <w:r w:rsidRPr="00A64A4D">
        <w:t>If you have any queries about the programme</w:t>
      </w:r>
      <w:r w:rsidR="00A0623C">
        <w:t xml:space="preserve">, </w:t>
      </w:r>
      <w:r w:rsidRPr="00A64A4D">
        <w:t xml:space="preserve">please do not hesitate to contact me either by email, </w:t>
      </w:r>
      <w:hyperlink r:id="rId6" w:history="1">
        <w:r w:rsidRPr="00A64A4D">
          <w:rPr>
            <w:rStyle w:val="Hyperlink"/>
          </w:rPr>
          <w:t>d.lynskey@qub.ac.uk</w:t>
        </w:r>
      </w:hyperlink>
      <w:r w:rsidRPr="00A64A4D">
        <w:t xml:space="preserve"> or telephone 028 9097 1567.</w:t>
      </w:r>
    </w:p>
    <w:p w:rsidR="008756A7" w:rsidRPr="00A64A4D" w:rsidRDefault="008756A7" w:rsidP="00F11A92">
      <w:pPr>
        <w:jc w:val="both"/>
      </w:pPr>
      <w:r w:rsidRPr="00A64A4D">
        <w:t>We look forward to welcoming your s</w:t>
      </w:r>
      <w:r w:rsidR="00A0623C">
        <w:t>tudents for another successful A</w:t>
      </w:r>
      <w:r w:rsidRPr="00A64A4D">
        <w:t>cademy programme.</w:t>
      </w:r>
    </w:p>
    <w:p w:rsidR="009B4302" w:rsidRPr="00A64A4D" w:rsidRDefault="00663565" w:rsidP="00F11A92">
      <w:pPr>
        <w:jc w:val="both"/>
      </w:pPr>
      <w:r w:rsidRPr="00A64A4D">
        <w:rPr>
          <w:rFonts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877BC95" wp14:editId="048A7913">
            <wp:simplePos x="0" y="0"/>
            <wp:positionH relativeFrom="column">
              <wp:posOffset>-29210</wp:posOffset>
            </wp:positionH>
            <wp:positionV relativeFrom="paragraph">
              <wp:posOffset>207010</wp:posOffset>
            </wp:positionV>
            <wp:extent cx="1236980" cy="523240"/>
            <wp:effectExtent l="0" t="0" r="1270" b="0"/>
            <wp:wrapTight wrapText="bothSides">
              <wp:wrapPolygon edited="0">
                <wp:start x="0" y="0"/>
                <wp:lineTo x="0" y="20447"/>
                <wp:lineTo x="21290" y="20447"/>
                <wp:lineTo x="212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41B" w:rsidRPr="00A64A4D">
        <w:t>Yours faithfully,</w:t>
      </w:r>
    </w:p>
    <w:p w:rsidR="009B4302" w:rsidRDefault="009B4302" w:rsidP="00F11A92">
      <w:pPr>
        <w:jc w:val="both"/>
        <w:rPr>
          <w:rFonts w:asciiTheme="majorHAnsi" w:hAnsiTheme="majorHAnsi"/>
        </w:rPr>
      </w:pPr>
    </w:p>
    <w:p w:rsidR="00E87A07" w:rsidRDefault="00E87A07" w:rsidP="008756A7">
      <w:pPr>
        <w:spacing w:after="0"/>
        <w:jc w:val="both"/>
        <w:rPr>
          <w:rFonts w:asciiTheme="majorHAnsi" w:hAnsiTheme="majorHAnsi"/>
        </w:rPr>
      </w:pPr>
    </w:p>
    <w:p w:rsidR="008756A7" w:rsidRPr="00A64A4D" w:rsidRDefault="008756A7" w:rsidP="008756A7">
      <w:pPr>
        <w:spacing w:after="0"/>
        <w:jc w:val="both"/>
      </w:pPr>
      <w:r w:rsidRPr="00A64A4D">
        <w:t>Deirdre Lynskey</w:t>
      </w:r>
    </w:p>
    <w:p w:rsidR="000F0E10" w:rsidRPr="00A64A4D" w:rsidRDefault="008756A7" w:rsidP="00642334">
      <w:pPr>
        <w:spacing w:after="0"/>
        <w:jc w:val="both"/>
      </w:pPr>
      <w:r w:rsidRPr="00A64A4D">
        <w:t>Outreach Officer</w:t>
      </w:r>
      <w:r w:rsidR="00663565" w:rsidRPr="00A64A4D">
        <w:t xml:space="preserve"> and Care Leaver C</w:t>
      </w:r>
      <w:r w:rsidR="009B4302" w:rsidRPr="00A64A4D">
        <w:t xml:space="preserve">ontact </w:t>
      </w:r>
    </w:p>
    <w:sectPr w:rsidR="000F0E10" w:rsidRPr="00A64A4D" w:rsidSect="00A64A4D">
      <w:pgSz w:w="11906" w:h="16838" w:code="9"/>
      <w:pgMar w:top="1440" w:right="1440" w:bottom="1440" w:left="1440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C63BD"/>
    <w:multiLevelType w:val="hybridMultilevel"/>
    <w:tmpl w:val="D91805D0"/>
    <w:lvl w:ilvl="0" w:tplc="41609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10"/>
    <w:rsid w:val="000058BA"/>
    <w:rsid w:val="00081034"/>
    <w:rsid w:val="000F0E10"/>
    <w:rsid w:val="000F1C48"/>
    <w:rsid w:val="00142461"/>
    <w:rsid w:val="0055689C"/>
    <w:rsid w:val="005F1B7C"/>
    <w:rsid w:val="006355E2"/>
    <w:rsid w:val="00642334"/>
    <w:rsid w:val="00662469"/>
    <w:rsid w:val="00663565"/>
    <w:rsid w:val="006F39EB"/>
    <w:rsid w:val="007A414C"/>
    <w:rsid w:val="007B4A2C"/>
    <w:rsid w:val="0086441B"/>
    <w:rsid w:val="008736C2"/>
    <w:rsid w:val="008756A7"/>
    <w:rsid w:val="00911466"/>
    <w:rsid w:val="00965301"/>
    <w:rsid w:val="009B4302"/>
    <w:rsid w:val="00A0623C"/>
    <w:rsid w:val="00A64A4D"/>
    <w:rsid w:val="00AC6428"/>
    <w:rsid w:val="00BC3071"/>
    <w:rsid w:val="00C837C8"/>
    <w:rsid w:val="00D953CB"/>
    <w:rsid w:val="00E87A07"/>
    <w:rsid w:val="00F11A92"/>
    <w:rsid w:val="00FF2604"/>
    <w:rsid w:val="00FF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A01C4"/>
  <w15:chartTrackingRefBased/>
  <w15:docId w15:val="{31E683C9-34AA-4E58-8D10-307182DB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A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6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5E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058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lynskey@qub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Lynskey</dc:creator>
  <cp:keywords/>
  <dc:description/>
  <cp:lastModifiedBy>Ryan Hughes</cp:lastModifiedBy>
  <cp:revision>4</cp:revision>
  <cp:lastPrinted>2017-01-18T13:19:00Z</cp:lastPrinted>
  <dcterms:created xsi:type="dcterms:W3CDTF">2017-01-18T10:59:00Z</dcterms:created>
  <dcterms:modified xsi:type="dcterms:W3CDTF">2017-01-18T14:20:00Z</dcterms:modified>
</cp:coreProperties>
</file>