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72" w:rsidRPr="006D53CA" w:rsidRDefault="00024972" w:rsidP="00024972">
      <w:pPr>
        <w:rPr>
          <w:b/>
        </w:rPr>
      </w:pPr>
      <w:r w:rsidRPr="006D53CA">
        <w:rPr>
          <w:b/>
        </w:rPr>
        <w:t>Year 1</w:t>
      </w:r>
      <w:r>
        <w:rPr>
          <w:b/>
        </w:rPr>
        <w:t>3</w:t>
      </w:r>
      <w:r w:rsidRPr="006D53CA">
        <w:rPr>
          <w:b/>
        </w:rPr>
        <w:t xml:space="preserve"> Important Dates</w:t>
      </w:r>
      <w:bookmarkStart w:id="0" w:name="_GoBack"/>
      <w:bookmarkEnd w:id="0"/>
    </w:p>
    <w:tbl>
      <w:tblPr>
        <w:tblStyle w:val="TableGrid"/>
        <w:tblW w:w="21183" w:type="dxa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843"/>
        <w:gridCol w:w="1559"/>
        <w:gridCol w:w="1701"/>
        <w:gridCol w:w="1701"/>
        <w:gridCol w:w="1985"/>
        <w:gridCol w:w="1842"/>
        <w:gridCol w:w="2254"/>
        <w:gridCol w:w="1446"/>
        <w:gridCol w:w="1612"/>
      </w:tblGrid>
      <w:tr w:rsidR="00024972" w:rsidTr="00024972">
        <w:trPr>
          <w:trHeight w:val="557"/>
        </w:trPr>
        <w:tc>
          <w:tcPr>
            <w:tcW w:w="1555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September</w:t>
            </w:r>
          </w:p>
        </w:tc>
        <w:tc>
          <w:tcPr>
            <w:tcW w:w="1701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October</w:t>
            </w:r>
          </w:p>
        </w:tc>
        <w:tc>
          <w:tcPr>
            <w:tcW w:w="1984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November</w:t>
            </w:r>
          </w:p>
        </w:tc>
        <w:tc>
          <w:tcPr>
            <w:tcW w:w="1843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December</w:t>
            </w:r>
          </w:p>
        </w:tc>
        <w:tc>
          <w:tcPr>
            <w:tcW w:w="1559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January</w:t>
            </w:r>
          </w:p>
        </w:tc>
        <w:tc>
          <w:tcPr>
            <w:tcW w:w="1701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February</w:t>
            </w:r>
          </w:p>
        </w:tc>
        <w:tc>
          <w:tcPr>
            <w:tcW w:w="1701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March</w:t>
            </w:r>
          </w:p>
        </w:tc>
        <w:tc>
          <w:tcPr>
            <w:tcW w:w="1985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April</w:t>
            </w:r>
          </w:p>
        </w:tc>
        <w:tc>
          <w:tcPr>
            <w:tcW w:w="1842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May</w:t>
            </w:r>
          </w:p>
        </w:tc>
        <w:tc>
          <w:tcPr>
            <w:tcW w:w="2254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June</w:t>
            </w:r>
          </w:p>
        </w:tc>
        <w:tc>
          <w:tcPr>
            <w:tcW w:w="1446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 xml:space="preserve">July </w:t>
            </w:r>
          </w:p>
        </w:tc>
        <w:tc>
          <w:tcPr>
            <w:tcW w:w="1612" w:type="dxa"/>
          </w:tcPr>
          <w:p w:rsidR="00024972" w:rsidRPr="006D53CA" w:rsidRDefault="00024972" w:rsidP="00C12667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August</w:t>
            </w:r>
          </w:p>
        </w:tc>
      </w:tr>
      <w:tr w:rsidR="00024972" w:rsidTr="00F35D83">
        <w:trPr>
          <w:trHeight w:val="3507"/>
        </w:trPr>
        <w:tc>
          <w:tcPr>
            <w:tcW w:w="1555" w:type="dxa"/>
          </w:tcPr>
          <w:p w:rsidR="00024972" w:rsidRDefault="00024972" w:rsidP="00C12667"/>
        </w:tc>
        <w:tc>
          <w:tcPr>
            <w:tcW w:w="1701" w:type="dxa"/>
          </w:tcPr>
          <w:p w:rsidR="00024972" w:rsidRDefault="00024972" w:rsidP="00C12667"/>
        </w:tc>
        <w:tc>
          <w:tcPr>
            <w:tcW w:w="1984" w:type="dxa"/>
          </w:tcPr>
          <w:p w:rsidR="00024972" w:rsidRDefault="00024972" w:rsidP="00C12667">
            <w:r>
              <w:t>Prepare for any mock exams in December or January</w:t>
            </w:r>
          </w:p>
          <w:p w:rsidR="00024972" w:rsidRDefault="00024972" w:rsidP="00C12667"/>
          <w:p w:rsidR="00024972" w:rsidRDefault="00024972" w:rsidP="00024972">
            <w:r>
              <w:t>Pathway Opportunity Programme applications close mid-November</w:t>
            </w:r>
          </w:p>
        </w:tc>
        <w:tc>
          <w:tcPr>
            <w:tcW w:w="1843" w:type="dxa"/>
          </w:tcPr>
          <w:p w:rsidR="00024972" w:rsidRDefault="00024972" w:rsidP="00C12667">
            <w:r>
              <w:t>Prepare for any mock exams in December or January</w:t>
            </w:r>
          </w:p>
        </w:tc>
        <w:tc>
          <w:tcPr>
            <w:tcW w:w="1559" w:type="dxa"/>
          </w:tcPr>
          <w:p w:rsidR="00024972" w:rsidRDefault="00024972" w:rsidP="00C12667"/>
        </w:tc>
        <w:tc>
          <w:tcPr>
            <w:tcW w:w="1701" w:type="dxa"/>
          </w:tcPr>
          <w:p w:rsidR="00024972" w:rsidRDefault="00024972" w:rsidP="00C12667">
            <w:r>
              <w:t>Pathway Opportunity Programme Welcome Event</w:t>
            </w:r>
          </w:p>
        </w:tc>
        <w:tc>
          <w:tcPr>
            <w:tcW w:w="1701" w:type="dxa"/>
          </w:tcPr>
          <w:p w:rsidR="00024972" w:rsidRDefault="00024972" w:rsidP="00024972">
            <w:r>
              <w:t>Begin researching</w:t>
            </w:r>
          </w:p>
          <w:p w:rsidR="00024972" w:rsidRDefault="00024972" w:rsidP="00024972">
            <w:r>
              <w:t>open and taster days for university</w:t>
            </w:r>
          </w:p>
          <w:p w:rsidR="00024972" w:rsidRDefault="00024972" w:rsidP="00C12667"/>
        </w:tc>
        <w:tc>
          <w:tcPr>
            <w:tcW w:w="1985" w:type="dxa"/>
          </w:tcPr>
          <w:p w:rsidR="00024972" w:rsidRDefault="00024972" w:rsidP="00024972">
            <w:r>
              <w:t>Begin researching</w:t>
            </w:r>
          </w:p>
          <w:p w:rsidR="00024972" w:rsidRDefault="00024972" w:rsidP="00024972">
            <w:r>
              <w:t>open and taster days for university</w:t>
            </w:r>
          </w:p>
          <w:p w:rsidR="00024972" w:rsidRDefault="00024972" w:rsidP="00C12667"/>
          <w:p w:rsidR="00024972" w:rsidRDefault="00024972" w:rsidP="00C12667">
            <w:r>
              <w:t>Pathway Opportunity Programme subject specific session</w:t>
            </w:r>
          </w:p>
        </w:tc>
        <w:tc>
          <w:tcPr>
            <w:tcW w:w="1842" w:type="dxa"/>
          </w:tcPr>
          <w:p w:rsidR="00024972" w:rsidRDefault="00024972" w:rsidP="00C12667">
            <w:r>
              <w:t>Begin researching open and taster days for university</w:t>
            </w:r>
          </w:p>
          <w:p w:rsidR="00024972" w:rsidRDefault="00024972" w:rsidP="00C12667"/>
          <w:p w:rsidR="00024972" w:rsidRDefault="00024972" w:rsidP="00C12667">
            <w:r>
              <w:t>Exams begin</w:t>
            </w:r>
          </w:p>
        </w:tc>
        <w:tc>
          <w:tcPr>
            <w:tcW w:w="2254" w:type="dxa"/>
          </w:tcPr>
          <w:p w:rsidR="00024972" w:rsidRDefault="00024972" w:rsidP="00C12667">
            <w:r>
              <w:t>Begin researching</w:t>
            </w:r>
          </w:p>
          <w:p w:rsidR="00024972" w:rsidRDefault="00024972" w:rsidP="00C12667">
            <w:r>
              <w:t>open and taster days for university</w:t>
            </w:r>
          </w:p>
          <w:p w:rsidR="00024972" w:rsidRDefault="00024972" w:rsidP="00C12667"/>
          <w:p w:rsidR="00024972" w:rsidRDefault="00024972" w:rsidP="00C12667">
            <w:r>
              <w:t>Exams begin</w:t>
            </w:r>
          </w:p>
          <w:p w:rsidR="00024972" w:rsidRDefault="00024972" w:rsidP="00C12667"/>
          <w:p w:rsidR="00024972" w:rsidRDefault="00024972" w:rsidP="00C12667">
            <w:r>
              <w:t>Pathway Opportunity Programme University Information Session</w:t>
            </w:r>
          </w:p>
          <w:p w:rsidR="00024972" w:rsidRDefault="00024972" w:rsidP="00C12667"/>
          <w:p w:rsidR="00024972" w:rsidRDefault="00024972" w:rsidP="00C12667">
            <w:r>
              <w:t>Pathway Opportunity Programme Summer School 1</w:t>
            </w:r>
          </w:p>
        </w:tc>
        <w:tc>
          <w:tcPr>
            <w:tcW w:w="1446" w:type="dxa"/>
          </w:tcPr>
          <w:p w:rsidR="00024972" w:rsidRDefault="00024972" w:rsidP="00C12667">
            <w:r>
              <w:t>Attend any Summer Schools or events</w:t>
            </w:r>
          </w:p>
          <w:p w:rsidR="00024972" w:rsidRDefault="00024972" w:rsidP="00C12667"/>
          <w:p w:rsidR="00024972" w:rsidRDefault="00024972" w:rsidP="00C12667">
            <w:r>
              <w:t>Pathway Opportunity Programme Summer School 2</w:t>
            </w:r>
          </w:p>
        </w:tc>
        <w:tc>
          <w:tcPr>
            <w:tcW w:w="1612" w:type="dxa"/>
          </w:tcPr>
          <w:p w:rsidR="00024972" w:rsidRDefault="00024972" w:rsidP="00C12667">
            <w:r>
              <w:t>Attend any Summer Schools or events</w:t>
            </w:r>
          </w:p>
          <w:p w:rsidR="00024972" w:rsidRDefault="00024972" w:rsidP="00C12667"/>
          <w:p w:rsidR="00024972" w:rsidRDefault="00024972" w:rsidP="00C12667">
            <w:r>
              <w:t>AS Levels results mid-August</w:t>
            </w:r>
          </w:p>
        </w:tc>
      </w:tr>
    </w:tbl>
    <w:p w:rsidR="00024972" w:rsidRDefault="00024972">
      <w:pPr>
        <w:rPr>
          <w:b/>
        </w:rPr>
      </w:pPr>
    </w:p>
    <w:p w:rsidR="006D53CA" w:rsidRPr="006D53CA" w:rsidRDefault="006D53CA">
      <w:pPr>
        <w:rPr>
          <w:b/>
        </w:rPr>
      </w:pPr>
      <w:r w:rsidRPr="006D53CA">
        <w:rPr>
          <w:b/>
        </w:rPr>
        <w:t>Year 14 Important Dates</w:t>
      </w:r>
    </w:p>
    <w:tbl>
      <w:tblPr>
        <w:tblStyle w:val="TableGrid"/>
        <w:tblW w:w="20549" w:type="dxa"/>
        <w:tblLayout w:type="fixed"/>
        <w:tblLook w:val="04A0" w:firstRow="1" w:lastRow="0" w:firstColumn="1" w:lastColumn="0" w:noHBand="0" w:noVBand="1"/>
      </w:tblPr>
      <w:tblGrid>
        <w:gridCol w:w="1743"/>
        <w:gridCol w:w="1796"/>
        <w:gridCol w:w="1843"/>
        <w:gridCol w:w="1701"/>
        <w:gridCol w:w="1559"/>
        <w:gridCol w:w="1843"/>
        <w:gridCol w:w="1701"/>
        <w:gridCol w:w="1701"/>
        <w:gridCol w:w="1559"/>
        <w:gridCol w:w="1701"/>
        <w:gridCol w:w="1701"/>
        <w:gridCol w:w="1701"/>
      </w:tblGrid>
      <w:tr w:rsidR="008E6686" w:rsidTr="008E6686">
        <w:trPr>
          <w:trHeight w:val="557"/>
        </w:trPr>
        <w:tc>
          <w:tcPr>
            <w:tcW w:w="1743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September</w:t>
            </w:r>
          </w:p>
        </w:tc>
        <w:tc>
          <w:tcPr>
            <w:tcW w:w="1796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October</w:t>
            </w:r>
          </w:p>
        </w:tc>
        <w:tc>
          <w:tcPr>
            <w:tcW w:w="1843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November</w:t>
            </w:r>
          </w:p>
        </w:tc>
        <w:tc>
          <w:tcPr>
            <w:tcW w:w="1701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December</w:t>
            </w:r>
          </w:p>
        </w:tc>
        <w:tc>
          <w:tcPr>
            <w:tcW w:w="1559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January</w:t>
            </w:r>
          </w:p>
        </w:tc>
        <w:tc>
          <w:tcPr>
            <w:tcW w:w="1843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February</w:t>
            </w:r>
          </w:p>
        </w:tc>
        <w:tc>
          <w:tcPr>
            <w:tcW w:w="1701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March</w:t>
            </w:r>
          </w:p>
        </w:tc>
        <w:tc>
          <w:tcPr>
            <w:tcW w:w="1701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April</w:t>
            </w:r>
          </w:p>
        </w:tc>
        <w:tc>
          <w:tcPr>
            <w:tcW w:w="1559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May</w:t>
            </w:r>
          </w:p>
        </w:tc>
        <w:tc>
          <w:tcPr>
            <w:tcW w:w="1701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June</w:t>
            </w:r>
          </w:p>
        </w:tc>
        <w:tc>
          <w:tcPr>
            <w:tcW w:w="1701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 xml:space="preserve">July </w:t>
            </w:r>
          </w:p>
        </w:tc>
        <w:tc>
          <w:tcPr>
            <w:tcW w:w="1701" w:type="dxa"/>
          </w:tcPr>
          <w:p w:rsidR="006D53CA" w:rsidRPr="006D53CA" w:rsidRDefault="006D53CA">
            <w:pPr>
              <w:rPr>
                <w:b/>
                <w:u w:val="single"/>
              </w:rPr>
            </w:pPr>
            <w:r w:rsidRPr="006D53CA">
              <w:rPr>
                <w:b/>
                <w:u w:val="single"/>
              </w:rPr>
              <w:t>August</w:t>
            </w:r>
          </w:p>
        </w:tc>
      </w:tr>
      <w:tr w:rsidR="008E6686" w:rsidTr="00F35D83">
        <w:trPr>
          <w:trHeight w:val="1408"/>
        </w:trPr>
        <w:tc>
          <w:tcPr>
            <w:tcW w:w="1743" w:type="dxa"/>
          </w:tcPr>
          <w:p w:rsidR="006D53CA" w:rsidRDefault="006D53CA">
            <w:r>
              <w:t>UCAS applications open</w:t>
            </w:r>
          </w:p>
          <w:p w:rsidR="006D53CA" w:rsidRDefault="006D53CA"/>
          <w:p w:rsidR="006D53CA" w:rsidRDefault="006D53CA" w:rsidP="006D53CA">
            <w:r>
              <w:t>Begin research of universities and of open days</w:t>
            </w:r>
          </w:p>
          <w:p w:rsidR="006D53CA" w:rsidRDefault="006D53CA" w:rsidP="006D53CA"/>
          <w:p w:rsidR="006D53CA" w:rsidRDefault="006D53CA" w:rsidP="006D53CA">
            <w:r>
              <w:t xml:space="preserve">Start personal statement (check with school for internal deadlines) </w:t>
            </w:r>
          </w:p>
          <w:p w:rsidR="00024972" w:rsidRDefault="00024972" w:rsidP="006D53CA"/>
          <w:p w:rsidR="00024972" w:rsidRDefault="00024972" w:rsidP="006D53CA">
            <w:r>
              <w:t>Pathway Opportunity Programme Next Steps Session</w:t>
            </w:r>
          </w:p>
        </w:tc>
        <w:tc>
          <w:tcPr>
            <w:tcW w:w="1796" w:type="dxa"/>
          </w:tcPr>
          <w:p w:rsidR="006D53CA" w:rsidRDefault="006D53CA">
            <w:r>
              <w:t>UCAS deadline for Medicine, Dentistry and Veterinary Sciences close mid-October</w:t>
            </w:r>
          </w:p>
          <w:p w:rsidR="00024972" w:rsidRDefault="00024972"/>
          <w:p w:rsidR="00024972" w:rsidRDefault="00024972">
            <w:r>
              <w:t>Applications for Oxford and Cambridge close mid-October</w:t>
            </w:r>
          </w:p>
          <w:p w:rsidR="006D53CA" w:rsidRDefault="006D53CA"/>
          <w:p w:rsidR="00024972" w:rsidRDefault="00271602">
            <w:r>
              <w:t>Write Personal Statement</w:t>
            </w:r>
            <w:r w:rsidR="009068F0">
              <w:t xml:space="preserve"> (check with school for internal deadlines)</w:t>
            </w:r>
          </w:p>
          <w:p w:rsidR="00024972" w:rsidRDefault="00024972"/>
          <w:p w:rsidR="00024972" w:rsidRDefault="00024972">
            <w:r>
              <w:t>Pathway Opportunity Programme MMI training</w:t>
            </w:r>
          </w:p>
        </w:tc>
        <w:tc>
          <w:tcPr>
            <w:tcW w:w="1843" w:type="dxa"/>
          </w:tcPr>
          <w:p w:rsidR="006D53CA" w:rsidRDefault="007E0E53">
            <w:r>
              <w:t>Continued research of universities and open days</w:t>
            </w:r>
          </w:p>
          <w:p w:rsidR="009068F0" w:rsidRDefault="009068F0"/>
          <w:p w:rsidR="009068F0" w:rsidRDefault="009068F0">
            <w:r>
              <w:t>Prepare for any mock exams in December or January</w:t>
            </w:r>
          </w:p>
          <w:p w:rsidR="009068F0" w:rsidRDefault="009068F0"/>
          <w:p w:rsidR="009068F0" w:rsidRDefault="009068F0">
            <w:r>
              <w:t>Write Personal Statement (check with school for internal deadlines)</w:t>
            </w:r>
          </w:p>
        </w:tc>
        <w:tc>
          <w:tcPr>
            <w:tcW w:w="1701" w:type="dxa"/>
          </w:tcPr>
          <w:p w:rsidR="009068F0" w:rsidRDefault="009068F0" w:rsidP="009068F0">
            <w:r>
              <w:t>Prepare for any mock exams in December or January</w:t>
            </w:r>
          </w:p>
          <w:p w:rsidR="006D53CA" w:rsidRDefault="006D53CA"/>
          <w:p w:rsidR="009068F0" w:rsidRDefault="009068F0">
            <w:r>
              <w:t>Write Personal Statement (check with school for internal deadlines)</w:t>
            </w:r>
          </w:p>
          <w:p w:rsidR="008E6686" w:rsidRDefault="008E6686"/>
          <w:p w:rsidR="008E6686" w:rsidRDefault="008E6686">
            <w:r>
              <w:t>Pathway Celebration event</w:t>
            </w:r>
          </w:p>
        </w:tc>
        <w:tc>
          <w:tcPr>
            <w:tcW w:w="1559" w:type="dxa"/>
          </w:tcPr>
          <w:p w:rsidR="006D53CA" w:rsidRDefault="009068F0">
            <w:r>
              <w:t>UCAS deadline in mid-January</w:t>
            </w:r>
          </w:p>
          <w:p w:rsidR="009068F0" w:rsidRDefault="009068F0"/>
          <w:p w:rsidR="009068F0" w:rsidRDefault="009068F0">
            <w:r>
              <w:t xml:space="preserve">Apply for Student Finance </w:t>
            </w:r>
          </w:p>
          <w:p w:rsidR="009068F0" w:rsidRDefault="009068F0"/>
          <w:p w:rsidR="009068F0" w:rsidRDefault="009068F0">
            <w:r>
              <w:t xml:space="preserve">Research any relevant funding or bursaries you wish to apply for </w:t>
            </w:r>
          </w:p>
        </w:tc>
        <w:tc>
          <w:tcPr>
            <w:tcW w:w="1843" w:type="dxa"/>
          </w:tcPr>
          <w:p w:rsidR="009068F0" w:rsidRDefault="009068F0" w:rsidP="009068F0">
            <w:r>
              <w:t xml:space="preserve">Apply for Student Finance </w:t>
            </w:r>
          </w:p>
          <w:p w:rsidR="009068F0" w:rsidRDefault="009068F0" w:rsidP="009068F0"/>
          <w:p w:rsidR="006D53CA" w:rsidRDefault="009068F0" w:rsidP="009068F0">
            <w:r>
              <w:t>Research any relevant funding or bursaries you wish to apply for</w:t>
            </w:r>
          </w:p>
          <w:p w:rsidR="009068F0" w:rsidRDefault="009068F0" w:rsidP="009068F0"/>
          <w:p w:rsidR="009068F0" w:rsidRDefault="009068F0" w:rsidP="009068F0">
            <w:r>
              <w:t>You may start to receive invitations to interview or offers for courses applied for</w:t>
            </w:r>
          </w:p>
        </w:tc>
        <w:tc>
          <w:tcPr>
            <w:tcW w:w="1701" w:type="dxa"/>
          </w:tcPr>
          <w:p w:rsidR="009068F0" w:rsidRDefault="009068F0" w:rsidP="009068F0">
            <w:r>
              <w:t xml:space="preserve">Apply for Student Finance </w:t>
            </w:r>
          </w:p>
          <w:p w:rsidR="009068F0" w:rsidRDefault="009068F0" w:rsidP="009068F0"/>
          <w:p w:rsidR="009068F0" w:rsidRDefault="009068F0" w:rsidP="009068F0">
            <w:r>
              <w:t>Research any relevant funding or bursaries you wish to apply for</w:t>
            </w:r>
          </w:p>
          <w:p w:rsidR="009068F0" w:rsidRDefault="009068F0" w:rsidP="009068F0"/>
          <w:p w:rsidR="006D53CA" w:rsidRDefault="009068F0" w:rsidP="009068F0">
            <w:r>
              <w:t>You may start to receive invitations to interview or offers for courses applied for</w:t>
            </w:r>
          </w:p>
          <w:p w:rsidR="009068F0" w:rsidRDefault="009068F0" w:rsidP="009068F0"/>
          <w:p w:rsidR="009068F0" w:rsidRDefault="009068F0" w:rsidP="009068F0">
            <w:r>
              <w:t>Explore university accommodation and apply for preferred choices</w:t>
            </w:r>
          </w:p>
          <w:p w:rsidR="009068F0" w:rsidRDefault="009068F0" w:rsidP="009068F0"/>
          <w:p w:rsidR="009068F0" w:rsidRDefault="009068F0" w:rsidP="009068F0">
            <w:r>
              <w:t>Create revision timetable for up-coming exams</w:t>
            </w:r>
          </w:p>
        </w:tc>
        <w:tc>
          <w:tcPr>
            <w:tcW w:w="1701" w:type="dxa"/>
          </w:tcPr>
          <w:p w:rsidR="009068F0" w:rsidRDefault="009068F0" w:rsidP="009068F0">
            <w:r>
              <w:t xml:space="preserve">Apply for Student Finance </w:t>
            </w:r>
          </w:p>
          <w:p w:rsidR="009068F0" w:rsidRDefault="009068F0" w:rsidP="009068F0"/>
          <w:p w:rsidR="009068F0" w:rsidRDefault="009068F0" w:rsidP="009068F0">
            <w:r>
              <w:t>Research any relevant funding or bursaries you wish to apply for</w:t>
            </w:r>
          </w:p>
          <w:p w:rsidR="009068F0" w:rsidRDefault="009068F0" w:rsidP="009068F0"/>
          <w:p w:rsidR="006D53CA" w:rsidRDefault="009068F0" w:rsidP="009068F0">
            <w:r>
              <w:t>You may start to receive invitations to interview or offers for courses applied for</w:t>
            </w:r>
          </w:p>
          <w:p w:rsidR="009068F0" w:rsidRDefault="009068F0" w:rsidP="009068F0"/>
          <w:p w:rsidR="009068F0" w:rsidRDefault="009068F0" w:rsidP="009068F0">
            <w:r>
              <w:t>Explore university accommodation and apply for preferred choices</w:t>
            </w:r>
          </w:p>
          <w:p w:rsidR="009068F0" w:rsidRDefault="009068F0" w:rsidP="009068F0"/>
          <w:p w:rsidR="009068F0" w:rsidRDefault="009068F0" w:rsidP="009068F0">
            <w:r>
              <w:t>Create revision timetable for up-coming exams</w:t>
            </w:r>
          </w:p>
        </w:tc>
        <w:tc>
          <w:tcPr>
            <w:tcW w:w="1559" w:type="dxa"/>
          </w:tcPr>
          <w:p w:rsidR="00024972" w:rsidRDefault="00024972">
            <w:r w:rsidRPr="00024972">
              <w:t>Apply for Student Finance</w:t>
            </w:r>
          </w:p>
          <w:p w:rsidR="00024972" w:rsidRDefault="00024972"/>
          <w:p w:rsidR="006D53CA" w:rsidRDefault="009068F0">
            <w:r>
              <w:t>Offers and interview invitations continue</w:t>
            </w:r>
          </w:p>
          <w:p w:rsidR="009068F0" w:rsidRDefault="009068F0"/>
          <w:p w:rsidR="009068F0" w:rsidRDefault="009068F0">
            <w:r>
              <w:t>Exams begin</w:t>
            </w:r>
          </w:p>
          <w:p w:rsidR="009068F0" w:rsidRDefault="009068F0"/>
          <w:p w:rsidR="009068F0" w:rsidRDefault="009068F0" w:rsidP="009068F0">
            <w:r>
              <w:t>Explore university accommodation and apply for preferred choices</w:t>
            </w:r>
          </w:p>
          <w:p w:rsidR="009068F0" w:rsidRDefault="009068F0"/>
        </w:tc>
        <w:tc>
          <w:tcPr>
            <w:tcW w:w="1701" w:type="dxa"/>
          </w:tcPr>
          <w:p w:rsidR="00024972" w:rsidRDefault="008E6686">
            <w:r>
              <w:t xml:space="preserve">Apply for Student Finance </w:t>
            </w:r>
          </w:p>
          <w:p w:rsidR="00024972" w:rsidRDefault="00024972"/>
          <w:p w:rsidR="006D53CA" w:rsidRDefault="009068F0">
            <w:r>
              <w:t>Exams</w:t>
            </w:r>
          </w:p>
          <w:p w:rsidR="009068F0" w:rsidRDefault="009068F0" w:rsidP="009068F0"/>
          <w:p w:rsidR="009068F0" w:rsidRDefault="009068F0" w:rsidP="009068F0">
            <w:r>
              <w:t>Explore university accommodation and apply for preferred choices</w:t>
            </w:r>
          </w:p>
          <w:p w:rsidR="009068F0" w:rsidRDefault="009068F0"/>
        </w:tc>
        <w:tc>
          <w:tcPr>
            <w:tcW w:w="1701" w:type="dxa"/>
          </w:tcPr>
          <w:p w:rsidR="009068F0" w:rsidRDefault="009068F0" w:rsidP="009068F0">
            <w:r>
              <w:t>Explore university accommodation and apply for preferred choices</w:t>
            </w:r>
          </w:p>
          <w:p w:rsidR="006D53CA" w:rsidRDefault="006D53CA"/>
          <w:p w:rsidR="00024972" w:rsidRDefault="00024972"/>
        </w:tc>
        <w:tc>
          <w:tcPr>
            <w:tcW w:w="1701" w:type="dxa"/>
          </w:tcPr>
          <w:p w:rsidR="00024972" w:rsidRDefault="00024972" w:rsidP="00024972">
            <w:r>
              <w:t>Explore university accommodation and apply for preferred choices</w:t>
            </w:r>
          </w:p>
          <w:p w:rsidR="00024972" w:rsidRDefault="00024972" w:rsidP="00024972"/>
          <w:p w:rsidR="006D53CA" w:rsidRDefault="00024972">
            <w:r>
              <w:t>A-Level results mid-August</w:t>
            </w:r>
          </w:p>
          <w:p w:rsidR="00024972" w:rsidRDefault="00024972"/>
          <w:p w:rsidR="00024972" w:rsidRDefault="00024972">
            <w:r>
              <w:t>Prepare for entry to university</w:t>
            </w:r>
          </w:p>
        </w:tc>
      </w:tr>
    </w:tbl>
    <w:p w:rsidR="00EB338D" w:rsidRDefault="00EB338D"/>
    <w:sectPr w:rsidR="00EB338D" w:rsidSect="006D53C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CA"/>
    <w:rsid w:val="00024972"/>
    <w:rsid w:val="00271602"/>
    <w:rsid w:val="00305047"/>
    <w:rsid w:val="006D53CA"/>
    <w:rsid w:val="007E0E53"/>
    <w:rsid w:val="008E6686"/>
    <w:rsid w:val="009068F0"/>
    <w:rsid w:val="00EB338D"/>
    <w:rsid w:val="00F35D83"/>
    <w:rsid w:val="00F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86D9"/>
  <w15:chartTrackingRefBased/>
  <w15:docId w15:val="{3A80387C-288F-465D-92F4-FABDC8AA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McAdam</dc:creator>
  <cp:keywords/>
  <dc:description/>
  <cp:lastModifiedBy>Whitney McAdam</cp:lastModifiedBy>
  <cp:revision>2</cp:revision>
  <dcterms:created xsi:type="dcterms:W3CDTF">2020-11-18T12:00:00Z</dcterms:created>
  <dcterms:modified xsi:type="dcterms:W3CDTF">2020-11-18T12:00:00Z</dcterms:modified>
</cp:coreProperties>
</file>