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D1E0C" w14:textId="3EE729F8" w:rsidR="00AD762F" w:rsidRDefault="00AD762F">
                                  <w:pPr>
                                    <w:pStyle w:val="NoSpacing"/>
                                    <w:rPr>
                                      <w:color w:val="FFFFFF" w:themeColor="background1"/>
                                      <w:sz w:val="32"/>
                                      <w:szCs w:val="32"/>
                                    </w:rPr>
                                  </w:pPr>
                                </w:p>
                                <w:p w14:paraId="2D967CFD" w14:textId="77777777" w:rsidR="00AD762F" w:rsidRDefault="002133AA">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8A429C"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w:t>
                                      </w:r>
                                      <w:r w:rsidR="001E5381">
                                        <w:rPr>
                                          <w:rFonts w:ascii="Calibri" w:hAnsi="Calibri"/>
                                          <w:caps/>
                                          <w:color w:val="335B74" w:themeColor="text2"/>
                                          <w:sz w:val="36"/>
                                          <w:szCs w:val="36"/>
                                          <w:lang w:val="en-GB"/>
                                        </w:rPr>
                                        <w:t>2</w:t>
                                      </w:r>
                                      <w:r w:rsidR="00A25634">
                                        <w:rPr>
                                          <w:rFonts w:ascii="Calibri" w:hAnsi="Calibri"/>
                                          <w:caps/>
                                          <w:color w:val="335B74" w:themeColor="text2"/>
                                          <w:sz w:val="36"/>
                                          <w:szCs w:val="36"/>
                                          <w:lang w:val="en-GB"/>
                                        </w:rPr>
                                        <w:t>-2</w:t>
                                      </w:r>
                                      <w:r w:rsidR="001E5381">
                                        <w:rPr>
                                          <w:rFonts w:ascii="Calibri" w:hAnsi="Calibri"/>
                                          <w:caps/>
                                          <w:color w:val="335B74" w:themeColor="text2"/>
                                          <w:sz w:val="36"/>
                                          <w:szCs w:val="36"/>
                                          <w:lang w:val="en-GB"/>
                                        </w:rPr>
                                        <w:t>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339D1E0C" w14:textId="3EE729F8" w:rsidR="00AD762F" w:rsidRDefault="00AD762F">
                            <w:pPr>
                              <w:pStyle w:val="NoSpacing"/>
                              <w:rPr>
                                <w:color w:val="FFFFFF" w:themeColor="background1"/>
                                <w:sz w:val="32"/>
                                <w:szCs w:val="32"/>
                              </w:rPr>
                            </w:pPr>
                          </w:p>
                          <w:p w14:paraId="2D967CFD" w14:textId="77777777" w:rsidR="00AD762F" w:rsidRDefault="002133AA">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8A429C"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w:t>
                                </w:r>
                                <w:r w:rsidR="001E5381">
                                  <w:rPr>
                                    <w:rFonts w:ascii="Calibri" w:hAnsi="Calibri"/>
                                    <w:caps/>
                                    <w:color w:val="335B74" w:themeColor="text2"/>
                                    <w:sz w:val="36"/>
                                    <w:szCs w:val="36"/>
                                    <w:lang w:val="en-GB"/>
                                  </w:rPr>
                                  <w:t>2</w:t>
                                </w:r>
                                <w:r w:rsidR="00A25634">
                                  <w:rPr>
                                    <w:rFonts w:ascii="Calibri" w:hAnsi="Calibri"/>
                                    <w:caps/>
                                    <w:color w:val="335B74" w:themeColor="text2"/>
                                    <w:sz w:val="36"/>
                                    <w:szCs w:val="36"/>
                                    <w:lang w:val="en-GB"/>
                                  </w:rPr>
                                  <w:t>-2</w:t>
                                </w:r>
                                <w:r w:rsidR="001E5381">
                                  <w:rPr>
                                    <w:rFonts w:ascii="Calibri" w:hAnsi="Calibri"/>
                                    <w:caps/>
                                    <w:color w:val="335B74" w:themeColor="text2"/>
                                    <w:sz w:val="36"/>
                                    <w:szCs w:val="36"/>
                                    <w:lang w:val="en-GB"/>
                                  </w:rPr>
                                  <w:t>3</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EE2A46" w:rsidRDefault="00C12B95" w:rsidP="00C12B95">
      <w:pPr>
        <w:ind w:left="709" w:right="939"/>
        <w:rPr>
          <w:rFonts w:ascii="Calibri" w:hAnsi="Calibri" w:cs="Arial"/>
          <w:b/>
          <w:sz w:val="20"/>
          <w:szCs w:val="20"/>
        </w:rPr>
      </w:pPr>
    </w:p>
    <w:p w14:paraId="18EE58E5" w14:textId="77777777" w:rsidR="00EE2A46" w:rsidRPr="00EE2A46" w:rsidRDefault="00EE2A46" w:rsidP="00EE2A46">
      <w:pPr>
        <w:ind w:left="709" w:right="939"/>
        <w:jc w:val="both"/>
        <w:rPr>
          <w:rFonts w:ascii="Calibri" w:hAnsi="Calibri" w:cs="Arial"/>
          <w:b/>
          <w:bCs/>
          <w:sz w:val="20"/>
          <w:szCs w:val="20"/>
        </w:rPr>
      </w:pPr>
      <w:r w:rsidRPr="00EE2A46">
        <w:rPr>
          <w:rFonts w:ascii="Calibri" w:hAnsi="Calibri" w:cs="Arial"/>
          <w:b/>
          <w:bCs/>
          <w:sz w:val="20"/>
          <w:szCs w:val="20"/>
        </w:rPr>
        <w:t>To: Level 1 Single Honours students in the Faculty of Arts, Humanities and Social Sciences</w:t>
      </w:r>
    </w:p>
    <w:p w14:paraId="299D2A65" w14:textId="77777777" w:rsidR="00EE2A46" w:rsidRPr="00EE2A46" w:rsidRDefault="00EE2A46" w:rsidP="00EE2A46">
      <w:pPr>
        <w:ind w:left="709" w:right="939"/>
        <w:jc w:val="both"/>
        <w:rPr>
          <w:rFonts w:ascii="Calibri" w:hAnsi="Calibri" w:cs="Arial"/>
          <w:sz w:val="20"/>
          <w:szCs w:val="20"/>
          <w:u w:val="single"/>
        </w:rPr>
      </w:pPr>
      <w:r w:rsidRPr="00EE2A46">
        <w:rPr>
          <w:rFonts w:ascii="Calibri" w:hAnsi="Calibri" w:cs="Arial"/>
          <w:sz w:val="20"/>
          <w:szCs w:val="20"/>
          <w:u w:val="single"/>
        </w:rPr>
        <w:t>Single Honours Degrees – Optional Modules</w:t>
      </w:r>
    </w:p>
    <w:p w14:paraId="2563C15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One of the many attractions of Single Honours degrees offered in the Faculty of Arts, Humanities and Social Sciences is that at Level 1 (first year), students often</w:t>
      </w:r>
      <w:r w:rsidRPr="00EE2A46">
        <w:rPr>
          <w:rFonts w:ascii="Calibri" w:hAnsi="Calibri" w:cs="Arial"/>
          <w:color w:val="FF0000"/>
          <w:sz w:val="20"/>
          <w:szCs w:val="20"/>
        </w:rPr>
        <w:t xml:space="preserve"> </w:t>
      </w:r>
      <w:proofErr w:type="gramStart"/>
      <w:r w:rsidRPr="00EE2A46">
        <w:rPr>
          <w:rFonts w:ascii="Calibri" w:hAnsi="Calibri" w:cs="Arial"/>
          <w:sz w:val="20"/>
          <w:szCs w:val="20"/>
        </w:rPr>
        <w:t>have the opportunity to</w:t>
      </w:r>
      <w:proofErr w:type="gramEnd"/>
      <w:r w:rsidRPr="00EE2A46">
        <w:rPr>
          <w:rFonts w:ascii="Calibri" w:hAnsi="Calibri" w:cs="Arial"/>
          <w:sz w:val="20"/>
          <w:szCs w:val="20"/>
        </w:rPr>
        <w:t xml:space="preserve">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20C8A2BA"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Details of the requirements for each degree programme are available from your host School and details of the optional modules available to Level 1 students in </w:t>
      </w:r>
      <w:r w:rsidR="00FB3F04">
        <w:rPr>
          <w:rFonts w:ascii="Calibri" w:hAnsi="Calibri" w:cs="Arial"/>
          <w:sz w:val="20"/>
          <w:szCs w:val="20"/>
        </w:rPr>
        <w:t>2022-23</w:t>
      </w:r>
      <w:r w:rsidRPr="00EE2A46">
        <w:rPr>
          <w:rFonts w:ascii="Calibri" w:hAnsi="Calibri" w:cs="Arial"/>
          <w:sz w:val="20"/>
          <w:szCs w:val="20"/>
        </w:rPr>
        <w:t xml:space="preserve"> are listed in this booklet. </w:t>
      </w:r>
    </w:p>
    <w:p w14:paraId="2B10FEE6"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Film (FLM) and another in Anthropology (ANT). </w:t>
      </w:r>
    </w:p>
    <w:p w14:paraId="5F8BCB39"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C0CA3FC" w14:textId="140E205E" w:rsidR="005B1387" w:rsidRPr="005B1387" w:rsidRDefault="005B1387" w:rsidP="00C33F0F">
      <w:pPr>
        <w:pStyle w:val="xmsonormal"/>
        <w:ind w:left="709" w:right="941"/>
        <w:jc w:val="both"/>
        <w:rPr>
          <w:rFonts w:ascii="Calibri" w:hAnsi="Calibri" w:cs="Calibri"/>
          <w:sz w:val="20"/>
          <w:szCs w:val="20"/>
        </w:rPr>
      </w:pPr>
      <w:r w:rsidRPr="005B1387">
        <w:rPr>
          <w:rFonts w:ascii="Calibri" w:hAnsi="Calibri" w:cs="Calibri"/>
          <w:sz w:val="20"/>
          <w:szCs w:val="20"/>
        </w:rPr>
        <w:t xml:space="preserve">If you are interested in </w:t>
      </w:r>
      <w:proofErr w:type="gramStart"/>
      <w:r w:rsidRPr="005B1387">
        <w:rPr>
          <w:rFonts w:ascii="Calibri" w:hAnsi="Calibri" w:cs="Calibri"/>
          <w:sz w:val="20"/>
          <w:szCs w:val="20"/>
        </w:rPr>
        <w:t>a number of</w:t>
      </w:r>
      <w:proofErr w:type="gramEnd"/>
      <w:r w:rsidRPr="005B1387">
        <w:rPr>
          <w:rFonts w:ascii="Calibri" w:hAnsi="Calibri" w:cs="Calibri"/>
          <w:sz w:val="20"/>
          <w:szCs w:val="20"/>
        </w:rPr>
        <w:t xml:space="preserve"> different</w:t>
      </w:r>
      <w:r w:rsidR="008C2D2A">
        <w:rPr>
          <w:rFonts w:ascii="Calibri" w:hAnsi="Calibri" w:cs="Calibri"/>
          <w:sz w:val="20"/>
          <w:szCs w:val="20"/>
        </w:rPr>
        <w:t xml:space="preserve"> optional</w:t>
      </w:r>
      <w:r w:rsidRPr="005B1387">
        <w:rPr>
          <w:rFonts w:ascii="Calibri" w:hAnsi="Calibri" w:cs="Calibri"/>
          <w:sz w:val="20"/>
          <w:szCs w:val="20"/>
        </w:rPr>
        <w:t xml:space="preserve"> modules</w:t>
      </w:r>
      <w:r w:rsidR="008C2D2A">
        <w:rPr>
          <w:rFonts w:ascii="Calibri" w:hAnsi="Calibri" w:cs="Calibri"/>
          <w:sz w:val="20"/>
          <w:szCs w:val="20"/>
        </w:rPr>
        <w:t xml:space="preserve"> or </w:t>
      </w:r>
      <w:r w:rsidR="008C2D2A" w:rsidRPr="005B1387">
        <w:rPr>
          <w:rFonts w:ascii="Calibri" w:hAnsi="Calibri" w:cs="Calibri"/>
          <w:sz w:val="20"/>
          <w:szCs w:val="20"/>
        </w:rPr>
        <w:t>have</w:t>
      </w:r>
      <w:r w:rsidR="008C2D2A">
        <w:rPr>
          <w:rFonts w:ascii="Calibri" w:hAnsi="Calibri" w:cs="Calibri"/>
          <w:sz w:val="20"/>
          <w:szCs w:val="20"/>
        </w:rPr>
        <w:t xml:space="preserve"> any</w:t>
      </w:r>
      <w:r w:rsidR="008C2D2A" w:rsidRPr="005B1387">
        <w:rPr>
          <w:rFonts w:ascii="Calibri" w:hAnsi="Calibri" w:cs="Calibri"/>
          <w:sz w:val="20"/>
          <w:szCs w:val="20"/>
        </w:rPr>
        <w:t xml:space="preserve"> questions about your choice of modules</w:t>
      </w:r>
      <w:r w:rsidRPr="005B1387">
        <w:rPr>
          <w:rFonts w:ascii="Calibri" w:hAnsi="Calibri" w:cs="Calibri"/>
          <w:sz w:val="20"/>
          <w:szCs w:val="20"/>
        </w:rPr>
        <w:t>,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53A2AF4" w14:textId="77777777" w:rsidR="005B1387" w:rsidRDefault="005B1387" w:rsidP="00C33F0F">
      <w:pPr>
        <w:spacing w:after="0" w:line="240" w:lineRule="auto"/>
        <w:ind w:left="709" w:right="941"/>
        <w:jc w:val="both"/>
        <w:rPr>
          <w:rFonts w:ascii="Calibri" w:hAnsi="Calibri" w:cs="Arial"/>
          <w:sz w:val="20"/>
          <w:szCs w:val="20"/>
        </w:rPr>
      </w:pPr>
    </w:p>
    <w:p w14:paraId="2A65613B" w14:textId="3BEC544C" w:rsidR="00EE2A46" w:rsidRDefault="00EE2A46" w:rsidP="00C33F0F">
      <w:pPr>
        <w:spacing w:after="0" w:line="240" w:lineRule="auto"/>
        <w:ind w:left="709" w:right="941"/>
        <w:jc w:val="both"/>
        <w:rPr>
          <w:rFonts w:ascii="Calibri" w:hAnsi="Calibri" w:cs="Arial"/>
          <w:sz w:val="20"/>
          <w:szCs w:val="20"/>
        </w:rPr>
      </w:pPr>
      <w:r w:rsidRPr="00EE2A46">
        <w:rPr>
          <w:rFonts w:ascii="Calibri" w:hAnsi="Calibri" w:cs="Arial"/>
          <w:sz w:val="20"/>
          <w:szCs w:val="20"/>
        </w:rPr>
        <w:t>I wish you well in the first year of your degree.</w:t>
      </w:r>
    </w:p>
    <w:p w14:paraId="746ABF7F" w14:textId="77777777" w:rsidR="00C33F0F" w:rsidRPr="00EE2A46" w:rsidRDefault="00C33F0F" w:rsidP="00C33F0F">
      <w:pPr>
        <w:spacing w:after="0" w:line="240" w:lineRule="auto"/>
        <w:ind w:left="709" w:right="941"/>
        <w:jc w:val="both"/>
        <w:rPr>
          <w:rFonts w:ascii="Calibri" w:hAnsi="Calibri" w:cs="Arial"/>
          <w:sz w:val="20"/>
          <w:szCs w:val="20"/>
        </w:rPr>
      </w:pPr>
    </w:p>
    <w:p w14:paraId="2B2FC835" w14:textId="52A236FB" w:rsidR="00EE2A46" w:rsidRPr="00EE2A46" w:rsidRDefault="00A25634" w:rsidP="00EE2A46">
      <w:pPr>
        <w:ind w:left="709" w:right="939"/>
        <w:jc w:val="both"/>
        <w:rPr>
          <w:rFonts w:ascii="Calibri" w:hAnsi="Calibri" w:cs="Arial"/>
          <w:sz w:val="20"/>
          <w:szCs w:val="20"/>
        </w:rPr>
      </w:pPr>
      <w:r>
        <w:rPr>
          <w:rFonts w:ascii="Calibri" w:hAnsi="Calibri" w:cs="Arial"/>
          <w:sz w:val="20"/>
          <w:szCs w:val="20"/>
        </w:rPr>
        <w:t>Robin Hickey</w:t>
      </w:r>
    </w:p>
    <w:p w14:paraId="6C6E0E19" w14:textId="3FB7874A"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 xml:space="preserve">Professor </w:t>
      </w:r>
      <w:r w:rsidR="00A25634">
        <w:rPr>
          <w:rFonts w:ascii="Calibri" w:hAnsi="Calibri" w:cs="Arial"/>
          <w:sz w:val="20"/>
          <w:szCs w:val="20"/>
        </w:rPr>
        <w:t>Robin Hickey</w:t>
      </w:r>
    </w:p>
    <w:p w14:paraId="551FCEFD" w14:textId="57CE3602"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Dean of Education – Faculty of Arts, Humanities and Social Sciences</w:t>
      </w:r>
    </w:p>
    <w:p w14:paraId="1CFAC53E" w14:textId="77777777" w:rsidR="00EE2A46" w:rsidRDefault="00EE2A46">
      <w:pPr>
        <w:rPr>
          <w:rFonts w:ascii="Calibri" w:eastAsiaTheme="minorEastAsia" w:hAnsi="Calibri"/>
          <w:lang w:val="en-US"/>
        </w:rPr>
      </w:pPr>
      <w:r>
        <w:rPr>
          <w:rFonts w:ascii="Calibri" w:hAnsi="Calibri"/>
        </w:rPr>
        <w:br w:type="page"/>
      </w:r>
    </w:p>
    <w:p w14:paraId="39BE624F" w14:textId="77777777" w:rsidR="00EE2A46" w:rsidRDefault="00EE2A46" w:rsidP="00EE2A46">
      <w:pPr>
        <w:pStyle w:val="NoSpacing"/>
        <w:ind w:left="709"/>
        <w:jc w:val="both"/>
        <w:rPr>
          <w:rFonts w:ascii="Calibri" w:hAnsi="Calibri"/>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555"/>
        <w:gridCol w:w="1701"/>
        <w:gridCol w:w="1701"/>
        <w:gridCol w:w="9922"/>
      </w:tblGrid>
      <w:tr w:rsidR="00A25634" w:rsidRPr="00D05689" w14:paraId="65774A5F" w14:textId="77777777" w:rsidTr="00A25634">
        <w:tc>
          <w:tcPr>
            <w:tcW w:w="1555" w:type="dxa"/>
            <w:shd w:val="clear" w:color="auto" w:fill="B2E4D5" w:themeFill="accent4" w:themeFillTint="66"/>
          </w:tcPr>
          <w:p w14:paraId="300FE7D1"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SCHOOL</w:t>
            </w:r>
          </w:p>
        </w:tc>
        <w:tc>
          <w:tcPr>
            <w:tcW w:w="1701" w:type="dxa"/>
            <w:shd w:val="clear" w:color="auto" w:fill="B2E4D5" w:themeFill="accent4" w:themeFillTint="66"/>
          </w:tcPr>
          <w:p w14:paraId="6D3D012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SEMESTER</w:t>
            </w:r>
          </w:p>
        </w:tc>
        <w:tc>
          <w:tcPr>
            <w:tcW w:w="9922" w:type="dxa"/>
            <w:shd w:val="clear" w:color="auto" w:fill="B2E4D5" w:themeFill="accent4" w:themeFillTint="66"/>
          </w:tcPr>
          <w:p w14:paraId="6FDF52C5" w14:textId="5E4D7A46" w:rsidR="00A25634" w:rsidRPr="00D05689" w:rsidRDefault="00A25634" w:rsidP="00FE3F7C">
            <w:pPr>
              <w:rPr>
                <w:rFonts w:ascii="Calibri" w:hAnsi="Calibri" w:cs="Arial"/>
                <w:b/>
                <w:sz w:val="20"/>
                <w:szCs w:val="20"/>
              </w:rPr>
            </w:pPr>
            <w:r w:rsidRPr="00D05689">
              <w:rPr>
                <w:rFonts w:ascii="Calibri" w:hAnsi="Calibri" w:cs="Arial"/>
                <w:b/>
                <w:sz w:val="20"/>
                <w:szCs w:val="20"/>
              </w:rPr>
              <w:t>DESCRIPTION</w:t>
            </w:r>
          </w:p>
        </w:tc>
      </w:tr>
      <w:tr w:rsidR="00A25634" w:rsidRPr="00D05689" w14:paraId="776F0A2A" w14:textId="77777777" w:rsidTr="00A25634">
        <w:tc>
          <w:tcPr>
            <w:tcW w:w="1555" w:type="dxa"/>
            <w:shd w:val="clear" w:color="auto" w:fill="DFECEB" w:themeFill="accent6" w:themeFillTint="33"/>
          </w:tcPr>
          <w:p w14:paraId="2C6D13A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4FCFF176" w14:textId="2E8200CF" w:rsidR="00A25634" w:rsidRPr="008B55E0" w:rsidRDefault="00A25634"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A25634" w:rsidRPr="00D05689" w14:paraId="60A224FF" w14:textId="77777777" w:rsidTr="00A25634">
        <w:tc>
          <w:tcPr>
            <w:tcW w:w="1555" w:type="dxa"/>
            <w:shd w:val="clear" w:color="auto" w:fill="DFECEB" w:themeFill="accent6" w:themeFillTint="33"/>
          </w:tcPr>
          <w:p w14:paraId="79E5E657"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CA9294C" w14:textId="76D4C639" w:rsidR="00A25634" w:rsidRPr="008B55E0" w:rsidRDefault="00A25634" w:rsidP="00FE3F7C">
            <w:pPr>
              <w:pStyle w:val="BodyText"/>
              <w:jc w:val="left"/>
              <w:rPr>
                <w:rFonts w:ascii="Calibri" w:hAnsi="Calibri" w:cs="Arial"/>
                <w:sz w:val="20"/>
              </w:rPr>
            </w:pPr>
            <w:r w:rsidRPr="008B55E0">
              <w:rPr>
                <w:rStyle w:val="pslongeditbox"/>
                <w:rFonts w:ascii="Calibri" w:hAnsi="Calibri"/>
                <w:sz w:val="20"/>
              </w:rPr>
              <w:t xml:space="preserve">This module offers a broad introduction to key topics in English language. It lays the foundations for the systematic study of the language in all its diversity. Among the topics covered </w:t>
            </w:r>
            <w:proofErr w:type="gramStart"/>
            <w:r w:rsidRPr="008B55E0">
              <w:rPr>
                <w:rStyle w:val="pslongeditbox"/>
                <w:rFonts w:ascii="Calibri" w:hAnsi="Calibri"/>
                <w:sz w:val="20"/>
              </w:rPr>
              <w:t>are:</w:t>
            </w:r>
            <w:proofErr w:type="gramEnd"/>
            <w:r w:rsidRPr="008B55E0">
              <w:rPr>
                <w:rStyle w:val="pslongeditbox"/>
                <w:rFonts w:ascii="Calibri" w:hAnsi="Calibri"/>
                <w:sz w:val="20"/>
              </w:rPr>
              <w:t xml:space="preserv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604D90" w:rsidRPr="00D05689" w14:paraId="6EB9EB63" w14:textId="77777777" w:rsidTr="000061D4">
        <w:tc>
          <w:tcPr>
            <w:tcW w:w="1555" w:type="dxa"/>
            <w:shd w:val="clear" w:color="auto" w:fill="DFECEB" w:themeFill="accent6" w:themeFillTint="33"/>
          </w:tcPr>
          <w:p w14:paraId="00014312" w14:textId="77777777" w:rsidR="00604D90" w:rsidRPr="00D05689" w:rsidRDefault="00604D90" w:rsidP="00604D90">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4B76ADBB" w14:textId="0CA93BF9" w:rsidR="00604D90" w:rsidRDefault="00604D90" w:rsidP="00604D90">
            <w:pPr>
              <w:rPr>
                <w:rFonts w:ascii="Calibri" w:hAnsi="Calibri" w:cs="Arial"/>
                <w:sz w:val="20"/>
                <w:szCs w:val="20"/>
              </w:rPr>
            </w:pPr>
            <w:r>
              <w:rPr>
                <w:rFonts w:ascii="Calibri" w:hAnsi="Calibri" w:cs="Arial"/>
                <w:sz w:val="20"/>
                <w:szCs w:val="20"/>
              </w:rPr>
              <w:t xml:space="preserve">ENG1009 </w:t>
            </w:r>
            <w:r w:rsidRPr="00BE0D24">
              <w:rPr>
                <w:rFonts w:ascii="Calibri" w:hAnsi="Calibri" w:cs="Arial"/>
                <w:sz w:val="20"/>
                <w:szCs w:val="20"/>
              </w:rPr>
              <w:t>Writing from 21st Century Ireland</w:t>
            </w:r>
          </w:p>
        </w:tc>
        <w:tc>
          <w:tcPr>
            <w:tcW w:w="1701" w:type="dxa"/>
            <w:shd w:val="clear" w:color="auto" w:fill="DFECEB" w:themeFill="accent6" w:themeFillTint="33"/>
          </w:tcPr>
          <w:p w14:paraId="22F3AE83" w14:textId="77777777" w:rsidR="00604D90" w:rsidRDefault="00604D90" w:rsidP="00604D90">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97A952D" w14:textId="77777777" w:rsidR="00604D90" w:rsidRPr="00394044" w:rsidRDefault="00604D90" w:rsidP="00604D90">
            <w:pPr>
              <w:pStyle w:val="BodyText"/>
              <w:jc w:val="left"/>
              <w:rPr>
                <w:rStyle w:val="pslongeditbox"/>
                <w:rFonts w:ascii="Calibri" w:hAnsi="Calibri"/>
                <w:sz w:val="20"/>
              </w:rPr>
            </w:pPr>
            <w:r w:rsidRPr="00BE0D24">
              <w:rPr>
                <w:rStyle w:val="pslongeditbox"/>
                <w:rFonts w:ascii="Calibri" w:hAnsi="Calibri"/>
                <w:sz w:val="20"/>
              </w:rPr>
              <w:t xml:space="preserve">This module offers detailed consideration of a range of contemporary writing in Ireland. The selected reading is generically diverse, with a particular focus on contemporary literary texts. Texts are chosen to highlight diversity in terms of authorship, </w:t>
            </w:r>
            <w:proofErr w:type="gramStart"/>
            <w:r w:rsidRPr="00BE0D24">
              <w:rPr>
                <w:rStyle w:val="pslongeditbox"/>
                <w:rFonts w:ascii="Calibri" w:hAnsi="Calibri"/>
                <w:sz w:val="20"/>
              </w:rPr>
              <w:t>representation</w:t>
            </w:r>
            <w:proofErr w:type="gramEnd"/>
            <w:r w:rsidRPr="00BE0D24">
              <w:rPr>
                <w:rStyle w:val="pslongeditbox"/>
                <w:rFonts w:ascii="Calibri" w:hAnsi="Calibri"/>
                <w:sz w:val="20"/>
              </w:rPr>
              <w:t xml:space="preserve"> and literary form. Indicative themes will be the role of place and of experimentation in writing; issues of class, ethnicity, gender, </w:t>
            </w:r>
            <w:proofErr w:type="gramStart"/>
            <w:r w:rsidRPr="00BE0D24">
              <w:rPr>
                <w:rStyle w:val="pslongeditbox"/>
                <w:rFonts w:ascii="Calibri" w:hAnsi="Calibri"/>
                <w:sz w:val="20"/>
              </w:rPr>
              <w:t>sexuality</w:t>
            </w:r>
            <w:proofErr w:type="gramEnd"/>
            <w:r w:rsidRPr="00BE0D24">
              <w:rPr>
                <w:rStyle w:val="pslongeditbox"/>
                <w:rFonts w:ascii="Calibri" w:hAnsi="Calibri"/>
                <w:sz w:val="20"/>
              </w:rPr>
              <w:t xml:space="preserve"> and language; and the practice of literary reviewing today. The module will begin with a focus on writing from Belfast (poetry, short </w:t>
            </w:r>
            <w:proofErr w:type="gramStart"/>
            <w:r w:rsidRPr="00BE0D24">
              <w:rPr>
                <w:rStyle w:val="pslongeditbox"/>
                <w:rFonts w:ascii="Calibri" w:hAnsi="Calibri"/>
                <w:sz w:val="20"/>
              </w:rPr>
              <w:t>fiction</w:t>
            </w:r>
            <w:proofErr w:type="gramEnd"/>
            <w:r w:rsidRPr="00BE0D24">
              <w:rPr>
                <w:rStyle w:val="pslongeditbox"/>
                <w:rFonts w:ascii="Calibri" w:hAnsi="Calibri"/>
                <w:sz w:val="20"/>
              </w:rPr>
              <w:t xml:space="preserve"> and drama) before moving onto Irish writing more generally and introducing other kinds of non-fictional writing.</w:t>
            </w:r>
          </w:p>
        </w:tc>
      </w:tr>
      <w:tr w:rsidR="00A25634" w:rsidRPr="00D05689" w14:paraId="3D3A4DBB" w14:textId="77777777" w:rsidTr="00A25634">
        <w:tc>
          <w:tcPr>
            <w:tcW w:w="1555" w:type="dxa"/>
            <w:shd w:val="clear" w:color="auto" w:fill="DFECEB" w:themeFill="accent6" w:themeFillTint="33"/>
          </w:tcPr>
          <w:p w14:paraId="4772230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ENG1002 </w:t>
            </w:r>
          </w:p>
          <w:p w14:paraId="71CB4E21" w14:textId="1BE64890" w:rsidR="00A25634" w:rsidRPr="00D05689" w:rsidRDefault="003B5466" w:rsidP="00FE3F7C">
            <w:pPr>
              <w:rPr>
                <w:rFonts w:ascii="Calibri" w:hAnsi="Calibri" w:cs="Arial"/>
                <w:sz w:val="20"/>
                <w:szCs w:val="20"/>
              </w:rPr>
            </w:pPr>
            <w:r w:rsidRPr="003B5466">
              <w:rPr>
                <w:rFonts w:ascii="Calibri" w:hAnsi="Calibri" w:cs="Arial"/>
                <w:sz w:val="20"/>
                <w:szCs w:val="20"/>
              </w:rPr>
              <w:t xml:space="preserve">Issues in Contemporary Fiction: Gender, Race, Ecology </w:t>
            </w:r>
          </w:p>
          <w:p w14:paraId="3BDF96EA" w14:textId="77777777" w:rsidR="00A25634" w:rsidRPr="00D05689" w:rsidRDefault="00A25634" w:rsidP="008D6A3C">
            <w:pPr>
              <w:rPr>
                <w:rFonts w:ascii="Calibri" w:hAnsi="Calibri" w:cs="Arial"/>
                <w:sz w:val="20"/>
                <w:szCs w:val="20"/>
              </w:rPr>
            </w:pPr>
          </w:p>
        </w:tc>
        <w:tc>
          <w:tcPr>
            <w:tcW w:w="1701" w:type="dxa"/>
            <w:shd w:val="clear" w:color="auto" w:fill="DFECEB" w:themeFill="accent6" w:themeFillTint="33"/>
          </w:tcPr>
          <w:p w14:paraId="0BAD6361"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69D8CCEB" w14:textId="4DEF34E9" w:rsidR="00A25634" w:rsidRPr="003B5466" w:rsidRDefault="003B5466" w:rsidP="003B5466">
            <w:pPr>
              <w:jc w:val="both"/>
              <w:rPr>
                <w:rFonts w:ascii="Calibri" w:eastAsia="Times New Roman" w:hAnsi="Calibri" w:cs="Times New Roman"/>
                <w:sz w:val="20"/>
                <w:szCs w:val="20"/>
              </w:rPr>
            </w:pPr>
            <w:r w:rsidRPr="003B5466">
              <w:rPr>
                <w:rStyle w:val="pslongeditbox"/>
                <w:rFonts w:ascii="Calibri" w:eastAsia="Times New Roman" w:hAnsi="Calibri" w:cs="Times New Roman"/>
                <w:sz w:val="20"/>
                <w:szCs w:val="20"/>
              </w:rPr>
              <w:t>This module examines a broad sample of recent fiction. In doing so, it raises a set of related questions: 1) whose contemporary experience does this literature address? 2) what economic or political factors lead to a shared sense of the contemporary? 3) how does modern fiction relate to these broader social forces? The module has a three-part structure. Part 1 examines the ways in which contemporary fiction responds to and in turn shapes debates about gender and gender difference. Section 2 analyses literary treatments of race and the aftermaths of colonialism. The final section of the module explores the ways in which recent fiction speculates on the future and uses apocalyptic frameworks (e.g. derived from religion and related to environmental catastrophe) to think about the relationship between present and future.</w:t>
            </w:r>
          </w:p>
        </w:tc>
      </w:tr>
      <w:tr w:rsidR="00792661" w:rsidRPr="00D05689" w14:paraId="001B7A26" w14:textId="77777777" w:rsidTr="00A25634">
        <w:tc>
          <w:tcPr>
            <w:tcW w:w="1555" w:type="dxa"/>
            <w:shd w:val="clear" w:color="auto" w:fill="DFECEB" w:themeFill="accent6" w:themeFillTint="33"/>
          </w:tcPr>
          <w:p w14:paraId="6E36E50A" w14:textId="7568E0E3" w:rsidR="00792661" w:rsidRPr="00D05689" w:rsidRDefault="00792661" w:rsidP="00FE3F7C">
            <w:pPr>
              <w:rPr>
                <w:rFonts w:ascii="Calibri" w:hAnsi="Calibri" w:cs="Arial"/>
                <w:sz w:val="20"/>
                <w:szCs w:val="20"/>
              </w:rPr>
            </w:pPr>
            <w:r w:rsidRPr="00D05689">
              <w:rPr>
                <w:rFonts w:ascii="Calibri" w:hAnsi="Calibri" w:cs="Arial"/>
                <w:sz w:val="20"/>
                <w:szCs w:val="20"/>
              </w:rPr>
              <w:t xml:space="preserve"> Arts, English and Languages</w:t>
            </w:r>
          </w:p>
        </w:tc>
        <w:tc>
          <w:tcPr>
            <w:tcW w:w="1701" w:type="dxa"/>
            <w:shd w:val="clear" w:color="auto" w:fill="DFECEB" w:themeFill="accent6" w:themeFillTint="33"/>
          </w:tcPr>
          <w:p w14:paraId="4AFDA179" w14:textId="66FF4D85" w:rsidR="00792661" w:rsidRPr="00D05689" w:rsidRDefault="00792661" w:rsidP="00FE3F7C">
            <w:pPr>
              <w:rPr>
                <w:rFonts w:ascii="Calibri" w:hAnsi="Calibri" w:cs="Arial"/>
                <w:sz w:val="20"/>
                <w:szCs w:val="20"/>
              </w:rPr>
            </w:pPr>
            <w:r>
              <w:rPr>
                <w:rFonts w:ascii="Calibri" w:hAnsi="Calibri" w:cs="Arial"/>
                <w:sz w:val="20"/>
                <w:szCs w:val="20"/>
              </w:rPr>
              <w:t>ENG1005 Reading the Modern City</w:t>
            </w:r>
          </w:p>
        </w:tc>
        <w:tc>
          <w:tcPr>
            <w:tcW w:w="1701" w:type="dxa"/>
            <w:shd w:val="clear" w:color="auto" w:fill="DFECEB" w:themeFill="accent6" w:themeFillTint="33"/>
          </w:tcPr>
          <w:p w14:paraId="7F288E12" w14:textId="033EE9BF" w:rsidR="00792661" w:rsidRPr="00D05689" w:rsidRDefault="00792661" w:rsidP="00FE3F7C">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1DF570D" w14:textId="31C987F1" w:rsidR="00792661" w:rsidRPr="008B55E0" w:rsidRDefault="00792661" w:rsidP="00FE3F7C">
            <w:pPr>
              <w:pStyle w:val="BodyText"/>
              <w:jc w:val="left"/>
              <w:rPr>
                <w:rStyle w:val="pslongeditbox"/>
                <w:rFonts w:ascii="Calibri" w:hAnsi="Calibri"/>
                <w:sz w:val="20"/>
              </w:rPr>
            </w:pPr>
            <w:r w:rsidRPr="00AB11F7">
              <w:rPr>
                <w:rStyle w:val="pslongeditbox"/>
                <w:rFonts w:ascii="Calibri" w:hAnsi="Calibri"/>
                <w:sz w:val="20"/>
              </w:rPr>
              <w:t xml:space="preserve">This module is designed specifically for students studying History and various forms of Literary and Cultural Studies and encourages them to reflect on the relationships between different methodologies for reading the modern city, circa 1840-1960. The module encourages students to reflect on how they might read a novel, as opposed to a work of social history: can they deploy the same reading practices? What are the ethics of reading historical sources compared to the ethics of reading fiction? Does genre play a similar role in both historical and literary works? How might questions of race, class, </w:t>
            </w:r>
            <w:proofErr w:type="gramStart"/>
            <w:r w:rsidRPr="00AB11F7">
              <w:rPr>
                <w:rStyle w:val="pslongeditbox"/>
                <w:rFonts w:ascii="Calibri" w:hAnsi="Calibri"/>
                <w:sz w:val="20"/>
              </w:rPr>
              <w:t>gender</w:t>
            </w:r>
            <w:proofErr w:type="gramEnd"/>
            <w:r w:rsidRPr="00AB11F7">
              <w:rPr>
                <w:rStyle w:val="pslongeditbox"/>
                <w:rFonts w:ascii="Calibri" w:hAnsi="Calibri"/>
                <w:sz w:val="20"/>
              </w:rPr>
              <w:t xml:space="preserve"> or sexuality frame disciplinary reading?  How do both disciplines draw on methodologies outside their own fields, such as economics, architecture, and social science? The module would be organised around four different cities, with each city being used as a case study to think through these methodological questions, while also representing a series of themes.</w:t>
            </w:r>
          </w:p>
        </w:tc>
      </w:tr>
      <w:tr w:rsidR="00A25634" w:rsidRPr="00D05689" w14:paraId="0F50073A" w14:textId="77777777" w:rsidTr="00A25634">
        <w:tc>
          <w:tcPr>
            <w:tcW w:w="1555" w:type="dxa"/>
            <w:shd w:val="clear" w:color="auto" w:fill="DFECEB" w:themeFill="accent6" w:themeFillTint="33"/>
          </w:tcPr>
          <w:p w14:paraId="1500AC70"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5E40859"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FRH1101</w:t>
            </w:r>
          </w:p>
          <w:p w14:paraId="282118FF"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French 1</w:t>
            </w:r>
          </w:p>
          <w:p w14:paraId="18C8C03D" w14:textId="77777777" w:rsidR="00A25634" w:rsidRPr="00D05689" w:rsidRDefault="00A25634" w:rsidP="00FE3F7C">
            <w:pPr>
              <w:rPr>
                <w:rFonts w:ascii="Calibri" w:hAnsi="Calibri" w:cs="Arial"/>
                <w:sz w:val="20"/>
                <w:szCs w:val="20"/>
              </w:rPr>
            </w:pPr>
          </w:p>
          <w:p w14:paraId="68839037" w14:textId="77777777" w:rsidR="00A25634" w:rsidRPr="00D05689" w:rsidRDefault="00A25634" w:rsidP="00FE3F7C">
            <w:pPr>
              <w:rPr>
                <w:rFonts w:ascii="Calibri" w:hAnsi="Calibri" w:cs="Arial"/>
                <w:color w:val="000000"/>
                <w:sz w:val="20"/>
                <w:szCs w:val="20"/>
              </w:rPr>
            </w:pPr>
            <w:r w:rsidRPr="00D05689">
              <w:rPr>
                <w:rFonts w:ascii="Calibri" w:hAnsi="Calibri" w:cs="Arial"/>
                <w:color w:val="000000"/>
                <w:sz w:val="20"/>
                <w:szCs w:val="20"/>
              </w:rPr>
              <w:t>(</w:t>
            </w:r>
            <w:proofErr w:type="gramStart"/>
            <w:r w:rsidRPr="00D05689">
              <w:rPr>
                <w:rFonts w:ascii="Calibri" w:hAnsi="Calibri" w:cs="Arial"/>
                <w:color w:val="000000"/>
                <w:sz w:val="20"/>
                <w:szCs w:val="20"/>
              </w:rPr>
              <w:t>requires</w:t>
            </w:r>
            <w:proofErr w:type="gramEnd"/>
            <w:r w:rsidRPr="00D05689">
              <w:rPr>
                <w:rFonts w:ascii="Calibri" w:hAnsi="Calibri" w:cs="Arial"/>
                <w:color w:val="000000"/>
                <w:sz w:val="20"/>
                <w:szCs w:val="20"/>
              </w:rPr>
              <w:t xml:space="preserve"> A Level French Grade B or equivalent)</w:t>
            </w:r>
          </w:p>
          <w:p w14:paraId="1A4086B1"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387BFFAE"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080C85B7" w14:textId="77777777" w:rsidR="00A25634" w:rsidRPr="00D05689" w:rsidRDefault="00A25634" w:rsidP="00FE3F7C">
            <w:pPr>
              <w:rPr>
                <w:rFonts w:ascii="Calibri" w:hAnsi="Calibri" w:cs="Arial"/>
                <w:sz w:val="20"/>
                <w:szCs w:val="20"/>
              </w:rPr>
            </w:pPr>
          </w:p>
          <w:p w14:paraId="6372663D" w14:textId="77777777" w:rsidR="00A25634" w:rsidRPr="00D05689" w:rsidRDefault="00A25634"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0AB2FAE6" w14:textId="78E29D34" w:rsidR="00A25634" w:rsidRPr="006F72A1" w:rsidRDefault="00A25634"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 xml:space="preserve">Seminar aims to develop </w:t>
            </w:r>
            <w:proofErr w:type="gramStart"/>
            <w:r w:rsidRPr="006F72A1">
              <w:rPr>
                <w:rStyle w:val="pslongeditbox"/>
                <w:rFonts w:ascii="Calibri" w:hAnsi="Calibri"/>
                <w:sz w:val="20"/>
              </w:rPr>
              <w:t>students</w:t>
            </w:r>
            <w:proofErr w:type="gramEnd"/>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w:t>
            </w:r>
            <w:proofErr w:type="gramStart"/>
            <w:r w:rsidRPr="006F72A1">
              <w:rPr>
                <w:rStyle w:val="pslongeditbox"/>
                <w:rFonts w:ascii="Calibri" w:hAnsi="Calibri"/>
                <w:sz w:val="20"/>
              </w:rPr>
              <w:t>include:</w:t>
            </w:r>
            <w:proofErr w:type="gramEnd"/>
            <w:r w:rsidRPr="006F72A1">
              <w:rPr>
                <w:rStyle w:val="pslongeditbox"/>
                <w:rFonts w:ascii="Calibri" w:hAnsi="Calibri"/>
                <w:sz w:val="20"/>
              </w:rPr>
              <w:t xml:space="preserv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A25634" w:rsidRPr="00D05689" w14:paraId="67AB4D55" w14:textId="77777777" w:rsidTr="00A25634">
        <w:tc>
          <w:tcPr>
            <w:tcW w:w="1555" w:type="dxa"/>
            <w:shd w:val="clear" w:color="auto" w:fill="DFECEB" w:themeFill="accent6" w:themeFillTint="33"/>
          </w:tcPr>
          <w:p w14:paraId="0C31F2F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3437D9B"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FRH1111</w:t>
            </w:r>
          </w:p>
          <w:p w14:paraId="7F3693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Intermediate French </w:t>
            </w:r>
          </w:p>
          <w:p w14:paraId="6BC5F5E8" w14:textId="77777777" w:rsidR="00A25634" w:rsidRPr="00D05689" w:rsidRDefault="00A25634" w:rsidP="00FE3F7C">
            <w:pPr>
              <w:rPr>
                <w:rFonts w:ascii="Calibri" w:hAnsi="Calibri" w:cs="Arial"/>
                <w:sz w:val="20"/>
                <w:szCs w:val="20"/>
              </w:rPr>
            </w:pPr>
          </w:p>
          <w:p w14:paraId="2477C616" w14:textId="3E7A8083" w:rsidR="00A25634" w:rsidRPr="00D05689" w:rsidRDefault="00A25634" w:rsidP="00FE3F7C">
            <w:pPr>
              <w:rPr>
                <w:rFonts w:ascii="Calibri" w:hAnsi="Calibri" w:cs="Arial"/>
                <w:sz w:val="20"/>
                <w:szCs w:val="20"/>
              </w:rPr>
            </w:pPr>
            <w:r w:rsidRPr="00D05689">
              <w:rPr>
                <w:rFonts w:ascii="Calibri" w:hAnsi="Calibri" w:cs="Arial"/>
                <w:sz w:val="20"/>
                <w:szCs w:val="20"/>
              </w:rPr>
              <w:t>(</w:t>
            </w:r>
            <w:proofErr w:type="gramStart"/>
            <w:r w:rsidRPr="00D05689">
              <w:rPr>
                <w:rFonts w:ascii="Calibri" w:hAnsi="Calibri" w:cs="Arial"/>
                <w:color w:val="000000"/>
                <w:sz w:val="20"/>
                <w:szCs w:val="20"/>
              </w:rPr>
              <w:t>requires</w:t>
            </w:r>
            <w:proofErr w:type="gramEnd"/>
            <w:r w:rsidRPr="00D05689">
              <w:rPr>
                <w:rFonts w:ascii="Calibri" w:hAnsi="Calibri" w:cs="Arial"/>
                <w:color w:val="000000"/>
                <w:sz w:val="20"/>
                <w:szCs w:val="20"/>
              </w:rPr>
              <w:t xml:space="preserve"> AS Level French Grade B or equivalent; not open to post 'A' level French)</w:t>
            </w:r>
          </w:p>
          <w:p w14:paraId="21F6F6C3"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1A65563B"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3CA9E289" w14:textId="77777777" w:rsidR="00A25634" w:rsidRPr="00D05689" w:rsidRDefault="00A25634"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students will be registered for both semesters.  There will be ongoing assessment of this module with a </w:t>
            </w:r>
            <w:r w:rsidRPr="00D05689">
              <w:rPr>
                <w:rFonts w:ascii="Calibri" w:hAnsi="Calibri" w:cs="Arial"/>
                <w:bCs/>
                <w:i/>
                <w:iCs/>
                <w:color w:val="000000"/>
                <w:sz w:val="20"/>
                <w:szCs w:val="20"/>
              </w:rPr>
              <w:lastRenderedPageBreak/>
              <w:t>written examination at the end of semester 2.</w:t>
            </w:r>
          </w:p>
          <w:p w14:paraId="5C647816"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2FC65B5A" w14:textId="5F0CF720" w:rsidR="00A25634" w:rsidRPr="006F72A1" w:rsidRDefault="00A25634" w:rsidP="00FE3F7C">
            <w:pPr>
              <w:pStyle w:val="BodyText"/>
              <w:jc w:val="left"/>
              <w:rPr>
                <w:rFonts w:ascii="Calibri" w:hAnsi="Calibri" w:cs="Arial"/>
                <w:iCs/>
                <w:sz w:val="20"/>
              </w:rPr>
            </w:pPr>
            <w:r w:rsidRPr="006F72A1">
              <w:rPr>
                <w:rStyle w:val="pslongeditbox"/>
                <w:rFonts w:ascii="Calibri" w:hAnsi="Calibri"/>
                <w:sz w:val="20"/>
              </w:rPr>
              <w:lastRenderedPageBreak/>
              <w:t>This module aims to consolidate and develop the students existing written and oral language skills and knowledge of French and Francophone culture, equip them with professional and employability skills and prepare them to go further in the study of French. It includes an intensive language focused class, which will help students without A Level standard French to develop the linguistic proficiency required for the subject at degree level.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w:t>
            </w:r>
            <w:r>
              <w:rPr>
                <w:rStyle w:val="pslongeditbox"/>
                <w:rFonts w:ascii="Calibri" w:hAnsi="Calibri"/>
                <w:sz w:val="20"/>
              </w:rPr>
              <w:t>’</w:t>
            </w:r>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w:t>
            </w:r>
            <w:proofErr w:type="gramStart"/>
            <w:r w:rsidRPr="006F72A1">
              <w:rPr>
                <w:rStyle w:val="pslongeditbox"/>
                <w:rFonts w:ascii="Calibri" w:hAnsi="Calibri"/>
                <w:sz w:val="20"/>
              </w:rPr>
              <w:t>include:</w:t>
            </w:r>
            <w:proofErr w:type="gramEnd"/>
            <w:r w:rsidRPr="006F72A1">
              <w:rPr>
                <w:rStyle w:val="pslongeditbox"/>
                <w:rFonts w:ascii="Calibri" w:hAnsi="Calibri"/>
                <w:sz w:val="20"/>
              </w:rPr>
              <w:t xml:space="preserv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w:t>
            </w:r>
            <w:r w:rsidRPr="006F72A1">
              <w:rPr>
                <w:rStyle w:val="pslongeditbox"/>
                <w:rFonts w:ascii="Calibri" w:hAnsi="Calibri"/>
                <w:sz w:val="20"/>
              </w:rPr>
              <w:lastRenderedPageBreak/>
              <w:t>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Conversation class is led by a native speaker of French and compliments the content of the Language hour. Students will meet in small groups to discuss, debate and present on the main themes of the course.</w:t>
            </w:r>
          </w:p>
        </w:tc>
      </w:tr>
      <w:tr w:rsidR="00A25634" w:rsidRPr="00D05689" w14:paraId="4679E6B5" w14:textId="77777777" w:rsidTr="00A25634">
        <w:tc>
          <w:tcPr>
            <w:tcW w:w="1555" w:type="dxa"/>
            <w:shd w:val="clear" w:color="auto" w:fill="DFECEB" w:themeFill="accent6" w:themeFillTint="33"/>
          </w:tcPr>
          <w:p w14:paraId="31C29437"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FRH1121</w:t>
            </w:r>
          </w:p>
          <w:p w14:paraId="367B0DC9" w14:textId="6C67CEDA" w:rsidR="00A25634" w:rsidRPr="00D05689" w:rsidRDefault="00A25634" w:rsidP="00FE3F7C">
            <w:pPr>
              <w:rPr>
                <w:rFonts w:ascii="Calibri" w:hAnsi="Calibri" w:cs="Arial"/>
                <w:sz w:val="20"/>
                <w:szCs w:val="20"/>
              </w:rPr>
            </w:pPr>
            <w:r>
              <w:rPr>
                <w:rFonts w:ascii="Calibri" w:hAnsi="Calibri" w:cs="Arial"/>
                <w:sz w:val="20"/>
                <w:szCs w:val="20"/>
              </w:rPr>
              <w:t>Beginners French Studies</w:t>
            </w:r>
          </w:p>
          <w:p w14:paraId="29CC965D" w14:textId="77777777" w:rsidR="00A25634" w:rsidRPr="00D05689" w:rsidRDefault="00A25634" w:rsidP="00FE3F7C">
            <w:pPr>
              <w:rPr>
                <w:rFonts w:ascii="Calibri" w:hAnsi="Calibri" w:cs="Arial"/>
                <w:sz w:val="20"/>
                <w:szCs w:val="20"/>
              </w:rPr>
            </w:pPr>
          </w:p>
          <w:p w14:paraId="28B1260F" w14:textId="4FE6132B" w:rsidR="00A25634" w:rsidRPr="00D05689" w:rsidRDefault="00A25634" w:rsidP="00FE3F7C">
            <w:pPr>
              <w:rPr>
                <w:rFonts w:ascii="Calibri" w:hAnsi="Calibri" w:cs="Arial"/>
                <w:sz w:val="20"/>
                <w:szCs w:val="20"/>
              </w:rPr>
            </w:pPr>
            <w:r w:rsidRPr="00D05689">
              <w:rPr>
                <w:rFonts w:ascii="Calibri" w:hAnsi="Calibri" w:cs="Arial"/>
                <w:sz w:val="20"/>
                <w:szCs w:val="20"/>
              </w:rPr>
              <w:t>(</w:t>
            </w:r>
            <w:proofErr w:type="gramStart"/>
            <w:r w:rsidRPr="00D05689">
              <w:rPr>
                <w:rFonts w:ascii="Calibri" w:hAnsi="Calibri" w:cs="Arial"/>
                <w:sz w:val="20"/>
                <w:szCs w:val="20"/>
              </w:rPr>
              <w:t>including</w:t>
            </w:r>
            <w:proofErr w:type="gramEnd"/>
            <w:r w:rsidRPr="00D05689">
              <w:rPr>
                <w:rFonts w:ascii="Calibri" w:hAnsi="Calibri" w:cs="Arial"/>
                <w:sz w:val="20"/>
                <w:szCs w:val="20"/>
              </w:rPr>
              <w:t xml:space="preserve">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00D9A7B" w14:textId="77777777" w:rsidR="00A25634" w:rsidRPr="00D05689" w:rsidRDefault="00A25634" w:rsidP="00FE3F7C">
            <w:pPr>
              <w:rPr>
                <w:rFonts w:ascii="Calibri" w:hAnsi="Calibri" w:cs="Arial"/>
                <w:sz w:val="20"/>
                <w:szCs w:val="20"/>
              </w:rPr>
            </w:pPr>
          </w:p>
          <w:p w14:paraId="57684303" w14:textId="764EBDEC"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5A994F09" w14:textId="104E7033" w:rsidR="00A25634" w:rsidRPr="00F14887" w:rsidRDefault="00A25634"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w:t>
            </w:r>
            <w:proofErr w:type="gramStart"/>
            <w:r w:rsidRPr="00F14887">
              <w:rPr>
                <w:rStyle w:val="pslongeditbox"/>
                <w:rFonts w:ascii="Calibri" w:hAnsi="Calibri"/>
                <w:sz w:val="20"/>
              </w:rPr>
              <w:t>French  with</w:t>
            </w:r>
            <w:proofErr w:type="gramEnd"/>
            <w:r w:rsidRPr="00F14887">
              <w:rPr>
                <w:rStyle w:val="pslongeditbox"/>
                <w:rFonts w:ascii="Calibri" w:hAnsi="Calibri"/>
                <w:sz w:val="20"/>
              </w:rPr>
              <w:t xml:space="preserve">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 xml:space="preserve">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w:t>
            </w:r>
            <w:proofErr w:type="gramStart"/>
            <w:r w:rsidRPr="00F14887">
              <w:rPr>
                <w:rStyle w:val="pslongeditbox"/>
                <w:rFonts w:ascii="Calibri" w:hAnsi="Calibri"/>
                <w:sz w:val="20"/>
              </w:rPr>
              <w:t>spoken</w:t>
            </w:r>
            <w:proofErr w:type="gramEnd"/>
            <w:r w:rsidRPr="00F14887">
              <w:rPr>
                <w:rStyle w:val="pslongeditbox"/>
                <w:rFonts w:ascii="Calibri" w:hAnsi="Calibri"/>
                <w:sz w:val="20"/>
              </w:rPr>
              <w:t xml:space="preserve">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 xml:space="preserve">Seminar introduces students to language in context. Students are exposed to new vocabulary, </w:t>
            </w:r>
            <w:proofErr w:type="gramStart"/>
            <w:r w:rsidRPr="00F14887">
              <w:rPr>
                <w:rStyle w:val="pslongeditbox"/>
                <w:rFonts w:ascii="Calibri" w:hAnsi="Calibri"/>
                <w:sz w:val="20"/>
              </w:rPr>
              <w:t>expressions</w:t>
            </w:r>
            <w:proofErr w:type="gramEnd"/>
            <w:r w:rsidRPr="00F14887">
              <w:rPr>
                <w:rStyle w:val="pslongeditbox"/>
                <w:rFonts w:ascii="Calibri" w:hAnsi="Calibri"/>
                <w:sz w:val="20"/>
              </w:rPr>
              <w:t xml:space="preserve">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A25634" w:rsidRPr="00D05689" w14:paraId="726714A1" w14:textId="77777777" w:rsidTr="00A25634">
        <w:tc>
          <w:tcPr>
            <w:tcW w:w="1555" w:type="dxa"/>
            <w:shd w:val="clear" w:color="auto" w:fill="DFECEB" w:themeFill="accent6" w:themeFillTint="33"/>
          </w:tcPr>
          <w:p w14:paraId="4D9490CF"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78433FB" w14:textId="77777777" w:rsidR="00A25634" w:rsidRPr="00D05689" w:rsidRDefault="00A25634" w:rsidP="00FE3F7C">
            <w:pPr>
              <w:rPr>
                <w:rFonts w:ascii="Calibri" w:hAnsi="Calibri" w:cs="Arial"/>
                <w:sz w:val="20"/>
                <w:szCs w:val="20"/>
              </w:rPr>
            </w:pPr>
            <w:r w:rsidRPr="00D05689">
              <w:rPr>
                <w:rFonts w:ascii="Calibri" w:hAnsi="Calibri" w:cs="Arial"/>
                <w:sz w:val="20"/>
                <w:szCs w:val="20"/>
              </w:rPr>
              <w:t>CEL1101</w:t>
            </w:r>
          </w:p>
          <w:p w14:paraId="05CB1BC6" w14:textId="77777777" w:rsidR="00A25634" w:rsidRPr="00D05689" w:rsidRDefault="00A25634" w:rsidP="00FE3F7C">
            <w:pPr>
              <w:rPr>
                <w:rFonts w:ascii="Calibri" w:hAnsi="Calibri" w:cs="Arial"/>
                <w:sz w:val="20"/>
                <w:szCs w:val="20"/>
              </w:rPr>
            </w:pPr>
            <w:proofErr w:type="spellStart"/>
            <w:r w:rsidRPr="00D05689">
              <w:rPr>
                <w:rFonts w:ascii="Calibri" w:hAnsi="Calibri" w:cs="Arial"/>
                <w:sz w:val="20"/>
                <w:szCs w:val="20"/>
              </w:rPr>
              <w:t>Gaeilge</w:t>
            </w:r>
            <w:proofErr w:type="spellEnd"/>
            <w:r w:rsidRPr="00D05689">
              <w:rPr>
                <w:rFonts w:ascii="Calibri" w:hAnsi="Calibri" w:cs="Arial"/>
                <w:sz w:val="20"/>
                <w:szCs w:val="20"/>
              </w:rPr>
              <w:t xml:space="preserve"> 1</w:t>
            </w:r>
          </w:p>
          <w:p w14:paraId="5BF52A82" w14:textId="77777777" w:rsidR="00A25634" w:rsidRPr="00D05689" w:rsidRDefault="00A25634" w:rsidP="00FE3F7C">
            <w:pPr>
              <w:rPr>
                <w:rFonts w:ascii="Calibri" w:hAnsi="Calibri" w:cs="Arial"/>
                <w:sz w:val="20"/>
                <w:szCs w:val="20"/>
              </w:rPr>
            </w:pPr>
          </w:p>
          <w:p w14:paraId="676CA42D" w14:textId="77777777" w:rsidR="00A25634" w:rsidRDefault="00A25634" w:rsidP="00FE3F7C">
            <w:pPr>
              <w:rPr>
                <w:rFonts w:ascii="Calibri" w:hAnsi="Calibri" w:cs="Arial"/>
                <w:color w:val="000000"/>
                <w:sz w:val="20"/>
                <w:szCs w:val="20"/>
              </w:rPr>
            </w:pPr>
            <w:r w:rsidRPr="00D05689">
              <w:rPr>
                <w:rFonts w:ascii="Calibri" w:hAnsi="Calibri" w:cs="Arial"/>
                <w:color w:val="000000"/>
                <w:sz w:val="20"/>
                <w:szCs w:val="20"/>
              </w:rPr>
              <w:t>(</w:t>
            </w:r>
            <w:proofErr w:type="gramStart"/>
            <w:r w:rsidRPr="00D05689">
              <w:rPr>
                <w:rFonts w:ascii="Calibri" w:hAnsi="Calibri" w:cs="Arial"/>
                <w:color w:val="000000"/>
                <w:sz w:val="20"/>
                <w:szCs w:val="20"/>
              </w:rPr>
              <w:t>requires</w:t>
            </w:r>
            <w:proofErr w:type="gramEnd"/>
            <w:r w:rsidRPr="00D05689">
              <w:rPr>
                <w:rFonts w:ascii="Calibri" w:hAnsi="Calibri" w:cs="Arial"/>
                <w:color w:val="000000"/>
                <w:sz w:val="20"/>
                <w:szCs w:val="20"/>
              </w:rPr>
              <w:t xml:space="preserve"> A Level Irish Grade B or equivalent)</w:t>
            </w:r>
          </w:p>
          <w:p w14:paraId="0672DD6B" w14:textId="77777777" w:rsidR="00A25634" w:rsidRDefault="00A25634" w:rsidP="00FE3F7C">
            <w:pPr>
              <w:rPr>
                <w:rFonts w:ascii="Calibri" w:hAnsi="Calibri" w:cs="Arial"/>
                <w:color w:val="000000"/>
                <w:sz w:val="20"/>
                <w:szCs w:val="20"/>
              </w:rPr>
            </w:pPr>
          </w:p>
          <w:p w14:paraId="4DE34237" w14:textId="77777777" w:rsidR="00A25634" w:rsidRPr="00D05689" w:rsidRDefault="00A25634" w:rsidP="002B2940">
            <w:pPr>
              <w:rPr>
                <w:rFonts w:ascii="Calibri" w:hAnsi="Calibri" w:cs="Arial"/>
                <w:sz w:val="20"/>
                <w:szCs w:val="20"/>
              </w:rPr>
            </w:pPr>
          </w:p>
        </w:tc>
        <w:tc>
          <w:tcPr>
            <w:tcW w:w="1701" w:type="dxa"/>
            <w:shd w:val="clear" w:color="auto" w:fill="DFECEB" w:themeFill="accent6" w:themeFillTint="33"/>
          </w:tcPr>
          <w:p w14:paraId="22701917"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17F4A6B" w14:textId="77777777" w:rsidR="00A25634" w:rsidRPr="00D05689" w:rsidRDefault="00A25634" w:rsidP="00FE3F7C">
            <w:pPr>
              <w:rPr>
                <w:rFonts w:ascii="Calibri" w:hAnsi="Calibri" w:cs="Arial"/>
                <w:bCs/>
                <w:i/>
                <w:iCs/>
                <w:color w:val="000000"/>
                <w:sz w:val="20"/>
                <w:szCs w:val="20"/>
              </w:rPr>
            </w:pPr>
          </w:p>
          <w:p w14:paraId="584A085E" w14:textId="55F22B06"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 xml:space="preserve">Please note that this is a year-long double module weighted at 40 CATS points and therefore students will be registered for </w:t>
            </w:r>
            <w:r w:rsidRPr="00D05689">
              <w:rPr>
                <w:rFonts w:ascii="Calibri" w:hAnsi="Calibri" w:cs="Arial"/>
                <w:bCs/>
                <w:i/>
                <w:iCs/>
                <w:color w:val="000000"/>
                <w:sz w:val="20"/>
                <w:szCs w:val="20"/>
              </w:rPr>
              <w:lastRenderedPageBreak/>
              <w:t>both semesters.  There will be ongoing assessment of this module with a written examination at the end of semester 2.   </w:t>
            </w:r>
          </w:p>
        </w:tc>
        <w:tc>
          <w:tcPr>
            <w:tcW w:w="9922" w:type="dxa"/>
            <w:shd w:val="clear" w:color="auto" w:fill="DFECEB" w:themeFill="accent6" w:themeFillTint="33"/>
          </w:tcPr>
          <w:p w14:paraId="77898959" w14:textId="1B88C0BD" w:rsidR="00A25634" w:rsidRPr="00506C91" w:rsidRDefault="00A25634"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lastRenderedPageBreak/>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w:t>
            </w:r>
            <w:proofErr w:type="gramStart"/>
            <w:r w:rsidRPr="00506C91">
              <w:rPr>
                <w:rStyle w:val="pslongeditbox"/>
                <w:rFonts w:ascii="Calibri" w:hAnsi="Calibri"/>
                <w:sz w:val="20"/>
              </w:rPr>
              <w:t>Gaeltacht</w:t>
            </w:r>
            <w:proofErr w:type="gramEnd"/>
            <w:r w:rsidRPr="00506C91">
              <w:rPr>
                <w:rStyle w:val="pslongeditbox"/>
                <w:rFonts w:ascii="Calibri" w:hAnsi="Calibri"/>
                <w:sz w:val="20"/>
              </w:rPr>
              <w:t xml:space="preserve"> and language learning. Vocabulary and linguistic competence will be developed through a range of methods that may </w:t>
            </w:r>
            <w:proofErr w:type="gramStart"/>
            <w:r w:rsidRPr="00506C91">
              <w:rPr>
                <w:rStyle w:val="pslongeditbox"/>
                <w:rFonts w:ascii="Calibri" w:hAnsi="Calibri"/>
                <w:sz w:val="20"/>
              </w:rPr>
              <w:t>include:</w:t>
            </w:r>
            <w:proofErr w:type="gramEnd"/>
            <w:r w:rsidRPr="00506C91">
              <w:rPr>
                <w:rStyle w:val="pslongeditbox"/>
                <w:rFonts w:ascii="Calibri" w:hAnsi="Calibri"/>
                <w:sz w:val="20"/>
              </w:rPr>
              <w:t xml:space="preserv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lastRenderedPageBreak/>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r>
              <w:rPr>
                <w:rStyle w:val="pslongeditbox"/>
                <w:rFonts w:ascii="Calibri" w:hAnsi="Calibri"/>
                <w:sz w:val="20"/>
              </w:rPr>
              <w:t xml:space="preserve"> </w:t>
            </w:r>
            <w:r w:rsidRPr="00506C91">
              <w:rPr>
                <w:rFonts w:ascii="Calibri" w:hAnsi="Calibri" w:cs="Arial"/>
                <w:b/>
                <w:color w:val="000000" w:themeColor="text1"/>
                <w:sz w:val="20"/>
                <w:lang w:val="en-US"/>
              </w:rPr>
              <w:t xml:space="preserve"> The medium of instruction is Irish.</w:t>
            </w:r>
          </w:p>
        </w:tc>
      </w:tr>
      <w:tr w:rsidR="00A25634" w:rsidRPr="00D05689" w14:paraId="451583FA" w14:textId="77777777" w:rsidTr="00A25634">
        <w:tc>
          <w:tcPr>
            <w:tcW w:w="1555" w:type="dxa"/>
            <w:shd w:val="clear" w:color="auto" w:fill="DFECEB" w:themeFill="accent6" w:themeFillTint="33"/>
          </w:tcPr>
          <w:p w14:paraId="778F5866" w14:textId="09D92679"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02F7A294" w14:textId="2658B58B" w:rsidR="00BB69C0" w:rsidRDefault="00BB69C0" w:rsidP="00BB69C0">
            <w:pPr>
              <w:rPr>
                <w:rFonts w:ascii="Calibri" w:hAnsi="Calibri" w:cs="Arial"/>
                <w:color w:val="000000"/>
                <w:sz w:val="20"/>
                <w:szCs w:val="20"/>
              </w:rPr>
            </w:pPr>
            <w:r w:rsidRPr="005A670F">
              <w:rPr>
                <w:rFonts w:ascii="Calibri" w:hAnsi="Calibri" w:cs="Arial"/>
                <w:color w:val="000000"/>
                <w:sz w:val="20"/>
                <w:szCs w:val="20"/>
              </w:rPr>
              <w:t>CEL1006 An Introduction to Modern Irish Literature</w:t>
            </w:r>
          </w:p>
          <w:p w14:paraId="343965D2" w14:textId="77777777" w:rsidR="00BB69C0" w:rsidRPr="005A670F" w:rsidRDefault="00BB69C0" w:rsidP="00BB69C0">
            <w:pPr>
              <w:rPr>
                <w:rFonts w:ascii="Calibri" w:hAnsi="Calibri" w:cs="Arial"/>
                <w:color w:val="000000"/>
                <w:sz w:val="20"/>
                <w:szCs w:val="20"/>
              </w:rPr>
            </w:pPr>
          </w:p>
          <w:p w14:paraId="64C68AC9" w14:textId="376D1933" w:rsidR="00A25634" w:rsidRPr="00BB69C0" w:rsidRDefault="00BB69C0" w:rsidP="00BB69C0">
            <w:pPr>
              <w:rPr>
                <w:rFonts w:ascii="Calibri" w:hAnsi="Calibri" w:cs="Arial"/>
                <w:color w:val="000000"/>
                <w:sz w:val="20"/>
                <w:szCs w:val="20"/>
              </w:rPr>
            </w:pPr>
            <w:r w:rsidRPr="005A670F">
              <w:rPr>
                <w:rFonts w:ascii="Calibri" w:hAnsi="Calibri" w:cs="Arial"/>
                <w:color w:val="000000"/>
                <w:sz w:val="20"/>
                <w:szCs w:val="20"/>
              </w:rPr>
              <w:t>(</w:t>
            </w:r>
            <w:proofErr w:type="gramStart"/>
            <w:r w:rsidRPr="005A670F">
              <w:rPr>
                <w:rFonts w:ascii="Calibri" w:hAnsi="Calibri" w:cs="Arial"/>
                <w:color w:val="000000"/>
                <w:sz w:val="20"/>
                <w:szCs w:val="20"/>
              </w:rPr>
              <w:t>requires</w:t>
            </w:r>
            <w:proofErr w:type="gramEnd"/>
            <w:r w:rsidRPr="005A670F">
              <w:rPr>
                <w:rFonts w:ascii="Calibri" w:hAnsi="Calibri" w:cs="Arial"/>
                <w:color w:val="000000"/>
                <w:sz w:val="20"/>
                <w:szCs w:val="20"/>
              </w:rPr>
              <w:t xml:space="preserve"> A Level Irish Grade B or equivalent)</w:t>
            </w:r>
          </w:p>
        </w:tc>
        <w:tc>
          <w:tcPr>
            <w:tcW w:w="1701" w:type="dxa"/>
            <w:shd w:val="clear" w:color="auto" w:fill="DFECEB" w:themeFill="accent6" w:themeFillTint="33"/>
          </w:tcPr>
          <w:p w14:paraId="2FC726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1C67223" w14:textId="2EC3ABE8" w:rsidR="00A25634" w:rsidRPr="00506C91" w:rsidRDefault="00BB69C0" w:rsidP="00FE3F7C">
            <w:pPr>
              <w:pStyle w:val="BodyText"/>
              <w:jc w:val="left"/>
              <w:rPr>
                <w:rFonts w:ascii="Calibri" w:hAnsi="Calibri" w:cs="Arial"/>
                <w:iCs/>
                <w:sz w:val="20"/>
              </w:rPr>
            </w:pPr>
            <w:r w:rsidRPr="00D91B74">
              <w:rPr>
                <w:rFonts w:ascii="Calibri" w:hAnsi="Calibri" w:cs="Arial"/>
                <w:iCs/>
                <w:sz w:val="20"/>
              </w:rPr>
              <w:t xml:space="preserve">This module will </w:t>
            </w:r>
            <w:proofErr w:type="gramStart"/>
            <w:r w:rsidRPr="00D91B74">
              <w:rPr>
                <w:rFonts w:ascii="Calibri" w:hAnsi="Calibri" w:cs="Arial"/>
                <w:iCs/>
                <w:sz w:val="20"/>
              </w:rPr>
              <w:t>provide an introduction to</w:t>
            </w:r>
            <w:proofErr w:type="gramEnd"/>
            <w:r w:rsidRPr="00D91B74">
              <w:rPr>
                <w:rFonts w:ascii="Calibri" w:hAnsi="Calibri" w:cs="Arial"/>
                <w:iCs/>
                <w:sz w:val="20"/>
              </w:rPr>
              <w:t xml:space="preserve"> modern literature in Irish. It will explore the cultural, political and social backdrop against which contemporary literature in Irish is being </w:t>
            </w:r>
            <w:proofErr w:type="gramStart"/>
            <w:r w:rsidRPr="00D91B74">
              <w:rPr>
                <w:rFonts w:ascii="Calibri" w:hAnsi="Calibri" w:cs="Arial"/>
                <w:iCs/>
                <w:sz w:val="20"/>
              </w:rPr>
              <w:t>produced, and</w:t>
            </w:r>
            <w:proofErr w:type="gramEnd"/>
            <w:r w:rsidRPr="00D91B74">
              <w:rPr>
                <w:rFonts w:ascii="Calibri" w:hAnsi="Calibri" w:cs="Arial"/>
                <w:iCs/>
                <w:sz w:val="20"/>
              </w:rPr>
              <w:t xml:space="preserve"> will focus on a selection of key themes and texts. </w:t>
            </w:r>
            <w:r w:rsidRPr="00BB69C0">
              <w:rPr>
                <w:rFonts w:ascii="Calibri" w:hAnsi="Calibri" w:cs="Arial"/>
                <w:b/>
                <w:iCs/>
                <w:sz w:val="20"/>
              </w:rPr>
              <w:t>The medium of instruction is Irish.</w:t>
            </w:r>
          </w:p>
        </w:tc>
      </w:tr>
      <w:tr w:rsidR="000A1E4B" w:rsidRPr="00D05689" w14:paraId="57186B48" w14:textId="77777777" w:rsidTr="00A25634">
        <w:tc>
          <w:tcPr>
            <w:tcW w:w="1555" w:type="dxa"/>
            <w:shd w:val="clear" w:color="auto" w:fill="DFECEB" w:themeFill="accent6" w:themeFillTint="33"/>
          </w:tcPr>
          <w:p w14:paraId="5A9DF6DF" w14:textId="1D55501E" w:rsidR="000A1E4B" w:rsidRPr="00D05689" w:rsidRDefault="000A1E4B" w:rsidP="000A1E4B">
            <w:pPr>
              <w:rPr>
                <w:rFonts w:ascii="Calibri" w:hAnsi="Calibri" w:cs="Arial"/>
                <w:sz w:val="20"/>
                <w:szCs w:val="20"/>
              </w:rPr>
            </w:pPr>
            <w:r w:rsidRPr="00D05689">
              <w:rPr>
                <w:rFonts w:ascii="Calibri" w:hAnsi="Calibri" w:cs="Arial"/>
                <w:sz w:val="20"/>
                <w:szCs w:val="20"/>
              </w:rPr>
              <w:t xml:space="preserve"> Arts, English and Languages</w:t>
            </w:r>
          </w:p>
        </w:tc>
        <w:tc>
          <w:tcPr>
            <w:tcW w:w="1701" w:type="dxa"/>
            <w:shd w:val="clear" w:color="auto" w:fill="DFECEB" w:themeFill="accent6" w:themeFillTint="33"/>
          </w:tcPr>
          <w:p w14:paraId="7914AE29" w14:textId="6CEF5554" w:rsidR="000A1E4B" w:rsidRDefault="000A1E4B" w:rsidP="000A1E4B">
            <w:pPr>
              <w:rPr>
                <w:rFonts w:ascii="Calibri" w:hAnsi="Calibri" w:cs="Arial"/>
                <w:sz w:val="20"/>
                <w:szCs w:val="20"/>
              </w:rPr>
            </w:pPr>
            <w:r w:rsidRPr="007D6D36">
              <w:rPr>
                <w:rFonts w:ascii="Calibri" w:hAnsi="Calibri" w:cs="Arial"/>
                <w:sz w:val="20"/>
                <w:szCs w:val="20"/>
              </w:rPr>
              <w:t>CEL1007 Language, Politics and Conflict</w:t>
            </w:r>
          </w:p>
        </w:tc>
        <w:tc>
          <w:tcPr>
            <w:tcW w:w="1701" w:type="dxa"/>
            <w:shd w:val="clear" w:color="auto" w:fill="DFECEB" w:themeFill="accent6" w:themeFillTint="33"/>
          </w:tcPr>
          <w:p w14:paraId="296A6357" w14:textId="34A96DD4" w:rsidR="000A1E4B"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3682E859" w14:textId="62E730A9" w:rsidR="000A1E4B" w:rsidRPr="00A54323" w:rsidRDefault="000A1E4B" w:rsidP="000A1E4B">
            <w:pPr>
              <w:pStyle w:val="BodyText"/>
              <w:jc w:val="left"/>
              <w:rPr>
                <w:rStyle w:val="pslongeditbox"/>
                <w:rFonts w:ascii="Calibri" w:hAnsi="Calibri"/>
                <w:sz w:val="20"/>
              </w:rPr>
            </w:pPr>
            <w:r>
              <w:rPr>
                <w:rFonts w:ascii="Calibri" w:hAnsi="Calibri"/>
                <w:color w:val="000000"/>
                <w:sz w:val="20"/>
                <w:lang w:eastAsia="en-GB"/>
              </w:rPr>
              <w:t xml:space="preserve">This module will examine the role of language in politics and conflict in the broad historical context of Ireland and Scotland (and with </w:t>
            </w:r>
            <w:proofErr w:type="gramStart"/>
            <w:r>
              <w:rPr>
                <w:rFonts w:ascii="Calibri" w:hAnsi="Calibri"/>
                <w:color w:val="000000"/>
                <w:sz w:val="20"/>
                <w:lang w:eastAsia="en-GB"/>
              </w:rPr>
              <w:t>particular reference</w:t>
            </w:r>
            <w:proofErr w:type="gramEnd"/>
            <w:r>
              <w:rPr>
                <w:rFonts w:ascii="Calibri" w:hAnsi="Calibri"/>
                <w:color w:val="000000"/>
                <w:sz w:val="20"/>
                <w:lang w:eastAsia="en-GB"/>
              </w:rPr>
              <w:t xml:space="preserve"> to contemporary Northern Ireland). It will consider the many dynamics at play including the connections between language, power, and identity. Attitudes to monolingualism and multilingualism globally will be examined, as will the relationship between language and dialect, and the role of identity in the emergence, creation and maintenance of a language and distinct communities of speakers. The module will consider especially two major linguistic traditions: Irish and Scottish Gaelic, on the one hand, and Scots and Ulster Scots on the other. The primary emphasis will be on Irish and there will be a particular focus on debates and tensions around the role and importance of indigenous languages in contemporary society.</w:t>
            </w:r>
          </w:p>
        </w:tc>
      </w:tr>
      <w:tr w:rsidR="000A1E4B" w:rsidRPr="00D05689" w14:paraId="2022B219" w14:textId="77777777" w:rsidTr="00A25634">
        <w:tc>
          <w:tcPr>
            <w:tcW w:w="1555" w:type="dxa"/>
            <w:shd w:val="clear" w:color="auto" w:fill="DFECEB" w:themeFill="accent6" w:themeFillTint="33"/>
          </w:tcPr>
          <w:p w14:paraId="15835A15" w14:textId="01EF345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B23A554" w14:textId="50B86C96" w:rsidR="000A1E4B" w:rsidRPr="007D6D36" w:rsidRDefault="000A1E4B" w:rsidP="000A1E4B">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518A6F37" w14:textId="4E2A950E" w:rsidR="000A1E4B" w:rsidRDefault="000A1E4B" w:rsidP="000A1E4B">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46D979CE" w14:textId="52A50D68" w:rsidR="000A1E4B" w:rsidRDefault="000A1E4B" w:rsidP="000A1E4B">
            <w:pPr>
              <w:pStyle w:val="BodyText"/>
              <w:jc w:val="left"/>
              <w:rPr>
                <w:rFonts w:ascii="Calibri" w:hAnsi="Calibri"/>
                <w:color w:val="000000"/>
                <w:sz w:val="20"/>
                <w:lang w:eastAsia="en-GB"/>
              </w:rPr>
            </w:pPr>
            <w:r w:rsidRPr="00A54323">
              <w:rPr>
                <w:rFonts w:ascii="Calibri" w:hAnsi="Calibri"/>
                <w:color w:val="000000"/>
                <w:sz w:val="20"/>
                <w:lang w:eastAsia="en-GB"/>
              </w:rPr>
              <w:t xml:space="preserve">This module will explore the evidence for the religion and beliefs of the Celtic-speaking peoples from the earliest times as found in ancient and medieval sources in Ireland, </w:t>
            </w:r>
            <w:proofErr w:type="gramStart"/>
            <w:r w:rsidRPr="00A54323">
              <w:rPr>
                <w:rFonts w:ascii="Calibri" w:hAnsi="Calibri"/>
                <w:color w:val="000000"/>
                <w:sz w:val="20"/>
                <w:lang w:eastAsia="en-GB"/>
              </w:rPr>
              <w:t>Britain</w:t>
            </w:r>
            <w:proofErr w:type="gramEnd"/>
            <w:r w:rsidRPr="00A54323">
              <w:rPr>
                <w:rFonts w:ascii="Calibri" w:hAnsi="Calibri"/>
                <w:color w:val="000000"/>
                <w:sz w:val="20"/>
                <w:lang w:eastAsia="en-GB"/>
              </w:rPr>
              <w:t xml:space="preserve"> and the Continent with particular focus on Ireland. We will examine the evidence for early Irish mythology, the native </w:t>
            </w:r>
            <w:proofErr w:type="gramStart"/>
            <w:r w:rsidRPr="00A54323">
              <w:rPr>
                <w:rFonts w:ascii="Calibri" w:hAnsi="Calibri"/>
                <w:color w:val="000000"/>
                <w:sz w:val="20"/>
                <w:lang w:eastAsia="en-GB"/>
              </w:rPr>
              <w:t>gods</w:t>
            </w:r>
            <w:proofErr w:type="gramEnd"/>
            <w:r w:rsidRPr="00A54323">
              <w:rPr>
                <w:rFonts w:ascii="Calibri" w:hAnsi="Calibri"/>
                <w:color w:val="000000"/>
                <w:sz w:val="20"/>
                <w:lang w:eastAsia="en-GB"/>
              </w:rPr>
              <w:t xml:space="preserve"> and the Otherworld. You will also study the nature of the surviving sources to enable you to assess their reliability and determine how they can be properly used for the study of early Irish and Celtic history and belief. </w:t>
            </w:r>
          </w:p>
        </w:tc>
      </w:tr>
      <w:tr w:rsidR="000A1E4B" w:rsidRPr="00D05689" w14:paraId="36632B2F" w14:textId="77777777" w:rsidTr="00A25634">
        <w:tc>
          <w:tcPr>
            <w:tcW w:w="1555" w:type="dxa"/>
            <w:shd w:val="clear" w:color="auto" w:fill="DFECEB" w:themeFill="accent6" w:themeFillTint="33"/>
          </w:tcPr>
          <w:p w14:paraId="1C43A139" w14:textId="0A3051F2"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98CCA3E"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SPA1101</w:t>
            </w:r>
          </w:p>
          <w:p w14:paraId="593791C0"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Spanish 1</w:t>
            </w:r>
          </w:p>
          <w:p w14:paraId="43DF5BCD" w14:textId="77777777" w:rsidR="000A1E4B" w:rsidRPr="00D05689" w:rsidRDefault="000A1E4B" w:rsidP="000A1E4B">
            <w:pPr>
              <w:rPr>
                <w:rFonts w:ascii="Calibri" w:hAnsi="Calibri" w:cs="Arial"/>
                <w:sz w:val="20"/>
                <w:szCs w:val="20"/>
              </w:rPr>
            </w:pPr>
          </w:p>
          <w:p w14:paraId="6AD19446" w14:textId="77777777" w:rsidR="000A1E4B" w:rsidRPr="00D05689" w:rsidRDefault="000A1E4B" w:rsidP="000A1E4B">
            <w:pPr>
              <w:rPr>
                <w:rFonts w:ascii="Calibri" w:hAnsi="Calibri" w:cs="Arial"/>
                <w:color w:val="000000"/>
                <w:sz w:val="20"/>
                <w:szCs w:val="20"/>
              </w:rPr>
            </w:pPr>
            <w:r w:rsidRPr="00D05689">
              <w:rPr>
                <w:rFonts w:ascii="Calibri" w:hAnsi="Calibri" w:cs="Arial"/>
                <w:color w:val="000000"/>
                <w:sz w:val="20"/>
                <w:szCs w:val="20"/>
              </w:rPr>
              <w:t>(</w:t>
            </w:r>
            <w:proofErr w:type="gramStart"/>
            <w:r w:rsidRPr="00D05689">
              <w:rPr>
                <w:rFonts w:ascii="Calibri" w:hAnsi="Calibri" w:cs="Arial"/>
                <w:color w:val="000000"/>
                <w:sz w:val="20"/>
                <w:szCs w:val="20"/>
              </w:rPr>
              <w:t>requires</w:t>
            </w:r>
            <w:proofErr w:type="gramEnd"/>
            <w:r w:rsidRPr="00D05689">
              <w:rPr>
                <w:rFonts w:ascii="Calibri" w:hAnsi="Calibri" w:cs="Arial"/>
                <w:color w:val="000000"/>
                <w:sz w:val="20"/>
                <w:szCs w:val="20"/>
              </w:rPr>
              <w:t xml:space="preserve"> A Level Spanish Grade B or equivalent)</w:t>
            </w:r>
          </w:p>
          <w:p w14:paraId="0532223E" w14:textId="77777777" w:rsidR="000A1E4B" w:rsidRPr="00D05689" w:rsidRDefault="000A1E4B" w:rsidP="000A1E4B">
            <w:pPr>
              <w:rPr>
                <w:rFonts w:ascii="Calibri" w:hAnsi="Calibri" w:cs="Arial"/>
                <w:sz w:val="20"/>
                <w:szCs w:val="20"/>
              </w:rPr>
            </w:pPr>
          </w:p>
        </w:tc>
        <w:tc>
          <w:tcPr>
            <w:tcW w:w="1701" w:type="dxa"/>
            <w:shd w:val="clear" w:color="auto" w:fill="DFECEB" w:themeFill="accent6" w:themeFillTint="33"/>
          </w:tcPr>
          <w:p w14:paraId="6F584BB5"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p w14:paraId="295D5EE2" w14:textId="77777777" w:rsidR="000A1E4B" w:rsidRPr="00D05689" w:rsidRDefault="000A1E4B" w:rsidP="000A1E4B">
            <w:pPr>
              <w:rPr>
                <w:rFonts w:ascii="Calibri" w:hAnsi="Calibri" w:cs="Arial"/>
                <w:sz w:val="20"/>
                <w:szCs w:val="20"/>
              </w:rPr>
            </w:pPr>
          </w:p>
          <w:p w14:paraId="72C95216" w14:textId="023E702B"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 xml:space="preserve">Please note that this is a year-long double module weighted at 40 CATS points and therefore </w:t>
            </w:r>
            <w:r w:rsidRPr="00D05689">
              <w:rPr>
                <w:rFonts w:ascii="Calibri" w:hAnsi="Calibri" w:cs="Arial"/>
                <w:bCs/>
                <w:i/>
                <w:iCs/>
                <w:color w:val="000000"/>
                <w:sz w:val="20"/>
                <w:szCs w:val="20"/>
              </w:rPr>
              <w:lastRenderedPageBreak/>
              <w:t>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4EBFFD3F" w14:textId="5A652600" w:rsidR="000A1E4B" w:rsidRPr="00E82604" w:rsidRDefault="000A1E4B" w:rsidP="000A1E4B">
            <w:pPr>
              <w:pStyle w:val="BodyText"/>
              <w:jc w:val="left"/>
              <w:rPr>
                <w:rFonts w:ascii="Calibri" w:hAnsi="Calibri"/>
                <w:sz w:val="20"/>
              </w:rPr>
            </w:pPr>
            <w:r w:rsidRPr="006A41D6">
              <w:rPr>
                <w:rStyle w:val="pslongeditbox"/>
                <w:rFonts w:ascii="Calibri" w:hAnsi="Calibri"/>
                <w:sz w:val="20"/>
              </w:rPr>
              <w:lastRenderedPageBreak/>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 xml:space="preserve">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w:t>
            </w:r>
            <w:r w:rsidRPr="006A41D6">
              <w:rPr>
                <w:rStyle w:val="pslongeditbox"/>
                <w:rFonts w:ascii="Calibri" w:hAnsi="Calibri"/>
                <w:sz w:val="20"/>
              </w:rPr>
              <w:lastRenderedPageBreak/>
              <w:t xml:space="preserve">methods that may </w:t>
            </w:r>
            <w:proofErr w:type="gramStart"/>
            <w:r w:rsidRPr="006A41D6">
              <w:rPr>
                <w:rStyle w:val="pslongeditbox"/>
                <w:rFonts w:ascii="Calibri" w:hAnsi="Calibri"/>
                <w:sz w:val="20"/>
              </w:rPr>
              <w:t>include:</w:t>
            </w:r>
            <w:proofErr w:type="gramEnd"/>
            <w:r w:rsidRPr="006A41D6">
              <w:rPr>
                <w:rStyle w:val="pslongeditbox"/>
                <w:rFonts w:ascii="Calibri" w:hAnsi="Calibri"/>
                <w:sz w:val="20"/>
              </w:rPr>
              <w:t xml:space="preserv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 xml:space="preserve">3. Specialised Language </w:t>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(1hr per week)</w:t>
            </w:r>
            <w:r w:rsidRPr="006A41D6">
              <w:rPr>
                <w:rFonts w:ascii="Calibri" w:hAnsi="Calibri"/>
                <w:sz w:val="20"/>
              </w:rPr>
              <w:br/>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0A1E4B" w:rsidRPr="00D05689" w14:paraId="49C260E1" w14:textId="77777777" w:rsidTr="00A25634">
        <w:tc>
          <w:tcPr>
            <w:tcW w:w="1555" w:type="dxa"/>
            <w:tcBorders>
              <w:bottom w:val="single" w:sz="4" w:space="0" w:color="auto"/>
            </w:tcBorders>
            <w:shd w:val="clear" w:color="auto" w:fill="DFECEB" w:themeFill="accent6" w:themeFillTint="33"/>
          </w:tcPr>
          <w:p w14:paraId="1E640BD3" w14:textId="77777777"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7F264D61"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SPA1121</w:t>
            </w:r>
          </w:p>
          <w:p w14:paraId="7B737720"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0A1E4B" w:rsidRPr="00D05689" w:rsidRDefault="000A1E4B" w:rsidP="000A1E4B">
            <w:pPr>
              <w:rPr>
                <w:rFonts w:ascii="Calibri" w:hAnsi="Calibri" w:cs="Arial"/>
                <w:sz w:val="20"/>
                <w:szCs w:val="20"/>
              </w:rPr>
            </w:pPr>
          </w:p>
          <w:p w14:paraId="0699EF2F" w14:textId="3FD0FD7F" w:rsidR="000A1E4B" w:rsidRPr="00D05689" w:rsidRDefault="000A1E4B" w:rsidP="000A1E4B">
            <w:pPr>
              <w:rPr>
                <w:rFonts w:ascii="Calibri" w:hAnsi="Calibri" w:cs="Arial"/>
                <w:sz w:val="20"/>
                <w:szCs w:val="20"/>
              </w:rPr>
            </w:pPr>
            <w:r w:rsidRPr="00D05689">
              <w:rPr>
                <w:rFonts w:ascii="Calibri" w:hAnsi="Calibri" w:cs="Arial"/>
                <w:sz w:val="20"/>
                <w:szCs w:val="20"/>
              </w:rPr>
              <w:t>(</w:t>
            </w:r>
            <w:proofErr w:type="gramStart"/>
            <w:r w:rsidRPr="00D05689">
              <w:rPr>
                <w:rFonts w:ascii="Calibri" w:hAnsi="Calibri" w:cs="Arial"/>
                <w:sz w:val="20"/>
                <w:szCs w:val="20"/>
              </w:rPr>
              <w:t>including</w:t>
            </w:r>
            <w:proofErr w:type="gramEnd"/>
            <w:r w:rsidRPr="00D05689">
              <w:rPr>
                <w:rFonts w:ascii="Calibri" w:hAnsi="Calibri" w:cs="Arial"/>
                <w:sz w:val="20"/>
                <w:szCs w:val="20"/>
              </w:rPr>
              <w:t xml:space="preserve">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0A1E4B" w:rsidRPr="00D05689" w:rsidRDefault="000A1E4B" w:rsidP="000A1E4B">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p w14:paraId="522F1553" w14:textId="60BD6A93" w:rsidR="000A1E4B" w:rsidRPr="00D05689" w:rsidRDefault="000A1E4B" w:rsidP="000A1E4B">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tcBorders>
              <w:bottom w:val="single" w:sz="4" w:space="0" w:color="auto"/>
            </w:tcBorders>
            <w:shd w:val="clear" w:color="auto" w:fill="DFECEB" w:themeFill="accent6" w:themeFillTint="33"/>
          </w:tcPr>
          <w:p w14:paraId="43059F70" w14:textId="6A5D74DC"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0A1E4B" w:rsidRPr="00D05689" w14:paraId="7A0C20FD" w14:textId="77777777" w:rsidTr="00A25634">
        <w:tc>
          <w:tcPr>
            <w:tcW w:w="1555" w:type="dxa"/>
            <w:tcBorders>
              <w:top w:val="single" w:sz="4" w:space="0" w:color="auto"/>
            </w:tcBorders>
            <w:shd w:val="clear" w:color="auto" w:fill="DFECEB" w:themeFill="accent6" w:themeFillTint="33"/>
          </w:tcPr>
          <w:p w14:paraId="410B85BC"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SPA1131 </w:t>
            </w:r>
          </w:p>
          <w:p w14:paraId="5C1442AA" w14:textId="77777777" w:rsidR="000A1E4B" w:rsidRPr="00D05689" w:rsidRDefault="000A1E4B" w:rsidP="000A1E4B">
            <w:pPr>
              <w:rPr>
                <w:rFonts w:ascii="Calibri" w:hAnsi="Calibri" w:cs="Arial"/>
                <w:sz w:val="20"/>
                <w:szCs w:val="20"/>
              </w:rPr>
            </w:pPr>
            <w:r w:rsidRPr="00D05689">
              <w:rPr>
                <w:rFonts w:ascii="Calibri" w:hAnsi="Calibri" w:cs="Arial"/>
                <w:sz w:val="20"/>
                <w:szCs w:val="20"/>
              </w:rPr>
              <w:t>Portuguese 1</w:t>
            </w:r>
          </w:p>
          <w:p w14:paraId="104E5A30" w14:textId="77777777" w:rsidR="000A1E4B" w:rsidRPr="00D05689" w:rsidRDefault="000A1E4B" w:rsidP="000A1E4B">
            <w:pPr>
              <w:rPr>
                <w:rFonts w:ascii="Calibri" w:hAnsi="Calibri" w:cs="Arial"/>
                <w:color w:val="000000" w:themeColor="text1"/>
                <w:sz w:val="20"/>
                <w:szCs w:val="20"/>
              </w:rPr>
            </w:pPr>
            <w:r w:rsidRPr="00D05689">
              <w:rPr>
                <w:rFonts w:ascii="Calibri" w:hAnsi="Calibri" w:cs="Arial"/>
                <w:color w:val="000000" w:themeColor="text1"/>
                <w:sz w:val="20"/>
                <w:szCs w:val="20"/>
              </w:rPr>
              <w:t>(</w:t>
            </w:r>
            <w:proofErr w:type="gramStart"/>
            <w:r w:rsidRPr="00D05689">
              <w:rPr>
                <w:rFonts w:ascii="Calibri" w:hAnsi="Calibri" w:cs="Arial"/>
                <w:color w:val="000000" w:themeColor="text1"/>
                <w:sz w:val="20"/>
                <w:szCs w:val="20"/>
              </w:rPr>
              <w:t>only</w:t>
            </w:r>
            <w:proofErr w:type="gramEnd"/>
            <w:r w:rsidRPr="00D05689">
              <w:rPr>
                <w:rFonts w:ascii="Calibri" w:hAnsi="Calibri" w:cs="Arial"/>
                <w:color w:val="000000" w:themeColor="text1"/>
                <w:sz w:val="20"/>
                <w:szCs w:val="20"/>
              </w:rPr>
              <w:t xml:space="preserve"> open to BA Single Honours Spanish or Single Honours French students)</w:t>
            </w:r>
          </w:p>
          <w:p w14:paraId="28E6A287" w14:textId="77777777" w:rsidR="000A1E4B" w:rsidRPr="00D05689" w:rsidRDefault="000A1E4B" w:rsidP="000A1E4B">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0A1E4B" w:rsidRDefault="000A1E4B" w:rsidP="000A1E4B">
            <w:pPr>
              <w:rPr>
                <w:rFonts w:ascii="Calibri" w:hAnsi="Calibri" w:cs="Arial"/>
                <w:sz w:val="20"/>
                <w:szCs w:val="20"/>
              </w:rPr>
            </w:pPr>
            <w:r w:rsidRPr="00D05689">
              <w:rPr>
                <w:rFonts w:ascii="Calibri" w:hAnsi="Calibri" w:cs="Arial"/>
                <w:sz w:val="20"/>
                <w:szCs w:val="20"/>
              </w:rPr>
              <w:t>Full Year</w:t>
            </w:r>
          </w:p>
          <w:p w14:paraId="48696FDA" w14:textId="77777777" w:rsidR="000A1E4B" w:rsidRPr="00D05689" w:rsidRDefault="000A1E4B" w:rsidP="000A1E4B">
            <w:pPr>
              <w:rPr>
                <w:rFonts w:ascii="Calibri" w:hAnsi="Calibri" w:cs="Arial"/>
                <w:sz w:val="20"/>
                <w:szCs w:val="20"/>
              </w:rPr>
            </w:pPr>
          </w:p>
          <w:p w14:paraId="1F83E9A8" w14:textId="77777777"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 xml:space="preserve">Please note that this is a year-long double module weighted at 40 CATS points and therefore </w:t>
            </w:r>
            <w:r w:rsidRPr="00D05689">
              <w:rPr>
                <w:rFonts w:ascii="Calibri" w:hAnsi="Calibri" w:cs="Arial"/>
                <w:bCs/>
                <w:i/>
                <w:iCs/>
                <w:color w:val="000000"/>
                <w:sz w:val="20"/>
                <w:szCs w:val="20"/>
              </w:rPr>
              <w:lastRenderedPageBreak/>
              <w:t>students will be registered for both semesters.  There will be ongoing assessment of this module with a written examination at the end of semester 2.</w:t>
            </w:r>
          </w:p>
          <w:p w14:paraId="22A78D9A" w14:textId="77777777" w:rsidR="000A1E4B" w:rsidRPr="00D05689" w:rsidRDefault="000A1E4B" w:rsidP="000A1E4B">
            <w:pPr>
              <w:rPr>
                <w:rFonts w:ascii="Calibri" w:hAnsi="Calibri" w:cs="Arial"/>
                <w:sz w:val="20"/>
                <w:szCs w:val="20"/>
              </w:rPr>
            </w:pPr>
          </w:p>
        </w:tc>
        <w:tc>
          <w:tcPr>
            <w:tcW w:w="9922" w:type="dxa"/>
            <w:tcBorders>
              <w:top w:val="single" w:sz="4" w:space="0" w:color="auto"/>
            </w:tcBorders>
            <w:shd w:val="clear" w:color="auto" w:fill="DFECEB" w:themeFill="accent6" w:themeFillTint="33"/>
          </w:tcPr>
          <w:p w14:paraId="4EFA794B" w14:textId="5B878A12"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lastRenderedPageBreak/>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lastRenderedPageBreak/>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 xml:space="preserve">This weekly workshop will test students’ ability to put into practice the grammatical knowledge gained in the previous hour through written, </w:t>
            </w:r>
            <w:proofErr w:type="gramStart"/>
            <w:r w:rsidRPr="00E82604">
              <w:rPr>
                <w:rStyle w:val="pslongeditbox"/>
                <w:rFonts w:ascii="Calibri" w:hAnsi="Calibri"/>
                <w:sz w:val="20"/>
              </w:rPr>
              <w:t>aural</w:t>
            </w:r>
            <w:proofErr w:type="gramEnd"/>
            <w:r w:rsidRPr="00E82604">
              <w:rPr>
                <w:rStyle w:val="pslongeditbox"/>
                <w:rFonts w:ascii="Calibri" w:hAnsi="Calibri"/>
                <w:sz w:val="20"/>
              </w:rPr>
              <w:t xml:space="preserve"> and oral exercises. Topics include daily routine, physical and psychological description, academic life, the </w:t>
            </w:r>
            <w:proofErr w:type="gramStart"/>
            <w:r w:rsidRPr="00E82604">
              <w:rPr>
                <w:rStyle w:val="pslongeditbox"/>
                <w:rFonts w:ascii="Calibri" w:hAnsi="Calibri"/>
                <w:sz w:val="20"/>
              </w:rPr>
              <w:t>family</w:t>
            </w:r>
            <w:proofErr w:type="gramEnd"/>
            <w:r w:rsidRPr="00E82604">
              <w:rPr>
                <w:rStyle w:val="pslongeditbox"/>
                <w:rFonts w:ascii="Calibri" w:hAnsi="Calibri"/>
                <w:sz w:val="20"/>
              </w:rPr>
              <w:t xml:space="preserve"> and home. Vocabulary and linguistic competence will be developed through a range of methods that may </w:t>
            </w:r>
            <w:proofErr w:type="gramStart"/>
            <w:r w:rsidRPr="00E82604">
              <w:rPr>
                <w:rStyle w:val="pslongeditbox"/>
                <w:rFonts w:ascii="Calibri" w:hAnsi="Calibri"/>
                <w:sz w:val="20"/>
              </w:rPr>
              <w:t>include:</w:t>
            </w:r>
            <w:proofErr w:type="gramEnd"/>
            <w:r w:rsidRPr="00E82604">
              <w:rPr>
                <w:rStyle w:val="pslongeditbox"/>
                <w:rFonts w:ascii="Calibri" w:hAnsi="Calibri"/>
                <w:sz w:val="20"/>
              </w:rPr>
              <w:t xml:space="preserv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 xml:space="preserve">This weekly workshop will link to the two previous sessions, focusing specifically on the development of core linguistic skills required for writing in Portuguese. Vocabulary and linguistic competence will be developed through a range of exercises that may </w:t>
            </w:r>
            <w:proofErr w:type="gramStart"/>
            <w:r w:rsidRPr="00E82604">
              <w:rPr>
                <w:rStyle w:val="pslongeditbox"/>
                <w:rFonts w:ascii="Calibri" w:hAnsi="Calibri"/>
                <w:sz w:val="20"/>
              </w:rPr>
              <w:t>include:</w:t>
            </w:r>
            <w:proofErr w:type="gramEnd"/>
            <w:r w:rsidRPr="00E82604">
              <w:rPr>
                <w:rStyle w:val="pslongeditbox"/>
                <w:rFonts w:ascii="Calibri" w:hAnsi="Calibri"/>
                <w:sz w:val="20"/>
              </w:rPr>
              <w:t xml:space="preserv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0A1E4B" w:rsidRPr="00D05689" w14:paraId="47BC4629" w14:textId="77777777" w:rsidTr="00A25634">
        <w:tc>
          <w:tcPr>
            <w:tcW w:w="1555" w:type="dxa"/>
            <w:shd w:val="clear" w:color="auto" w:fill="DFECEB" w:themeFill="accent6" w:themeFillTint="33"/>
          </w:tcPr>
          <w:p w14:paraId="3E5A7595" w14:textId="63FBF55B"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F5DAFB8" w14:textId="22C1AEA4"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0A1E4B" w:rsidRPr="00D05689" w:rsidRDefault="000A1E4B" w:rsidP="000A1E4B">
            <w:pPr>
              <w:rPr>
                <w:rFonts w:ascii="Calibri" w:hAnsi="Calibri" w:cs="Arial"/>
                <w:sz w:val="20"/>
                <w:szCs w:val="20"/>
              </w:rPr>
            </w:pPr>
            <w:r w:rsidRPr="00D05689">
              <w:rPr>
                <w:rFonts w:ascii="Calibri" w:hAnsi="Calibri" w:cs="Arial"/>
                <w:sz w:val="20"/>
                <w:szCs w:val="20"/>
              </w:rPr>
              <w:t>Autumn</w:t>
            </w:r>
          </w:p>
        </w:tc>
        <w:tc>
          <w:tcPr>
            <w:tcW w:w="9922" w:type="dxa"/>
            <w:shd w:val="clear" w:color="auto" w:fill="DFECEB" w:themeFill="accent6" w:themeFillTint="33"/>
          </w:tcPr>
          <w:p w14:paraId="053E7287" w14:textId="2679E703"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 xml:space="preserve">The module will introduce students to the principles of film form, narrative, </w:t>
            </w:r>
            <w:proofErr w:type="gramStart"/>
            <w:r w:rsidRPr="00E82604">
              <w:rPr>
                <w:rStyle w:val="pslongeditbox"/>
                <w:rFonts w:ascii="Calibri" w:hAnsi="Calibri"/>
                <w:sz w:val="20"/>
              </w:rPr>
              <w:t>styles</w:t>
            </w:r>
            <w:proofErr w:type="gramEnd"/>
            <w:r w:rsidRPr="00E82604">
              <w:rPr>
                <w:rStyle w:val="pslongeditbox"/>
                <w:rFonts w:ascii="Calibri" w:hAnsi="Calibri"/>
                <w:sz w:val="20"/>
              </w:rPr>
              <w:t xml:space="preserve"> and methodologies of film criticism.  It will concentrate on American and British cinema and the examples drawn from these two very different cinematic industries will help increase and broaden knowledge of film and cinema, </w:t>
            </w:r>
            <w:proofErr w:type="gramStart"/>
            <w:r w:rsidRPr="00E82604">
              <w:rPr>
                <w:rStyle w:val="pslongeditbox"/>
                <w:rFonts w:ascii="Calibri" w:hAnsi="Calibri"/>
                <w:sz w:val="20"/>
              </w:rPr>
              <w:t>audiences</w:t>
            </w:r>
            <w:proofErr w:type="gramEnd"/>
            <w:r w:rsidRPr="00E82604">
              <w:rPr>
                <w:rStyle w:val="pslongeditbox"/>
                <w:rFonts w:ascii="Calibri" w:hAnsi="Calibri"/>
                <w:sz w:val="20"/>
              </w:rPr>
              <w:t xml:space="preserve"> and industries.</w:t>
            </w:r>
          </w:p>
        </w:tc>
      </w:tr>
      <w:tr w:rsidR="000A1E4B" w:rsidRPr="00D05689" w14:paraId="3A2CE72C" w14:textId="77777777" w:rsidTr="00A25634">
        <w:tc>
          <w:tcPr>
            <w:tcW w:w="1555" w:type="dxa"/>
            <w:shd w:val="clear" w:color="auto" w:fill="DFECEB" w:themeFill="accent6" w:themeFillTint="33"/>
          </w:tcPr>
          <w:p w14:paraId="1CDC77AD"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0E7E716" w14:textId="1D9F263D"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0A1E4B" w:rsidRPr="00D05689" w:rsidRDefault="000A1E4B" w:rsidP="000A1E4B">
            <w:pPr>
              <w:rPr>
                <w:rFonts w:ascii="Calibri" w:hAnsi="Calibri" w:cs="Arial"/>
                <w:sz w:val="20"/>
                <w:szCs w:val="20"/>
              </w:rPr>
            </w:pPr>
          </w:p>
          <w:p w14:paraId="6BE7F8E0" w14:textId="77777777" w:rsidR="000A1E4B" w:rsidRPr="00D05689" w:rsidRDefault="000A1E4B" w:rsidP="000A1E4B">
            <w:pPr>
              <w:rPr>
                <w:rFonts w:ascii="Calibri" w:hAnsi="Calibri" w:cs="Arial"/>
                <w:sz w:val="20"/>
                <w:szCs w:val="20"/>
              </w:rPr>
            </w:pPr>
            <w:r w:rsidRPr="00D05689">
              <w:rPr>
                <w:rFonts w:ascii="Calibri" w:hAnsi="Calibri" w:cs="Arial"/>
                <w:sz w:val="20"/>
                <w:szCs w:val="20"/>
              </w:rPr>
              <w:t>(</w:t>
            </w:r>
            <w:proofErr w:type="gramStart"/>
            <w:r w:rsidRPr="00D05689">
              <w:rPr>
                <w:rFonts w:ascii="Calibri" w:hAnsi="Calibri" w:cs="Arial"/>
                <w:sz w:val="20"/>
                <w:szCs w:val="20"/>
              </w:rPr>
              <w:t>requires</w:t>
            </w:r>
            <w:proofErr w:type="gramEnd"/>
            <w:r w:rsidRPr="00D05689">
              <w:rPr>
                <w:rFonts w:ascii="Calibri" w:hAnsi="Calibri" w:cs="Arial"/>
                <w:sz w:val="20"/>
                <w:szCs w:val="20"/>
              </w:rPr>
              <w:t xml:space="preserve"> FLM1001 to have been taken)</w:t>
            </w:r>
          </w:p>
        </w:tc>
        <w:tc>
          <w:tcPr>
            <w:tcW w:w="1701" w:type="dxa"/>
            <w:shd w:val="clear" w:color="auto" w:fill="DFECEB" w:themeFill="accent6" w:themeFillTint="33"/>
          </w:tcPr>
          <w:p w14:paraId="3D438C35"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Spring</w:t>
            </w:r>
          </w:p>
        </w:tc>
        <w:tc>
          <w:tcPr>
            <w:tcW w:w="9922" w:type="dxa"/>
            <w:shd w:val="clear" w:color="auto" w:fill="DFECEB" w:themeFill="accent6" w:themeFillTint="33"/>
          </w:tcPr>
          <w:p w14:paraId="403B3354" w14:textId="71E2ACEE" w:rsidR="000A1E4B" w:rsidRPr="00EB1793" w:rsidRDefault="000A1E4B" w:rsidP="000A1E4B">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w:t>
            </w:r>
            <w:proofErr w:type="gramStart"/>
            <w:r w:rsidRPr="00EB1793">
              <w:rPr>
                <w:rStyle w:val="pslongeditbox"/>
                <w:rFonts w:ascii="Calibri" w:hAnsi="Calibri"/>
                <w:sz w:val="20"/>
              </w:rPr>
              <w:t>film-makers</w:t>
            </w:r>
            <w:proofErr w:type="gramEnd"/>
            <w:r w:rsidRPr="00EB1793">
              <w:rPr>
                <w:rStyle w:val="pslongeditbox"/>
                <w:rFonts w:ascii="Calibri" w:hAnsi="Calibri"/>
                <w:sz w:val="20"/>
              </w:rPr>
              <w:t xml:space="preserve">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0A1E4B" w:rsidRPr="00D05689" w14:paraId="0EDB8DEB" w14:textId="77777777" w:rsidTr="00A25634">
        <w:tc>
          <w:tcPr>
            <w:tcW w:w="1555" w:type="dxa"/>
            <w:shd w:val="clear" w:color="auto" w:fill="DFECEB" w:themeFill="accent6" w:themeFillTint="33"/>
          </w:tcPr>
          <w:p w14:paraId="187EF1FD" w14:textId="52153FB0"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0A1E4B" w:rsidRPr="00D05689" w:rsidRDefault="000A1E4B" w:rsidP="000A1E4B">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0A1E4B" w:rsidRPr="00D05689"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8F29F70" w14:textId="7DA03526"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0A1E4B" w:rsidRPr="00D05689" w14:paraId="13404480" w14:textId="77777777" w:rsidTr="00A25634">
        <w:tc>
          <w:tcPr>
            <w:tcW w:w="1555" w:type="dxa"/>
            <w:shd w:val="clear" w:color="auto" w:fill="DFECEB" w:themeFill="accent6" w:themeFillTint="33"/>
          </w:tcPr>
          <w:p w14:paraId="054E1AB9" w14:textId="14393608"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063F0BE" w14:textId="25793AA4" w:rsidR="000A1E4B" w:rsidRPr="00D05689" w:rsidRDefault="000A1E4B" w:rsidP="000A1E4B">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0A1E4B" w:rsidRPr="00D05689" w:rsidRDefault="000A1E4B" w:rsidP="000A1E4B">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72DCDE2" w14:textId="2B7F0D70"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 xml:space="preserve">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w:t>
            </w:r>
            <w:r w:rsidRPr="005C7A0A">
              <w:rPr>
                <w:rStyle w:val="pslongeditbox"/>
                <w:rFonts w:ascii="Calibri" w:hAnsi="Calibri"/>
                <w:sz w:val="20"/>
                <w:szCs w:val="20"/>
              </w:rPr>
              <w:lastRenderedPageBreak/>
              <w:t>It also continues to expand the student’s contextual understanding of the broadcast industries and a range of historical and contemporary broadcast texts, factual and fictional, radio and television, domestic and international.</w:t>
            </w:r>
          </w:p>
        </w:tc>
      </w:tr>
      <w:tr w:rsidR="000A1E4B" w:rsidRPr="00D05689" w14:paraId="727B14B0" w14:textId="77777777" w:rsidTr="00A25634">
        <w:tc>
          <w:tcPr>
            <w:tcW w:w="1555" w:type="dxa"/>
            <w:shd w:val="clear" w:color="auto" w:fill="DFECEB" w:themeFill="accent6" w:themeFillTint="33"/>
          </w:tcPr>
          <w:p w14:paraId="6CE159BE" w14:textId="23EAF94F"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C3CC28A" w14:textId="4D54B36C" w:rsidR="000A1E4B" w:rsidRPr="00D05689" w:rsidRDefault="000A1E4B" w:rsidP="000A1E4B">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5B6D3C27" w:rsidR="000A1E4B" w:rsidRDefault="000A1E4B" w:rsidP="000A1E4B">
            <w:pPr>
              <w:rPr>
                <w:rFonts w:ascii="Calibri" w:hAnsi="Calibri" w:cs="Arial"/>
                <w:sz w:val="20"/>
                <w:szCs w:val="20"/>
              </w:rPr>
            </w:pPr>
            <w:r>
              <w:rPr>
                <w:rFonts w:ascii="Calibri" w:hAnsi="Calibri" w:cs="Arial"/>
                <w:sz w:val="20"/>
                <w:szCs w:val="20"/>
              </w:rPr>
              <w:t>Spring</w:t>
            </w:r>
          </w:p>
          <w:p w14:paraId="09909200" w14:textId="77777777" w:rsidR="000A1E4B" w:rsidRPr="00EF0559" w:rsidRDefault="000A1E4B" w:rsidP="000A1E4B">
            <w:pPr>
              <w:rPr>
                <w:rFonts w:ascii="Calibri" w:hAnsi="Calibri" w:cs="Arial"/>
                <w:sz w:val="20"/>
                <w:szCs w:val="20"/>
              </w:rPr>
            </w:pPr>
          </w:p>
        </w:tc>
        <w:tc>
          <w:tcPr>
            <w:tcW w:w="9922" w:type="dxa"/>
            <w:shd w:val="clear" w:color="auto" w:fill="DFECEB" w:themeFill="accent6" w:themeFillTint="33"/>
          </w:tcPr>
          <w:p w14:paraId="020E1CFF" w14:textId="17C7DA37" w:rsidR="000A1E4B" w:rsidRPr="005C7A0A" w:rsidRDefault="000A1E4B" w:rsidP="000A1E4B">
            <w:pPr>
              <w:rPr>
                <w:rStyle w:val="pslongeditbox"/>
                <w:rFonts w:ascii="Calibri" w:hAnsi="Calibri"/>
                <w:sz w:val="20"/>
                <w:szCs w:val="20"/>
              </w:rPr>
            </w:pPr>
            <w:r>
              <w:rPr>
                <w:rStyle w:val="pslongeditbox"/>
                <w:rFonts w:ascii="Calibri" w:hAnsi="Calibri"/>
                <w:sz w:val="20"/>
                <w:szCs w:val="20"/>
              </w:rPr>
              <w:t>This module offers s</w:t>
            </w:r>
            <w:r w:rsidRPr="005C7A0A">
              <w:rPr>
                <w:rStyle w:val="pslongeditbox"/>
                <w:rFonts w:ascii="Calibri" w:hAnsi="Calibri"/>
                <w:sz w:val="20"/>
                <w:szCs w:val="20"/>
              </w:rPr>
              <w:t xml:space="preserve">tudents an introduction major contemporary theatre </w:t>
            </w:r>
            <w:proofErr w:type="gramStart"/>
            <w:r w:rsidRPr="005C7A0A">
              <w:rPr>
                <w:rStyle w:val="pslongeditbox"/>
                <w:rFonts w:ascii="Calibri" w:hAnsi="Calibri"/>
                <w:sz w:val="20"/>
                <w:szCs w:val="20"/>
              </w:rPr>
              <w:t>practices</w:t>
            </w:r>
            <w:proofErr w:type="gramEnd"/>
            <w:r>
              <w:rPr>
                <w:rStyle w:val="pslongeditbox"/>
                <w:rFonts w:ascii="Calibri" w:hAnsi="Calibri"/>
                <w:sz w:val="20"/>
                <w:szCs w:val="20"/>
              </w:rPr>
              <w:t>.</w:t>
            </w:r>
            <w:r w:rsidRPr="005C7A0A">
              <w:rPr>
                <w:rStyle w:val="pslongeditbox"/>
                <w:rFonts w:ascii="Calibri" w:hAnsi="Calibri"/>
                <w:sz w:val="20"/>
                <w:szCs w:val="20"/>
              </w:rPr>
              <w:t xml:space="preserve"> The course will explore emerging and challenging strands of theory and practice from the early Twentieth Century to present day. Themes include Poststructuralist discourse, Gender and Queer Theory, Installation as Theatre and Hyperreality.</w:t>
            </w:r>
          </w:p>
        </w:tc>
      </w:tr>
      <w:tr w:rsidR="000A1E4B" w:rsidRPr="00D05689" w14:paraId="5CE074EA" w14:textId="77777777" w:rsidTr="00A25634">
        <w:tc>
          <w:tcPr>
            <w:tcW w:w="1555" w:type="dxa"/>
            <w:shd w:val="clear" w:color="auto" w:fill="DFECEB" w:themeFill="accent6" w:themeFillTint="33"/>
          </w:tcPr>
          <w:p w14:paraId="28591716" w14:textId="468B5DE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CD77E48" w14:textId="46101F8A" w:rsidR="000A1E4B" w:rsidRDefault="000A1E4B" w:rsidP="000A1E4B">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0A1E4B"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5E7580F1" w14:textId="09372F54" w:rsidR="000A1E4B" w:rsidRPr="002C16F4" w:rsidRDefault="000A1E4B" w:rsidP="000A1E4B">
            <w:pPr>
              <w:spacing w:before="100" w:beforeAutospacing="1" w:after="100" w:afterAutospacing="1"/>
              <w:ind w:right="-52"/>
              <w:jc w:val="both"/>
              <w:rPr>
                <w:rStyle w:val="pslongeditbox"/>
                <w:rFonts w:ascii="Calibri" w:hAnsi="Calibri" w:cs="Calibri"/>
                <w:sz w:val="20"/>
                <w:szCs w:val="20"/>
              </w:rPr>
            </w:pPr>
            <w:r w:rsidRPr="002C16F4">
              <w:rPr>
                <w:rFonts w:ascii="Calibri" w:hAnsi="Calibri" w:cs="Calibri"/>
                <w:sz w:val="20"/>
                <w:szCs w:val="20"/>
              </w:rPr>
              <w:t xml:space="preserve">This module has </w:t>
            </w:r>
            <w:proofErr w:type="gramStart"/>
            <w:r w:rsidRPr="002C16F4">
              <w:rPr>
                <w:rFonts w:ascii="Calibri" w:hAnsi="Calibri" w:cs="Calibri"/>
                <w:sz w:val="20"/>
                <w:szCs w:val="20"/>
              </w:rPr>
              <w:t>a number of</w:t>
            </w:r>
            <w:proofErr w:type="gramEnd"/>
            <w:r w:rsidRPr="002C16F4">
              <w:rPr>
                <w:rFonts w:ascii="Calibri" w:hAnsi="Calibri" w:cs="Calibri"/>
                <w:sz w:val="20"/>
                <w:szCs w:val="20"/>
              </w:rPr>
              <w:t xml:space="preserve"> related aims and objectives. It will begin its investigations of pandemics, their history, and their various impacts from the perspective of a medical doctor who has been on the frontline of the NHS response to the COVID</w:t>
            </w:r>
            <w:r>
              <w:rPr>
                <w:rFonts w:ascii="Calibri" w:hAnsi="Calibri" w:cs="Calibri"/>
                <w:sz w:val="20"/>
                <w:szCs w:val="20"/>
              </w:rPr>
              <w:t>-</w:t>
            </w:r>
            <w:r w:rsidRPr="002C16F4">
              <w:rPr>
                <w:rFonts w:ascii="Calibri" w:hAnsi="Calibri" w:cs="Calibri"/>
                <w:sz w:val="20"/>
                <w:szCs w:val="20"/>
              </w:rPr>
              <w:t>19 outbreak in Belfast. Having assessed the impact of the pandemic on healthcare delivery here, the module will then fan out from the current moment to cover a number of areas: historical incidences of pandemics (e.g., Black Death in the third millennium BCE, and its later more deadly variant in the 14</w:t>
            </w:r>
            <w:r w:rsidRPr="002C16F4">
              <w:rPr>
                <w:rFonts w:ascii="Calibri" w:hAnsi="Calibri" w:cs="Calibri"/>
                <w:sz w:val="20"/>
                <w:szCs w:val="20"/>
                <w:vertAlign w:val="superscript"/>
              </w:rPr>
              <w:t>th</w:t>
            </w:r>
            <w:r w:rsidRPr="002C16F4">
              <w:rPr>
                <w:rFonts w:ascii="Calibri" w:hAnsi="Calibri" w:cs="Calibri"/>
                <w:sz w:val="20"/>
                <w:szCs w:val="20"/>
              </w:rPr>
              <w:t xml:space="preserve"> century); assessments of the structural forms and impacts of pandemics and the economic and financial effects they can have; an understanding of different national and international approaches to pandemics whether current or historical; how pandemics have been represented in literature and the media; analysis of the language associated with pandemics in local, national, and international contexts; an examination of the political fallout for our societies as they seek to balance economic recovery with the wider concerns of the climate emergency; and, lastly, an examination of what impact COVID</w:t>
            </w:r>
            <w:r>
              <w:rPr>
                <w:rFonts w:ascii="Calibri" w:hAnsi="Calibri" w:cs="Calibri"/>
                <w:sz w:val="20"/>
                <w:szCs w:val="20"/>
              </w:rPr>
              <w:t>-</w:t>
            </w:r>
            <w:r w:rsidRPr="002C16F4">
              <w:rPr>
                <w:rFonts w:ascii="Calibri" w:hAnsi="Calibri" w:cs="Calibri"/>
                <w:sz w:val="20"/>
                <w:szCs w:val="20"/>
              </w:rPr>
              <w:t>19 has had and could have on education policy in the short to medium term.</w:t>
            </w:r>
          </w:p>
        </w:tc>
      </w:tr>
      <w:tr w:rsidR="000A1E4B" w:rsidRPr="00D05689" w14:paraId="2414A671" w14:textId="77777777" w:rsidTr="00A25634">
        <w:tc>
          <w:tcPr>
            <w:tcW w:w="1555" w:type="dxa"/>
            <w:shd w:val="clear" w:color="auto" w:fill="DFECEB" w:themeFill="accent6" w:themeFillTint="33"/>
          </w:tcPr>
          <w:p w14:paraId="1973AE66" w14:textId="462C8A26"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0A1E4B" w:rsidRPr="00D05689" w:rsidRDefault="000A1E4B" w:rsidP="000A1E4B">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tc>
        <w:tc>
          <w:tcPr>
            <w:tcW w:w="9922" w:type="dxa"/>
            <w:shd w:val="clear" w:color="auto" w:fill="DFECEB" w:themeFill="accent6" w:themeFillTint="33"/>
          </w:tcPr>
          <w:p w14:paraId="6DA668F0" w14:textId="5B0742C1" w:rsidR="000A1E4B" w:rsidRPr="00EB1793" w:rsidRDefault="000A1E4B" w:rsidP="000A1E4B">
            <w:pPr>
              <w:rPr>
                <w:rFonts w:ascii="Calibri" w:hAnsi="Calibri" w:cs="Arial"/>
                <w:sz w:val="20"/>
                <w:szCs w:val="20"/>
              </w:rPr>
            </w:pPr>
            <w:r w:rsidRPr="00EB1793">
              <w:rPr>
                <w:rStyle w:val="pslongeditbox"/>
                <w:rFonts w:ascii="Calibri" w:hAnsi="Calibri"/>
                <w:sz w:val="20"/>
                <w:szCs w:val="20"/>
              </w:rPr>
              <w:t xml:space="preserve">The goal of this module is to </w:t>
            </w:r>
            <w:proofErr w:type="gramStart"/>
            <w:r w:rsidRPr="00EB1793">
              <w:rPr>
                <w:rStyle w:val="pslongeditbox"/>
                <w:rFonts w:ascii="Calibri" w:hAnsi="Calibri"/>
                <w:sz w:val="20"/>
                <w:szCs w:val="20"/>
              </w:rPr>
              <w:t>provide an introduction to</w:t>
            </w:r>
            <w:proofErr w:type="gramEnd"/>
            <w:r w:rsidRPr="00EB1793">
              <w:rPr>
                <w:rStyle w:val="pslongeditbox"/>
                <w:rFonts w:ascii="Calibri" w:hAnsi="Calibri"/>
                <w:sz w:val="20"/>
                <w:szCs w:val="20"/>
              </w:rPr>
              <w:t xml:space="preserve"> music from an 'educated' perspective: that is, an awareness of music as an art-form as it is practised in contemporary culture.  This outlook would primarily relate to Western </w:t>
            </w:r>
            <w:proofErr w:type="gramStart"/>
            <w:r w:rsidRPr="00EB1793">
              <w:rPr>
                <w:rStyle w:val="pslongeditbox"/>
                <w:rFonts w:ascii="Calibri" w:hAnsi="Calibri"/>
                <w:sz w:val="20"/>
                <w:szCs w:val="20"/>
              </w:rPr>
              <w:t>Culture, but</w:t>
            </w:r>
            <w:proofErr w:type="gramEnd"/>
            <w:r w:rsidRPr="00EB1793">
              <w:rPr>
                <w:rStyle w:val="pslongeditbox"/>
                <w:rFonts w:ascii="Calibri" w:hAnsi="Calibri"/>
                <w:sz w:val="20"/>
                <w:szCs w:val="20"/>
              </w:rPr>
              <w:t xml:space="preserve">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w:t>
            </w:r>
            <w:proofErr w:type="spellStart"/>
            <w:proofErr w:type="gramStart"/>
            <w:r w:rsidRPr="00EB1793">
              <w:rPr>
                <w:rStyle w:val="pslongeditbox"/>
                <w:rFonts w:ascii="Calibri" w:hAnsi="Calibri"/>
                <w:sz w:val="20"/>
                <w:szCs w:val="20"/>
              </w:rPr>
              <w:t>Finnissy</w:t>
            </w:r>
            <w:proofErr w:type="spellEnd"/>
            <w:r w:rsidRPr="00EB1793">
              <w:rPr>
                <w:rStyle w:val="pslongeditbox"/>
                <w:rFonts w:ascii="Calibri" w:hAnsi="Calibri"/>
                <w:sz w:val="20"/>
                <w:szCs w:val="20"/>
              </w:rPr>
              <w:t>, but</w:t>
            </w:r>
            <w:proofErr w:type="gramEnd"/>
            <w:r w:rsidRPr="00EB1793">
              <w:rPr>
                <w:rStyle w:val="pslongeditbox"/>
                <w:rFonts w:ascii="Calibri" w:hAnsi="Calibri"/>
                <w:sz w:val="20"/>
                <w:szCs w:val="20"/>
              </w:rPr>
              <w:t xml:space="preserve"> would also look at the cultural significance of moments such as Jimi Hendrix's performance at Woodstock (the video of which might make an effective opening to the entire module).</w:t>
            </w:r>
          </w:p>
        </w:tc>
      </w:tr>
      <w:tr w:rsidR="000A1E4B" w:rsidRPr="00D05689" w14:paraId="231D8B64" w14:textId="77777777" w:rsidTr="00A25634">
        <w:tc>
          <w:tcPr>
            <w:tcW w:w="1555" w:type="dxa"/>
            <w:shd w:val="clear" w:color="auto" w:fill="A0ACB2" w:themeFill="background2" w:themeFillShade="BF"/>
          </w:tcPr>
          <w:p w14:paraId="4741FC37" w14:textId="0CBAF489"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975A88A" w14:textId="77777777"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1CF98D0" w14:textId="77777777" w:rsidR="000A1E4B" w:rsidRPr="00D05689" w:rsidRDefault="000A1E4B" w:rsidP="000A1E4B">
            <w:pPr>
              <w:rPr>
                <w:rFonts w:ascii="Calibri" w:hAnsi="Calibri" w:cs="Arial"/>
                <w:sz w:val="20"/>
                <w:szCs w:val="20"/>
              </w:rPr>
            </w:pPr>
          </w:p>
        </w:tc>
        <w:tc>
          <w:tcPr>
            <w:tcW w:w="9922" w:type="dxa"/>
            <w:shd w:val="clear" w:color="auto" w:fill="A0ACB2" w:themeFill="background2" w:themeFillShade="BF"/>
          </w:tcPr>
          <w:p w14:paraId="5B533B7A" w14:textId="414A8B51" w:rsidR="000A1E4B" w:rsidRPr="00D05689" w:rsidRDefault="000A1E4B" w:rsidP="000A1E4B">
            <w:pPr>
              <w:rPr>
                <w:rFonts w:ascii="Calibri" w:hAnsi="Calibri" w:cs="Arial"/>
                <w:sz w:val="20"/>
                <w:szCs w:val="20"/>
                <w:lang w:eastAsia="en-GB"/>
              </w:rPr>
            </w:pPr>
          </w:p>
        </w:tc>
      </w:tr>
      <w:tr w:rsidR="000A1E4B" w:rsidRPr="00E000C5" w14:paraId="332A8C9E" w14:textId="77777777" w:rsidTr="00A25634">
        <w:tc>
          <w:tcPr>
            <w:tcW w:w="1555" w:type="dxa"/>
            <w:shd w:val="clear" w:color="auto" w:fill="CFDFEA" w:themeFill="text2" w:themeFillTint="33"/>
          </w:tcPr>
          <w:p w14:paraId="3F794D86"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PAI1001 </w:t>
            </w:r>
          </w:p>
          <w:p w14:paraId="31FFF9CA" w14:textId="77777777" w:rsidR="000A1E4B" w:rsidRPr="00E000C5" w:rsidRDefault="000A1E4B" w:rsidP="000A1E4B">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44E06946" w:rsidR="000A1E4B" w:rsidRPr="00E000C5" w:rsidRDefault="000A1E4B" w:rsidP="000A1E4B">
            <w:pPr>
              <w:rPr>
                <w:rFonts w:ascii="Calibri" w:hAnsi="Calibri" w:cs="Arial"/>
                <w:sz w:val="20"/>
                <w:szCs w:val="20"/>
              </w:rPr>
            </w:pPr>
            <w:r>
              <w:rPr>
                <w:rFonts w:ascii="Calibri" w:hAnsi="Calibri" w:cs="Arial"/>
                <w:sz w:val="20"/>
                <w:szCs w:val="20"/>
              </w:rPr>
              <w:t>Spring</w:t>
            </w:r>
          </w:p>
          <w:p w14:paraId="6271542A"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5244C446" w14:textId="1FB0F214" w:rsidR="000A1E4B" w:rsidRPr="00E000C5" w:rsidRDefault="000A1E4B" w:rsidP="000A1E4B">
            <w:pPr>
              <w:rPr>
                <w:rFonts w:ascii="Calibri" w:hAnsi="Calibri" w:cs="Arial"/>
                <w:sz w:val="20"/>
                <w:szCs w:val="20"/>
              </w:rPr>
            </w:pPr>
            <w:r w:rsidRPr="00E000C5">
              <w:rPr>
                <w:rStyle w:val="pslongeditbox"/>
                <w:rFonts w:ascii="Calibri" w:hAnsi="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0A1E4B" w:rsidRPr="00E000C5" w14:paraId="55AC5E17" w14:textId="77777777" w:rsidTr="00A25634">
        <w:tc>
          <w:tcPr>
            <w:tcW w:w="1555" w:type="dxa"/>
            <w:shd w:val="clear" w:color="auto" w:fill="CFDFEA" w:themeFill="text2" w:themeFillTint="33"/>
          </w:tcPr>
          <w:p w14:paraId="6730A81B"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50ADF3CB" w14:textId="77777777" w:rsidR="000A1E4B" w:rsidRPr="00E000C5" w:rsidRDefault="000A1E4B" w:rsidP="000A1E4B">
            <w:pPr>
              <w:rPr>
                <w:rFonts w:ascii="Calibri" w:hAnsi="Calibri" w:cs="Arial"/>
                <w:sz w:val="20"/>
                <w:szCs w:val="20"/>
              </w:rPr>
            </w:pPr>
            <w:r w:rsidRPr="00E000C5">
              <w:rPr>
                <w:rFonts w:ascii="Calibri" w:hAnsi="Calibri" w:cs="Arial"/>
                <w:sz w:val="20"/>
                <w:szCs w:val="20"/>
              </w:rPr>
              <w:lastRenderedPageBreak/>
              <w:t xml:space="preserve">PAI1003 </w:t>
            </w:r>
          </w:p>
          <w:p w14:paraId="3C6E805F"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Issues in </w:t>
            </w:r>
          </w:p>
          <w:p w14:paraId="763F9D3E" w14:textId="77777777" w:rsidR="000A1E4B" w:rsidRPr="00E000C5" w:rsidRDefault="000A1E4B" w:rsidP="000A1E4B">
            <w:pPr>
              <w:rPr>
                <w:rFonts w:ascii="Calibri" w:hAnsi="Calibri" w:cs="Arial"/>
                <w:sz w:val="20"/>
                <w:szCs w:val="20"/>
              </w:rPr>
            </w:pPr>
            <w:r w:rsidRPr="00E000C5">
              <w:rPr>
                <w:rFonts w:ascii="Calibri" w:hAnsi="Calibri" w:cs="Arial"/>
                <w:sz w:val="20"/>
                <w:szCs w:val="20"/>
              </w:rPr>
              <w:lastRenderedPageBreak/>
              <w:t>Contemporary Politics</w:t>
            </w:r>
          </w:p>
        </w:tc>
        <w:tc>
          <w:tcPr>
            <w:tcW w:w="1701" w:type="dxa"/>
            <w:shd w:val="clear" w:color="auto" w:fill="CFDFEA" w:themeFill="text2" w:themeFillTint="33"/>
          </w:tcPr>
          <w:p w14:paraId="01804079" w14:textId="77777777" w:rsidR="000A1E4B" w:rsidRPr="00E000C5" w:rsidRDefault="000A1E4B" w:rsidP="000A1E4B">
            <w:pPr>
              <w:rPr>
                <w:rFonts w:ascii="Calibri" w:hAnsi="Calibri" w:cs="Arial"/>
                <w:sz w:val="20"/>
                <w:szCs w:val="20"/>
              </w:rPr>
            </w:pPr>
            <w:r w:rsidRPr="00E000C5">
              <w:rPr>
                <w:rFonts w:ascii="Calibri" w:hAnsi="Calibri" w:cs="Arial"/>
                <w:sz w:val="20"/>
                <w:szCs w:val="20"/>
              </w:rPr>
              <w:lastRenderedPageBreak/>
              <w:t xml:space="preserve">Spring </w:t>
            </w:r>
          </w:p>
          <w:p w14:paraId="303619A1"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3B30C520" w14:textId="77777777" w:rsidR="000A1E4B" w:rsidRPr="00E000C5" w:rsidRDefault="000A1E4B" w:rsidP="000A1E4B">
            <w:pPr>
              <w:rPr>
                <w:rStyle w:val="pslongeditbox"/>
                <w:rFonts w:ascii="Calibri" w:hAnsi="Calibri"/>
                <w:sz w:val="20"/>
                <w:szCs w:val="20"/>
              </w:rPr>
            </w:pPr>
            <w:r w:rsidRPr="00E000C5">
              <w:rPr>
                <w:rStyle w:val="pslongeditbox"/>
                <w:rFonts w:ascii="Calibri" w:hAnsi="Calibri"/>
                <w:sz w:val="20"/>
                <w:szCs w:val="20"/>
              </w:rPr>
              <w:t xml:space="preserve">To expose students to contemporary/recent and developing political issues locally, </w:t>
            </w:r>
            <w:proofErr w:type="gramStart"/>
            <w:r w:rsidRPr="00E000C5">
              <w:rPr>
                <w:rStyle w:val="pslongeditbox"/>
                <w:rFonts w:ascii="Calibri" w:hAnsi="Calibri"/>
                <w:sz w:val="20"/>
                <w:szCs w:val="20"/>
              </w:rPr>
              <w:t>nationally</w:t>
            </w:r>
            <w:proofErr w:type="gramEnd"/>
            <w:r w:rsidRPr="00E000C5">
              <w:rPr>
                <w:rStyle w:val="pslongeditbox"/>
                <w:rFonts w:ascii="Calibri" w:hAnsi="Calibri"/>
                <w:sz w:val="20"/>
                <w:szCs w:val="20"/>
              </w:rPr>
              <w:t xml:space="preserve"> and globally. The module will change year-to-year depending on these issues and staff availability.  Typically each topic/issue will be taught in 3-</w:t>
            </w:r>
            <w:r w:rsidRPr="00E000C5">
              <w:rPr>
                <w:rStyle w:val="pslongeditbox"/>
                <w:rFonts w:ascii="Calibri" w:hAnsi="Calibri"/>
                <w:sz w:val="20"/>
                <w:szCs w:val="20"/>
              </w:rPr>
              <w:lastRenderedPageBreak/>
              <w:t>week blocs and each bloc either team taught or given by the same colleague.</w:t>
            </w:r>
            <w:r w:rsidRPr="00E000C5">
              <w:rPr>
                <w:rFonts w:ascii="Calibri" w:hAnsi="Calibri"/>
                <w:sz w:val="20"/>
                <w:szCs w:val="20"/>
              </w:rPr>
              <w:br/>
            </w:r>
            <w:r w:rsidRPr="00E000C5">
              <w:rPr>
                <w:rFonts w:ascii="Calibri" w:hAnsi="Calibri"/>
                <w:sz w:val="20"/>
                <w:szCs w:val="20"/>
              </w:rPr>
              <w:br/>
            </w:r>
            <w:r w:rsidRPr="00E000C5">
              <w:rPr>
                <w:rStyle w:val="pslongeditbox"/>
                <w:rFonts w:ascii="Calibri" w:hAnsi="Calibri"/>
                <w:sz w:val="20"/>
                <w:szCs w:val="20"/>
              </w:rPr>
              <w:t>Indicative list of issues (not exhaustive)</w:t>
            </w:r>
          </w:p>
          <w:p w14:paraId="0DCB91FD" w14:textId="03534F0E" w:rsidR="000A1E4B" w:rsidRPr="00E000C5" w:rsidRDefault="000A1E4B" w:rsidP="000A1E4B">
            <w:pPr>
              <w:rPr>
                <w:rFonts w:ascii="Calibri" w:hAnsi="Calibri" w:cs="Arial"/>
                <w:sz w:val="20"/>
                <w:szCs w:val="20"/>
              </w:rPr>
            </w:pPr>
            <w:r w:rsidRPr="00E000C5">
              <w:rPr>
                <w:rFonts w:ascii="Calibri" w:hAnsi="Calibri"/>
                <w:sz w:val="20"/>
                <w:szCs w:val="20"/>
              </w:rPr>
              <w:br/>
            </w:r>
            <w:r w:rsidRPr="00E000C5">
              <w:rPr>
                <w:rStyle w:val="pslongeditbox"/>
                <w:rFonts w:ascii="Calibri" w:hAnsi="Calibri"/>
                <w:sz w:val="20"/>
                <w:szCs w:val="20"/>
              </w:rPr>
              <w:t xml:space="preserve">Political Economy - trade, finance, energy, resources, politics of austerity  </w:t>
            </w:r>
            <w:r w:rsidRPr="00E000C5">
              <w:rPr>
                <w:rFonts w:ascii="Calibri" w:hAnsi="Calibri"/>
                <w:sz w:val="20"/>
                <w:szCs w:val="20"/>
              </w:rPr>
              <w:br/>
            </w:r>
            <w:r w:rsidRPr="00E000C5">
              <w:rPr>
                <w:rStyle w:val="pslongeditbox"/>
                <w:rFonts w:ascii="Calibri" w:hAnsi="Calibri"/>
                <w:sz w:val="20"/>
                <w:szCs w:val="20"/>
              </w:rPr>
              <w:t xml:space="preserve">War/conflict/geopolitics - current crisis in Syria, ISIS, Ukraine-Russia-EU, Israel-Palestine </w:t>
            </w:r>
            <w:r w:rsidRPr="00E000C5">
              <w:rPr>
                <w:rFonts w:ascii="Calibri" w:hAnsi="Calibri"/>
                <w:sz w:val="20"/>
                <w:szCs w:val="20"/>
              </w:rPr>
              <w:br/>
            </w:r>
            <w:r w:rsidRPr="00E000C5">
              <w:rPr>
                <w:rStyle w:val="pslongeditbox"/>
                <w:rFonts w:ascii="Calibri" w:hAnsi="Calibri"/>
                <w:sz w:val="20"/>
                <w:szCs w:val="20"/>
              </w:rPr>
              <w:t xml:space="preserve">Environment/Sustainability - climate change, climate justice, biodiversity loss, </w:t>
            </w:r>
            <w:r w:rsidRPr="00E000C5">
              <w:rPr>
                <w:rFonts w:ascii="Calibri" w:hAnsi="Calibri"/>
                <w:sz w:val="20"/>
                <w:szCs w:val="20"/>
              </w:rPr>
              <w:br/>
            </w:r>
            <w:r w:rsidRPr="00E000C5">
              <w:rPr>
                <w:rStyle w:val="pslongeditbox"/>
                <w:rFonts w:ascii="Calibri" w:hAnsi="Calibri"/>
                <w:sz w:val="20"/>
                <w:szCs w:val="20"/>
              </w:rPr>
              <w:t>Political Parties and Policy-making  - rise of Jeremy Corbyn, Bernie Sanders, reform of party finances, decentralisation of policy-making, innovations such as participative budgeting from around the world;</w:t>
            </w:r>
            <w:r w:rsidRPr="00E000C5">
              <w:rPr>
                <w:rFonts w:ascii="Calibri" w:hAnsi="Calibri"/>
                <w:sz w:val="20"/>
                <w:szCs w:val="20"/>
              </w:rPr>
              <w:br/>
            </w:r>
            <w:r w:rsidRPr="00E000C5">
              <w:rPr>
                <w:rStyle w:val="pslongeditbox"/>
                <w:rFonts w:ascii="Calibri" w:hAnsi="Calibri"/>
                <w:sz w:val="20"/>
                <w:szCs w:val="20"/>
              </w:rPr>
              <w:t>Gender, women and politics – Hilary Clinton as US President/candidate,  strategies for increasing women’s representation (including quotas), the women’s movement and politics</w:t>
            </w:r>
            <w:r w:rsidRPr="00E000C5">
              <w:rPr>
                <w:rFonts w:ascii="Calibri" w:hAnsi="Calibri"/>
                <w:sz w:val="20"/>
                <w:szCs w:val="20"/>
              </w:rPr>
              <w:br/>
            </w:r>
            <w:r w:rsidRPr="00E000C5">
              <w:rPr>
                <w:rStyle w:val="pslongeditbox"/>
                <w:rFonts w:ascii="Calibri" w:hAnsi="Calibri"/>
                <w:sz w:val="20"/>
                <w:szCs w:val="20"/>
              </w:rPr>
              <w:t>Social movements and political ideas – Occupy movement, religion and politics, relevance of debates on long-standing normative political ideas – social justice, democracy, recognition etc. to these issues; role of trades unions, workplace democracy, workers’ rights etc.</w:t>
            </w:r>
            <w:r w:rsidRPr="00E000C5">
              <w:rPr>
                <w:rFonts w:ascii="Calibri" w:hAnsi="Calibri"/>
                <w:sz w:val="20"/>
                <w:szCs w:val="20"/>
              </w:rPr>
              <w:br/>
            </w:r>
            <w:r w:rsidRPr="00E000C5">
              <w:rPr>
                <w:rStyle w:val="pslongeditbox"/>
                <w:rFonts w:ascii="Calibri" w:hAnsi="Calibri"/>
                <w:sz w:val="20"/>
                <w:szCs w:val="20"/>
              </w:rPr>
              <w:t>Migration and refugees – normative, empirical and political-policy explanations of and responses to flows of people across borders, current Syrian one for example, but also other case studies</w:t>
            </w:r>
            <w:r w:rsidRPr="00E000C5">
              <w:rPr>
                <w:rFonts w:ascii="Calibri" w:hAnsi="Calibri"/>
                <w:sz w:val="20"/>
                <w:szCs w:val="20"/>
              </w:rPr>
              <w:br/>
            </w:r>
            <w:r w:rsidRPr="00E000C5">
              <w:rPr>
                <w:rStyle w:val="pslongeditbox"/>
                <w:rFonts w:ascii="Calibri" w:hAnsi="Calibri"/>
                <w:sz w:val="20"/>
                <w:szCs w:val="20"/>
              </w:rPr>
              <w:t>Leadership and citizenship- examples of political leadership and citizenship in formal electoral politics and civil society from around the world</w:t>
            </w:r>
            <w:r>
              <w:rPr>
                <w:rStyle w:val="pslongeditbox"/>
                <w:rFonts w:ascii="Calibri" w:hAnsi="Calibri"/>
                <w:sz w:val="20"/>
                <w:szCs w:val="20"/>
              </w:rPr>
              <w:t>.</w:t>
            </w:r>
          </w:p>
        </w:tc>
      </w:tr>
      <w:tr w:rsidR="000A1E4B" w:rsidRPr="00E000C5" w14:paraId="79B733F0" w14:textId="77777777" w:rsidTr="00A25634">
        <w:tc>
          <w:tcPr>
            <w:tcW w:w="1555" w:type="dxa"/>
            <w:shd w:val="clear" w:color="auto" w:fill="CFDFEA" w:themeFill="text2" w:themeFillTint="33"/>
          </w:tcPr>
          <w:p w14:paraId="0261656A" w14:textId="77777777" w:rsidR="000A1E4B" w:rsidRPr="00E000C5" w:rsidRDefault="000A1E4B"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6D7C4914"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PAI1006 </w:t>
            </w:r>
          </w:p>
          <w:p w14:paraId="7E8800BF" w14:textId="716D0E59" w:rsidR="000A1E4B" w:rsidRPr="00E000C5" w:rsidRDefault="000A1E4B" w:rsidP="000A1E4B">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42919C5E"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Autumn </w:t>
            </w:r>
          </w:p>
          <w:p w14:paraId="67289B16"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36947E1F" w14:textId="0B62B857" w:rsidR="000A1E4B" w:rsidRPr="00E000C5" w:rsidRDefault="000A1E4B" w:rsidP="000A1E4B">
            <w:pPr>
              <w:rPr>
                <w:rFonts w:ascii="Calibri" w:hAnsi="Calibri" w:cs="Arial"/>
                <w:sz w:val="20"/>
                <w:szCs w:val="20"/>
              </w:rPr>
            </w:pPr>
            <w:r w:rsidRPr="00E000C5">
              <w:rPr>
                <w:rStyle w:val="pslongeditbox"/>
                <w:rFonts w:ascii="Calibri" w:hAnsi="Calibri"/>
                <w:sz w:val="20"/>
                <w:szCs w:val="20"/>
              </w:rPr>
              <w:t xml:space="preserve">The module examines the development of the international system and raises questions about how and whether this system is changing </w:t>
            </w:r>
            <w:proofErr w:type="gramStart"/>
            <w:r w:rsidRPr="00E000C5">
              <w:rPr>
                <w:rStyle w:val="pslongeditbox"/>
                <w:rFonts w:ascii="Calibri" w:hAnsi="Calibri"/>
                <w:sz w:val="20"/>
                <w:szCs w:val="20"/>
              </w:rPr>
              <w:t>in light of</w:t>
            </w:r>
            <w:proofErr w:type="gramEnd"/>
            <w:r w:rsidRPr="00E000C5">
              <w:rPr>
                <w:rStyle w:val="pslongeditbox"/>
                <w:rFonts w:ascii="Calibri" w:hAnsi="Calibri"/>
                <w:sz w:val="20"/>
                <w:szCs w:val="20"/>
              </w:rPr>
              <w:t xml:space="preserve"> processes of globalisation. International relations theories of realism, idealism and critical approaches will be introduced, as well as issues of war and conflict, global inequality, poverty, climate change, </w:t>
            </w:r>
            <w:proofErr w:type="gramStart"/>
            <w:r w:rsidRPr="00E000C5">
              <w:rPr>
                <w:rStyle w:val="pslongeditbox"/>
                <w:rFonts w:ascii="Calibri" w:hAnsi="Calibri"/>
                <w:sz w:val="20"/>
                <w:szCs w:val="20"/>
              </w:rPr>
              <w:t>race</w:t>
            </w:r>
            <w:proofErr w:type="gramEnd"/>
            <w:r w:rsidRPr="00E000C5">
              <w:rPr>
                <w:rStyle w:val="pslongeditbox"/>
                <w:rFonts w:ascii="Calibri" w:hAnsi="Calibri"/>
                <w:sz w:val="20"/>
                <w:szCs w:val="20"/>
              </w:rPr>
              <w:t xml:space="preserve"> and gender.</w:t>
            </w:r>
          </w:p>
        </w:tc>
      </w:tr>
      <w:tr w:rsidR="000A1E4B" w:rsidRPr="00E000C5" w14:paraId="6718471E" w14:textId="77777777" w:rsidTr="00A25634">
        <w:tc>
          <w:tcPr>
            <w:tcW w:w="1555" w:type="dxa"/>
            <w:shd w:val="clear" w:color="auto" w:fill="CFDFEA" w:themeFill="text2" w:themeFillTint="33"/>
          </w:tcPr>
          <w:p w14:paraId="045085BD"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0274767" w14:textId="77777777" w:rsidR="000A1E4B" w:rsidRPr="00E000C5" w:rsidRDefault="000A1E4B" w:rsidP="000A1E4B">
            <w:pPr>
              <w:rPr>
                <w:rFonts w:ascii="Calibri" w:hAnsi="Calibri" w:cs="Arial"/>
                <w:sz w:val="20"/>
                <w:szCs w:val="20"/>
              </w:rPr>
            </w:pPr>
            <w:r w:rsidRPr="00E000C5">
              <w:rPr>
                <w:rFonts w:ascii="Calibri" w:hAnsi="Calibri" w:cs="Arial"/>
                <w:sz w:val="20"/>
                <w:szCs w:val="20"/>
              </w:rPr>
              <w:t>PAI1007</w:t>
            </w:r>
          </w:p>
          <w:p w14:paraId="1DEB068C" w14:textId="77777777" w:rsidR="000A1E4B" w:rsidRPr="00E000C5" w:rsidRDefault="000A1E4B" w:rsidP="000A1E4B">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5C66F150"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Autumn </w:t>
            </w:r>
          </w:p>
          <w:p w14:paraId="74447CB3"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65AADE1F" w14:textId="5BAE4AD9" w:rsidR="000A1E4B" w:rsidRPr="00E000C5" w:rsidRDefault="000A1E4B" w:rsidP="000A1E4B">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000A1E4B" w:rsidRPr="00E000C5" w14:paraId="345153DE" w14:textId="77777777" w:rsidTr="00A25634">
        <w:tc>
          <w:tcPr>
            <w:tcW w:w="1555" w:type="dxa"/>
            <w:shd w:val="clear" w:color="auto" w:fill="CFDFEA" w:themeFill="text2" w:themeFillTint="33"/>
          </w:tcPr>
          <w:p w14:paraId="315165D1"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1ABBBE92"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PAI1009 </w:t>
            </w:r>
          </w:p>
          <w:p w14:paraId="2F8AB0FF" w14:textId="77777777" w:rsidR="000A1E4B" w:rsidRPr="00E000C5" w:rsidRDefault="000A1E4B" w:rsidP="000A1E4B">
            <w:pPr>
              <w:rPr>
                <w:rFonts w:ascii="Calibri" w:hAnsi="Calibri" w:cs="Arial"/>
                <w:sz w:val="20"/>
                <w:szCs w:val="20"/>
              </w:rPr>
            </w:pPr>
            <w:r w:rsidRPr="00E000C5">
              <w:rPr>
                <w:rFonts w:ascii="Calibri" w:hAnsi="Calibri" w:cs="Arial"/>
                <w:sz w:val="20"/>
                <w:szCs w:val="20"/>
              </w:rPr>
              <w:t>Comparative Politics</w:t>
            </w:r>
          </w:p>
        </w:tc>
        <w:tc>
          <w:tcPr>
            <w:tcW w:w="1701" w:type="dxa"/>
            <w:shd w:val="clear" w:color="auto" w:fill="CFDFEA" w:themeFill="text2" w:themeFillTint="33"/>
          </w:tcPr>
          <w:p w14:paraId="76B4E4D3" w14:textId="7E6BD9DC" w:rsidR="000A1E4B" w:rsidRPr="00E000C5" w:rsidRDefault="000A1E4B" w:rsidP="000A1E4B">
            <w:pPr>
              <w:rPr>
                <w:rFonts w:ascii="Calibri" w:hAnsi="Calibri" w:cs="Arial"/>
                <w:sz w:val="20"/>
                <w:szCs w:val="20"/>
              </w:rPr>
            </w:pPr>
            <w:r>
              <w:rPr>
                <w:rFonts w:ascii="Calibri" w:hAnsi="Calibri" w:cs="Arial"/>
                <w:sz w:val="20"/>
                <w:szCs w:val="20"/>
              </w:rPr>
              <w:t>Autumn</w:t>
            </w:r>
          </w:p>
          <w:p w14:paraId="14BB69B7"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431C6B68" w14:textId="56DDFC35" w:rsidR="000A1E4B" w:rsidRPr="00E000C5" w:rsidRDefault="000A1E4B" w:rsidP="000A1E4B">
            <w:pPr>
              <w:rPr>
                <w:rFonts w:ascii="Calibri" w:hAnsi="Calibri" w:cs="Arial"/>
                <w:sz w:val="20"/>
                <w:szCs w:val="20"/>
              </w:rPr>
            </w:pPr>
            <w:r w:rsidRPr="00E000C5">
              <w:rPr>
                <w:rStyle w:val="pslongeditbox"/>
                <w:rFonts w:ascii="Calibri" w:hAnsi="Calibri"/>
                <w:sz w:val="20"/>
                <w:szCs w:val="20"/>
              </w:rPr>
              <w:t xml:space="preserve">The purpose of this course is to explore key themes in British and Irish Politics in a comparative perspective.  The aim is to enable students to understand current politics by comparing Britain, Northern </w:t>
            </w:r>
            <w:proofErr w:type="gramStart"/>
            <w:r w:rsidRPr="00E000C5">
              <w:rPr>
                <w:rStyle w:val="pslongeditbox"/>
                <w:rFonts w:ascii="Calibri" w:hAnsi="Calibri"/>
                <w:sz w:val="20"/>
                <w:szCs w:val="20"/>
              </w:rPr>
              <w:t>Ireland</w:t>
            </w:r>
            <w:proofErr w:type="gramEnd"/>
            <w:r w:rsidRPr="00E000C5">
              <w:rPr>
                <w:rStyle w:val="pslongeditbox"/>
                <w:rFonts w:ascii="Calibri" w:hAnsi="Calibri"/>
                <w:sz w:val="20"/>
                <w:szCs w:val="20"/>
              </w:rPr>
              <w:t xml:space="preserve"> and the Republic of Ireland to each other and also to other developed democracies.  The course opens with two lectures that lay out the ideas behind comparison as a tool of understanding.  Subsequent topics </w:t>
            </w:r>
            <w:proofErr w:type="gramStart"/>
            <w:r w:rsidRPr="00E000C5">
              <w:rPr>
                <w:rStyle w:val="pslongeditbox"/>
                <w:rFonts w:ascii="Calibri" w:hAnsi="Calibri"/>
                <w:sz w:val="20"/>
                <w:szCs w:val="20"/>
              </w:rPr>
              <w:t>include:</w:t>
            </w:r>
            <w:proofErr w:type="gramEnd"/>
            <w:r w:rsidRPr="00E000C5">
              <w:rPr>
                <w:rStyle w:val="pslongeditbox"/>
                <w:rFonts w:ascii="Calibri" w:hAnsi="Calibri"/>
                <w:sz w:val="20"/>
                <w:szCs w:val="20"/>
              </w:rPr>
              <w:t xml:space="preserve"> party systems, electoral systems, government formation, inter-party competition, intra-party competition and devolution.</w:t>
            </w:r>
          </w:p>
        </w:tc>
      </w:tr>
      <w:tr w:rsidR="000A1E4B" w:rsidRPr="00E000C5" w14:paraId="5F0BF900" w14:textId="77777777" w:rsidTr="00A25634">
        <w:tc>
          <w:tcPr>
            <w:tcW w:w="1555" w:type="dxa"/>
            <w:shd w:val="clear" w:color="auto" w:fill="CFDFEA" w:themeFill="text2" w:themeFillTint="33"/>
          </w:tcPr>
          <w:p w14:paraId="70282FB2" w14:textId="17B9FB01"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0BAC303"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PHL 1001 </w:t>
            </w:r>
          </w:p>
          <w:p w14:paraId="27D833F7"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Philosophy and </w:t>
            </w:r>
          </w:p>
          <w:p w14:paraId="2C4E5775" w14:textId="77777777" w:rsidR="000A1E4B" w:rsidRPr="00E000C5" w:rsidRDefault="000A1E4B" w:rsidP="000A1E4B">
            <w:pPr>
              <w:rPr>
                <w:rFonts w:ascii="Calibri" w:hAnsi="Calibri" w:cs="Arial"/>
                <w:sz w:val="20"/>
                <w:szCs w:val="20"/>
              </w:rPr>
            </w:pPr>
            <w:r w:rsidRPr="00E000C5">
              <w:rPr>
                <w:rFonts w:ascii="Calibri" w:hAnsi="Calibri" w:cs="Arial"/>
                <w:sz w:val="20"/>
                <w:szCs w:val="20"/>
              </w:rPr>
              <w:t>Human Nature</w:t>
            </w:r>
          </w:p>
        </w:tc>
        <w:tc>
          <w:tcPr>
            <w:tcW w:w="1701" w:type="dxa"/>
            <w:shd w:val="clear" w:color="auto" w:fill="CFDFEA" w:themeFill="text2" w:themeFillTint="33"/>
          </w:tcPr>
          <w:p w14:paraId="547DFD58"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Autumn </w:t>
            </w:r>
          </w:p>
          <w:p w14:paraId="006CEAA5"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2796CB8F" w14:textId="5499E779" w:rsidR="000A1E4B" w:rsidRPr="00E000C5" w:rsidRDefault="000A1E4B" w:rsidP="000A1E4B">
            <w:pPr>
              <w:rPr>
                <w:rFonts w:ascii="Calibri" w:hAnsi="Calibri" w:cs="Arial"/>
                <w:sz w:val="20"/>
                <w:szCs w:val="20"/>
                <w:lang w:eastAsia="en-GB"/>
              </w:rPr>
            </w:pPr>
            <w:r w:rsidRPr="00E000C5">
              <w:rPr>
                <w:rStyle w:val="pslongeditbox"/>
                <w:rFonts w:ascii="Calibri" w:hAnsi="Calibri"/>
                <w:sz w:val="20"/>
                <w:szCs w:val="20"/>
              </w:rPr>
              <w:t xml:space="preserve">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w:t>
            </w:r>
            <w:r w:rsidRPr="00E000C5">
              <w:rPr>
                <w:rStyle w:val="pslongeditbox"/>
                <w:rFonts w:ascii="Calibri" w:hAnsi="Calibri"/>
                <w:sz w:val="20"/>
                <w:szCs w:val="20"/>
              </w:rPr>
              <w:lastRenderedPageBreak/>
              <w:t xml:space="preserve">death (among others).  Reference will be made to the ideas and arguments of many important figures in the history of philosophy, including Plato, Aristotle, Aquinas, Descartes, </w:t>
            </w:r>
            <w:proofErr w:type="gramStart"/>
            <w:r w:rsidRPr="00E000C5">
              <w:rPr>
                <w:rStyle w:val="pslongeditbox"/>
                <w:rFonts w:ascii="Calibri" w:hAnsi="Calibri"/>
                <w:sz w:val="20"/>
                <w:szCs w:val="20"/>
              </w:rPr>
              <w:t>Hume</w:t>
            </w:r>
            <w:proofErr w:type="gramEnd"/>
            <w:r w:rsidRPr="00E000C5">
              <w:rPr>
                <w:rStyle w:val="pslongeditbox"/>
                <w:rFonts w:ascii="Calibri" w:hAnsi="Calibri"/>
                <w:sz w:val="20"/>
                <w:szCs w:val="20"/>
              </w:rPr>
              <w:t xml:space="preserve"> and Kant.</w:t>
            </w:r>
          </w:p>
        </w:tc>
      </w:tr>
      <w:tr w:rsidR="000A1E4B" w:rsidRPr="00E000C5" w14:paraId="5479A578" w14:textId="77777777" w:rsidTr="00A25634">
        <w:tc>
          <w:tcPr>
            <w:tcW w:w="1555" w:type="dxa"/>
            <w:shd w:val="clear" w:color="auto" w:fill="CFDFEA" w:themeFill="text2" w:themeFillTint="33"/>
          </w:tcPr>
          <w:p w14:paraId="2F0B3262" w14:textId="77777777" w:rsidR="000A1E4B" w:rsidRPr="00E000C5" w:rsidRDefault="000A1E4B"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5B989F0F"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PHL1003 </w:t>
            </w:r>
          </w:p>
          <w:p w14:paraId="091AEAE7" w14:textId="77777777" w:rsidR="000A1E4B" w:rsidRPr="00E000C5" w:rsidRDefault="000A1E4B" w:rsidP="000A1E4B">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68B25B55"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p w14:paraId="1D66CDA8"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052E18CA" w14:textId="57DB8C58"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 xml:space="preserve">An introduction to fundamental logical notions such as validity and entailment, including an examination of the nature of critical thinking in argumentation.  This introduction may include some treatment of elementary issues in the philosophy of </w:t>
            </w:r>
            <w:proofErr w:type="gramStart"/>
            <w:r w:rsidRPr="00E000C5">
              <w:rPr>
                <w:rStyle w:val="pslongeditbox"/>
                <w:rFonts w:ascii="Calibri" w:hAnsi="Calibri"/>
                <w:sz w:val="20"/>
              </w:rPr>
              <w:t>logic,but</w:t>
            </w:r>
            <w:proofErr w:type="gramEnd"/>
            <w:r w:rsidRPr="00E000C5">
              <w:rPr>
                <w:rStyle w:val="pslongeditbox"/>
                <w:rFonts w:ascii="Calibri" w:hAnsi="Calibri"/>
                <w:sz w:val="20"/>
              </w:rPr>
              <w:t xml:space="preserve"> will focus primarily on elementary formal symbolic logic (especially propositional but also predicate calculus), using natural deduction techniques.</w:t>
            </w:r>
          </w:p>
        </w:tc>
      </w:tr>
      <w:tr w:rsidR="000A1E4B" w:rsidRPr="00E000C5" w14:paraId="09A2910B" w14:textId="77777777" w:rsidTr="00A25634">
        <w:tc>
          <w:tcPr>
            <w:tcW w:w="1555" w:type="dxa"/>
            <w:shd w:val="clear" w:color="auto" w:fill="CFDFEA" w:themeFill="text2" w:themeFillTint="33"/>
          </w:tcPr>
          <w:p w14:paraId="59CDCD40"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4747F63A"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PHL1004 </w:t>
            </w:r>
          </w:p>
          <w:p w14:paraId="2EBDF114"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Philosophy and </w:t>
            </w:r>
          </w:p>
          <w:p w14:paraId="47D65638" w14:textId="77777777" w:rsidR="000A1E4B" w:rsidRPr="00E000C5" w:rsidRDefault="000A1E4B" w:rsidP="000A1E4B">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04B686E7"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p w14:paraId="6961F640"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0ED12C71" w14:textId="29E6B94B" w:rsidR="000A1E4B" w:rsidRPr="00E000C5" w:rsidRDefault="000A1E4B" w:rsidP="000A1E4B">
            <w:pPr>
              <w:pStyle w:val="BodyText"/>
              <w:tabs>
                <w:tab w:val="left" w:pos="1470"/>
              </w:tabs>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0A1E4B" w:rsidRPr="00E000C5" w14:paraId="63A86868" w14:textId="77777777" w:rsidTr="00A25634">
        <w:tc>
          <w:tcPr>
            <w:tcW w:w="1555" w:type="dxa"/>
            <w:shd w:val="clear" w:color="auto" w:fill="CFDFEA" w:themeFill="text2" w:themeFillTint="33"/>
          </w:tcPr>
          <w:p w14:paraId="3CA309FE"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5C33B8D" w14:textId="77777777" w:rsidR="000A1E4B" w:rsidRPr="00E000C5" w:rsidRDefault="000A1E4B" w:rsidP="000A1E4B">
            <w:pPr>
              <w:rPr>
                <w:rFonts w:ascii="Calibri" w:hAnsi="Calibri" w:cs="Arial"/>
                <w:sz w:val="20"/>
                <w:szCs w:val="20"/>
              </w:rPr>
            </w:pPr>
            <w:r w:rsidRPr="00E000C5">
              <w:rPr>
                <w:rFonts w:ascii="Calibri" w:hAnsi="Calibri" w:cs="Arial"/>
                <w:sz w:val="20"/>
                <w:szCs w:val="20"/>
              </w:rPr>
              <w:t>ANT1001</w:t>
            </w:r>
          </w:p>
          <w:p w14:paraId="3DD067BD" w14:textId="29BCA5E8" w:rsidR="000A1E4B" w:rsidRPr="00E000C5" w:rsidRDefault="000A1E4B" w:rsidP="000A1E4B">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7F289D7D" w14:textId="77777777" w:rsidR="000A1E4B" w:rsidRPr="00E000C5" w:rsidRDefault="000A1E4B"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72AFF720" w14:textId="43230140"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 xml:space="preserve">This course is designed to introduce students to social anthropology through a discussion of the key concepts in the discipline, and a consideration of the principles which underlie family life, kinship, </w:t>
            </w:r>
            <w:proofErr w:type="gramStart"/>
            <w:r w:rsidRPr="00E000C5">
              <w:rPr>
                <w:rStyle w:val="pslongeditbox"/>
                <w:rFonts w:ascii="Calibri" w:hAnsi="Calibri"/>
                <w:sz w:val="20"/>
              </w:rPr>
              <w:t>sexuality</w:t>
            </w:r>
            <w:proofErr w:type="gramEnd"/>
            <w:r w:rsidRPr="00E000C5">
              <w:rPr>
                <w:rStyle w:val="pslongeditbox"/>
                <w:rFonts w:ascii="Calibri" w:hAnsi="Calibri"/>
                <w:sz w:val="20"/>
              </w:rPr>
              <w:t xml:space="preserve"> and gender relations, and gaining a livelihood in different parts of the world.</w:t>
            </w:r>
          </w:p>
        </w:tc>
      </w:tr>
      <w:tr w:rsidR="000A1E4B" w:rsidRPr="00E000C5" w14:paraId="15207929" w14:textId="77777777" w:rsidTr="00A25634">
        <w:tc>
          <w:tcPr>
            <w:tcW w:w="1555" w:type="dxa"/>
            <w:shd w:val="clear" w:color="auto" w:fill="CFDFEA" w:themeFill="text2" w:themeFillTint="33"/>
          </w:tcPr>
          <w:p w14:paraId="4EBA3945"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p w14:paraId="5933DD96" w14:textId="77777777" w:rsidR="000A1E4B" w:rsidRPr="00E000C5" w:rsidRDefault="000A1E4B" w:rsidP="000A1E4B">
            <w:pPr>
              <w:rPr>
                <w:rFonts w:ascii="Calibri" w:hAnsi="Calibri" w:cs="Arial"/>
                <w:sz w:val="20"/>
                <w:szCs w:val="20"/>
              </w:rPr>
            </w:pPr>
          </w:p>
        </w:tc>
        <w:tc>
          <w:tcPr>
            <w:tcW w:w="1701" w:type="dxa"/>
            <w:shd w:val="clear" w:color="auto" w:fill="CFDFEA" w:themeFill="text2" w:themeFillTint="33"/>
          </w:tcPr>
          <w:p w14:paraId="35C8B54F" w14:textId="77777777" w:rsidR="000A1E4B" w:rsidRPr="00E000C5" w:rsidRDefault="000A1E4B" w:rsidP="000A1E4B">
            <w:pPr>
              <w:rPr>
                <w:rFonts w:ascii="Calibri" w:hAnsi="Calibri" w:cs="Arial"/>
                <w:sz w:val="20"/>
                <w:szCs w:val="20"/>
              </w:rPr>
            </w:pPr>
            <w:r w:rsidRPr="00E000C5">
              <w:rPr>
                <w:rFonts w:ascii="Calibri" w:hAnsi="Calibri" w:cs="Arial"/>
                <w:sz w:val="20"/>
                <w:szCs w:val="20"/>
              </w:rPr>
              <w:t>ANT1003</w:t>
            </w:r>
          </w:p>
          <w:p w14:paraId="6FE06E2A" w14:textId="7F1BD335" w:rsidR="000A1E4B" w:rsidRPr="00E000C5" w:rsidRDefault="000A1E4B" w:rsidP="000A1E4B">
            <w:pPr>
              <w:rPr>
                <w:rFonts w:ascii="Calibri" w:hAnsi="Calibri" w:cs="Arial"/>
                <w:sz w:val="20"/>
                <w:szCs w:val="20"/>
              </w:rPr>
            </w:pPr>
            <w:r w:rsidRPr="00E000C5">
              <w:rPr>
                <w:rFonts w:ascii="Calibri" w:hAnsi="Calibri" w:cs="Arial"/>
                <w:sz w:val="20"/>
                <w:szCs w:val="20"/>
              </w:rPr>
              <w:t>A World on the Move: Historical and Anthropological Approaches to Globalisation</w:t>
            </w:r>
          </w:p>
        </w:tc>
        <w:tc>
          <w:tcPr>
            <w:tcW w:w="1701" w:type="dxa"/>
            <w:shd w:val="clear" w:color="auto" w:fill="CFDFEA" w:themeFill="text2" w:themeFillTint="33"/>
          </w:tcPr>
          <w:p w14:paraId="0FEF32A1" w14:textId="77777777" w:rsidR="000A1E4B" w:rsidRPr="00E000C5" w:rsidRDefault="000A1E4B"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5A128FB8" w14:textId="5A5A954C"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 xml:space="preserve">This module provides an anthropological introduction to the study of globalisation, using comparative case studies from the contemporary and the historical record, and outlining links with perspectives in the field of history. Among the issues discussed </w:t>
            </w:r>
            <w:proofErr w:type="gramStart"/>
            <w:r w:rsidRPr="00E000C5">
              <w:rPr>
                <w:rStyle w:val="pslongeditbox"/>
                <w:rFonts w:ascii="Calibri" w:hAnsi="Calibri"/>
                <w:sz w:val="20"/>
              </w:rPr>
              <w:t>are:</w:t>
            </w:r>
            <w:proofErr w:type="gramEnd"/>
            <w:r w:rsidRPr="00E000C5">
              <w:rPr>
                <w:rStyle w:val="pslongeditbox"/>
                <w:rFonts w:ascii="Calibri" w:hAnsi="Calibri"/>
                <w:sz w:val="20"/>
              </w:rPr>
              <w:t xml:space="preserv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0A1E4B" w:rsidRPr="00E000C5" w14:paraId="2B8D4BCF" w14:textId="77777777" w:rsidTr="00A25634">
        <w:tc>
          <w:tcPr>
            <w:tcW w:w="1555" w:type="dxa"/>
            <w:shd w:val="clear" w:color="auto" w:fill="CFDFEA" w:themeFill="text2" w:themeFillTint="33"/>
          </w:tcPr>
          <w:p w14:paraId="10B7C96D"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5B7066E" w14:textId="77777777" w:rsidR="000A1E4B" w:rsidRPr="00E000C5" w:rsidRDefault="000A1E4B" w:rsidP="000A1E4B">
            <w:pPr>
              <w:rPr>
                <w:rFonts w:ascii="Calibri" w:hAnsi="Calibri" w:cs="Arial"/>
                <w:sz w:val="20"/>
                <w:szCs w:val="20"/>
              </w:rPr>
            </w:pPr>
            <w:r w:rsidRPr="00E000C5">
              <w:rPr>
                <w:rFonts w:ascii="Calibri" w:hAnsi="Calibri" w:cs="Arial"/>
                <w:sz w:val="20"/>
                <w:szCs w:val="20"/>
              </w:rPr>
              <w:t>ANT1006</w:t>
            </w:r>
          </w:p>
          <w:p w14:paraId="097E8DC5" w14:textId="77777777" w:rsidR="000A1E4B" w:rsidRPr="00E000C5" w:rsidRDefault="000A1E4B" w:rsidP="000A1E4B">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57116FF1" w14:textId="2F5FF2F5" w:rsidR="000A1E4B" w:rsidRPr="00E000C5" w:rsidRDefault="000A1E4B" w:rsidP="000A1E4B">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4FBD4859" w14:textId="74098D80"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 xml:space="preserve">This module will use a variety of historical, political, </w:t>
            </w:r>
            <w:proofErr w:type="gramStart"/>
            <w:r w:rsidRPr="00E000C5">
              <w:rPr>
                <w:rStyle w:val="pslongeditbox"/>
                <w:rFonts w:ascii="Calibri" w:hAnsi="Calibri"/>
                <w:sz w:val="20"/>
              </w:rPr>
              <w:t>sociological</w:t>
            </w:r>
            <w:proofErr w:type="gramEnd"/>
            <w:r w:rsidRPr="00E000C5">
              <w:rPr>
                <w:rStyle w:val="pslongeditbox"/>
                <w:rFonts w:ascii="Calibri" w:hAnsi="Calibri"/>
                <w:sz w:val="20"/>
              </w:rPr>
              <w:t xml:space="preserve">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w:t>
            </w:r>
            <w:proofErr w:type="gramStart"/>
            <w:r w:rsidRPr="00E000C5">
              <w:rPr>
                <w:rStyle w:val="pslongeditbox"/>
                <w:rFonts w:ascii="Calibri" w:hAnsi="Calibri"/>
                <w:sz w:val="20"/>
              </w:rPr>
              <w:t>Province</w:t>
            </w:r>
            <w:proofErr w:type="gramEnd"/>
            <w:r w:rsidRPr="00E000C5">
              <w:rPr>
                <w:rStyle w:val="pslongeditbox"/>
                <w:rFonts w:ascii="Calibri" w:hAnsi="Calibri"/>
                <w:sz w:val="20"/>
              </w:rPr>
              <w:t>’, with a particular focus on the Peace Process. It will examine the realities and legacies of the conflict since the signing of the 1998 Agreement. It will explore the development of cultural and political 'traditions' examining</w:t>
            </w:r>
            <w:proofErr w:type="gramStart"/>
            <w:r w:rsidRPr="00E000C5">
              <w:rPr>
                <w:rStyle w:val="pslongeditbox"/>
                <w:rFonts w:ascii="Calibri" w:hAnsi="Calibri"/>
                <w:sz w:val="20"/>
              </w:rPr>
              <w:t>, in particular, change</w:t>
            </w:r>
            <w:proofErr w:type="gramEnd"/>
            <w:r w:rsidRPr="00E000C5">
              <w:rPr>
                <w:rStyle w:val="pslongeditbox"/>
                <w:rFonts w:ascii="Calibri" w:hAnsi="Calibri"/>
                <w:sz w:val="20"/>
              </w:rPr>
              <w:t xml:space="preserve"> and continuity in Irish society.</w:t>
            </w:r>
          </w:p>
        </w:tc>
      </w:tr>
      <w:tr w:rsidR="000A1E4B" w:rsidRPr="00E000C5" w14:paraId="293F7B2B" w14:textId="77777777" w:rsidTr="00A25634">
        <w:tc>
          <w:tcPr>
            <w:tcW w:w="1555" w:type="dxa"/>
            <w:shd w:val="clear" w:color="auto" w:fill="CFDFEA" w:themeFill="text2" w:themeFillTint="33"/>
          </w:tcPr>
          <w:p w14:paraId="6930F1DA" w14:textId="505CFB68" w:rsidR="000A1E4B" w:rsidRPr="00E000C5" w:rsidRDefault="000A1E4B" w:rsidP="000A1E4B">
            <w:pPr>
              <w:rPr>
                <w:rFonts w:ascii="Calibri" w:hAnsi="Calibri" w:cs="Arial"/>
                <w:sz w:val="20"/>
                <w:szCs w:val="20"/>
              </w:rPr>
            </w:pPr>
            <w:r w:rsidRPr="00E000C5">
              <w:rPr>
                <w:rFonts w:ascii="Calibri" w:hAnsi="Calibri" w:cs="Arial"/>
                <w:sz w:val="20"/>
                <w:szCs w:val="20"/>
              </w:rPr>
              <w:t>History, Anthropology, Philosophy and Politics</w:t>
            </w:r>
          </w:p>
        </w:tc>
        <w:tc>
          <w:tcPr>
            <w:tcW w:w="1701" w:type="dxa"/>
            <w:shd w:val="clear" w:color="auto" w:fill="CFDFEA" w:themeFill="text2" w:themeFillTint="33"/>
          </w:tcPr>
          <w:p w14:paraId="15BB21B2" w14:textId="45E02D1C" w:rsidR="000A1E4B" w:rsidRPr="00E000C5" w:rsidRDefault="000A1E4B" w:rsidP="000A1E4B">
            <w:pPr>
              <w:rPr>
                <w:rFonts w:ascii="Calibri" w:hAnsi="Calibri" w:cs="Arial"/>
                <w:sz w:val="20"/>
                <w:szCs w:val="20"/>
              </w:rPr>
            </w:pPr>
            <w:r w:rsidRPr="00E000C5">
              <w:rPr>
                <w:rFonts w:ascii="Calibri" w:hAnsi="Calibri" w:cs="Arial"/>
                <w:sz w:val="20"/>
                <w:szCs w:val="20"/>
              </w:rPr>
              <w:t>ANT1007 Us and Them: Why do we have ingroups and outgroups?</w:t>
            </w:r>
          </w:p>
        </w:tc>
        <w:tc>
          <w:tcPr>
            <w:tcW w:w="1701" w:type="dxa"/>
            <w:shd w:val="clear" w:color="auto" w:fill="CFDFEA" w:themeFill="text2" w:themeFillTint="33"/>
          </w:tcPr>
          <w:p w14:paraId="470879EA" w14:textId="6AC9E42C" w:rsidR="000A1E4B" w:rsidRPr="00E000C5" w:rsidRDefault="000A1E4B" w:rsidP="000A1E4B">
            <w:pPr>
              <w:rPr>
                <w:rFonts w:ascii="Calibri" w:hAnsi="Calibri" w:cs="Arial"/>
                <w:sz w:val="20"/>
                <w:szCs w:val="20"/>
              </w:rPr>
            </w:pPr>
            <w:r w:rsidRPr="00E000C5">
              <w:rPr>
                <w:rFonts w:ascii="Calibri" w:hAnsi="Calibri" w:cs="Arial"/>
                <w:sz w:val="20"/>
                <w:szCs w:val="20"/>
              </w:rPr>
              <w:t>Spring</w:t>
            </w:r>
          </w:p>
        </w:tc>
        <w:tc>
          <w:tcPr>
            <w:tcW w:w="9922" w:type="dxa"/>
            <w:shd w:val="clear" w:color="auto" w:fill="CFDFEA" w:themeFill="text2" w:themeFillTint="33"/>
          </w:tcPr>
          <w:p w14:paraId="63A41827" w14:textId="7854EF03" w:rsidR="000A1E4B" w:rsidRPr="00E000C5" w:rsidRDefault="000A1E4B" w:rsidP="000A1E4B">
            <w:pPr>
              <w:pStyle w:val="BodyText"/>
              <w:jc w:val="left"/>
              <w:rPr>
                <w:rStyle w:val="pslongeditbox"/>
                <w:rFonts w:ascii="Calibri" w:hAnsi="Calibri"/>
                <w:sz w:val="20"/>
              </w:rPr>
            </w:pPr>
            <w:r w:rsidRPr="00E000C5">
              <w:rPr>
                <w:rStyle w:val="pslongeditbox"/>
                <w:rFonts w:ascii="Calibri" w:hAnsi="Calibri"/>
                <w:sz w:val="20"/>
              </w:rPr>
              <w:t xml:space="preserve">Drawing theoretically on both cognitive and social anthropology and utilizing a wide range of case studies, from personal passions for </w:t>
            </w:r>
            <w:proofErr w:type="gramStart"/>
            <w:r w:rsidRPr="00E000C5">
              <w:rPr>
                <w:rStyle w:val="pslongeditbox"/>
                <w:rFonts w:ascii="Calibri" w:hAnsi="Calibri"/>
                <w:sz w:val="20"/>
              </w:rPr>
              <w:t>particular sub-</w:t>
            </w:r>
            <w:proofErr w:type="gramEnd"/>
            <w:r w:rsidRPr="00E000C5">
              <w:rPr>
                <w:rStyle w:val="pslongeditbox"/>
                <w:rFonts w:ascii="Calibri" w:hAnsi="Calibri"/>
                <w:sz w:val="20"/>
              </w:rPr>
              <w:t>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0A1E4B" w:rsidRPr="00E000C5" w14:paraId="526FA27B" w14:textId="77777777" w:rsidTr="00A25634">
        <w:tc>
          <w:tcPr>
            <w:tcW w:w="1555" w:type="dxa"/>
            <w:shd w:val="clear" w:color="auto" w:fill="CFDFEA" w:themeFill="text2" w:themeFillTint="33"/>
          </w:tcPr>
          <w:p w14:paraId="5469F895"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p w14:paraId="00725449" w14:textId="77777777" w:rsidR="000A1E4B" w:rsidRPr="00E000C5" w:rsidRDefault="000A1E4B" w:rsidP="000A1E4B">
            <w:pPr>
              <w:rPr>
                <w:rFonts w:ascii="Calibri" w:hAnsi="Calibri" w:cs="Arial"/>
                <w:sz w:val="20"/>
                <w:szCs w:val="20"/>
              </w:rPr>
            </w:pPr>
          </w:p>
        </w:tc>
        <w:tc>
          <w:tcPr>
            <w:tcW w:w="1701" w:type="dxa"/>
            <w:shd w:val="clear" w:color="auto" w:fill="CFDFEA" w:themeFill="text2" w:themeFillTint="33"/>
          </w:tcPr>
          <w:p w14:paraId="3D181411" w14:textId="77777777" w:rsidR="000A1E4B" w:rsidRPr="00E000C5" w:rsidRDefault="000A1E4B" w:rsidP="000A1E4B">
            <w:pPr>
              <w:rPr>
                <w:rFonts w:ascii="Calibri" w:hAnsi="Calibri" w:cs="Arial"/>
                <w:sz w:val="20"/>
                <w:szCs w:val="20"/>
              </w:rPr>
            </w:pPr>
            <w:r w:rsidRPr="00E000C5">
              <w:rPr>
                <w:rFonts w:ascii="Calibri" w:hAnsi="Calibri" w:cs="Arial"/>
                <w:sz w:val="20"/>
                <w:szCs w:val="20"/>
              </w:rPr>
              <w:lastRenderedPageBreak/>
              <w:t>ESA1001</w:t>
            </w:r>
          </w:p>
          <w:p w14:paraId="6CC0EAC9" w14:textId="6D0C7BB6" w:rsidR="000A1E4B" w:rsidRDefault="000A1E4B" w:rsidP="000A1E4B">
            <w:pPr>
              <w:rPr>
                <w:rFonts w:ascii="Calibri" w:hAnsi="Calibri" w:cs="Arial"/>
                <w:sz w:val="20"/>
                <w:szCs w:val="20"/>
              </w:rPr>
            </w:pPr>
            <w:r>
              <w:rPr>
                <w:rFonts w:ascii="Calibri" w:hAnsi="Calibri" w:cs="Arial"/>
                <w:sz w:val="20"/>
                <w:szCs w:val="20"/>
              </w:rPr>
              <w:t xml:space="preserve">Being Creative: Music, </w:t>
            </w:r>
            <w:proofErr w:type="gramStart"/>
            <w:r>
              <w:rPr>
                <w:rFonts w:ascii="Calibri" w:hAnsi="Calibri" w:cs="Arial"/>
                <w:sz w:val="20"/>
                <w:szCs w:val="20"/>
              </w:rPr>
              <w:t>Media</w:t>
            </w:r>
            <w:proofErr w:type="gramEnd"/>
            <w:r>
              <w:rPr>
                <w:rFonts w:ascii="Calibri" w:hAnsi="Calibri" w:cs="Arial"/>
                <w:sz w:val="20"/>
                <w:szCs w:val="20"/>
              </w:rPr>
              <w:t xml:space="preserve"> and the Arts</w:t>
            </w:r>
          </w:p>
          <w:p w14:paraId="5FC695B5" w14:textId="22FD5C0C" w:rsidR="000A1E4B" w:rsidRPr="00E000C5" w:rsidRDefault="000A1E4B" w:rsidP="000A1E4B">
            <w:pPr>
              <w:rPr>
                <w:rFonts w:ascii="Calibri" w:hAnsi="Calibri" w:cs="Arial"/>
                <w:sz w:val="20"/>
                <w:szCs w:val="20"/>
              </w:rPr>
            </w:pPr>
          </w:p>
        </w:tc>
        <w:tc>
          <w:tcPr>
            <w:tcW w:w="1701" w:type="dxa"/>
            <w:shd w:val="clear" w:color="auto" w:fill="CFDFEA" w:themeFill="text2" w:themeFillTint="33"/>
          </w:tcPr>
          <w:p w14:paraId="606A3BA2" w14:textId="77777777" w:rsidR="000A1E4B" w:rsidRPr="00E000C5" w:rsidRDefault="000A1E4B" w:rsidP="000A1E4B">
            <w:pPr>
              <w:rPr>
                <w:rFonts w:ascii="Calibri" w:hAnsi="Calibri" w:cs="Arial"/>
                <w:sz w:val="20"/>
                <w:szCs w:val="20"/>
              </w:rPr>
            </w:pPr>
            <w:r w:rsidRPr="00E000C5">
              <w:rPr>
                <w:rFonts w:ascii="Calibri" w:hAnsi="Calibri" w:cs="Arial"/>
                <w:sz w:val="20"/>
                <w:szCs w:val="20"/>
              </w:rPr>
              <w:lastRenderedPageBreak/>
              <w:t xml:space="preserve">Spring </w:t>
            </w:r>
          </w:p>
        </w:tc>
        <w:tc>
          <w:tcPr>
            <w:tcW w:w="9922" w:type="dxa"/>
            <w:shd w:val="clear" w:color="auto" w:fill="CFDFEA" w:themeFill="text2" w:themeFillTint="33"/>
          </w:tcPr>
          <w:p w14:paraId="361B5A9A" w14:textId="782E2412" w:rsidR="000A1E4B" w:rsidRPr="00E000C5" w:rsidRDefault="000A1E4B" w:rsidP="000A1E4B">
            <w:pPr>
              <w:pStyle w:val="BodyText"/>
              <w:jc w:val="left"/>
              <w:rPr>
                <w:rFonts w:ascii="Calibri" w:hAnsi="Calibri" w:cs="Arial"/>
                <w:iCs/>
                <w:sz w:val="20"/>
              </w:rPr>
            </w:pPr>
            <w:r w:rsidRPr="00E000C5">
              <w:rPr>
                <w:rStyle w:val="pslongeditbox"/>
                <w:rFonts w:ascii="Calibri" w:hAnsi="Calibri"/>
                <w:sz w:val="20"/>
              </w:rPr>
              <w:t xml:space="preserve">Anthropologists have analysed how people with different cultures' express themselves in a variety of ways through sound, </w:t>
            </w:r>
            <w:proofErr w:type="gramStart"/>
            <w:r w:rsidRPr="00E000C5">
              <w:rPr>
                <w:rStyle w:val="pslongeditbox"/>
                <w:rFonts w:ascii="Calibri" w:hAnsi="Calibri"/>
                <w:sz w:val="20"/>
              </w:rPr>
              <w:t>text</w:t>
            </w:r>
            <w:proofErr w:type="gramEnd"/>
            <w:r w:rsidRPr="00E000C5">
              <w:rPr>
                <w:rStyle w:val="pslongeditbox"/>
                <w:rFonts w:ascii="Calibri" w:hAnsi="Calibri"/>
                <w:sz w:val="20"/>
              </w:rPr>
              <w:t xml:space="preserve">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w:t>
            </w:r>
            <w:proofErr w:type="spellStart"/>
            <w:r w:rsidRPr="00E000C5">
              <w:rPr>
                <w:rStyle w:val="pslongeditbox"/>
                <w:rFonts w:ascii="Calibri" w:hAnsi="Calibri"/>
                <w:sz w:val="20"/>
              </w:rPr>
              <w:lastRenderedPageBreak/>
              <w:t>lifeworlds</w:t>
            </w:r>
            <w:proofErr w:type="spellEnd"/>
            <w:r w:rsidRPr="00E000C5">
              <w:rPr>
                <w:rStyle w:val="pslongeditbox"/>
                <w:rFonts w:ascii="Calibri" w:hAnsi="Calibri"/>
                <w:sz w:val="20"/>
              </w:rPr>
              <w:t xml:space="preserve">? In this module, we will explore performative genres including musical activities and rituals; language-based forms of expression and processes of visual and material expression around artworks, </w:t>
            </w:r>
            <w:proofErr w:type="gramStart"/>
            <w:r w:rsidRPr="00E000C5">
              <w:rPr>
                <w:rStyle w:val="pslongeditbox"/>
                <w:rFonts w:ascii="Calibri" w:hAnsi="Calibri"/>
                <w:sz w:val="20"/>
              </w:rPr>
              <w:t>objects</w:t>
            </w:r>
            <w:proofErr w:type="gramEnd"/>
            <w:r w:rsidRPr="00E000C5">
              <w:rPr>
                <w:rStyle w:val="pslongeditbox"/>
                <w:rFonts w:ascii="Calibri" w:hAnsi="Calibri"/>
                <w:sz w:val="20"/>
              </w:rPr>
              <w:t xml:space="preserve"> and film documentation.</w:t>
            </w:r>
          </w:p>
        </w:tc>
      </w:tr>
      <w:tr w:rsidR="00531A8B" w:rsidRPr="00E000C5" w14:paraId="67425444" w14:textId="77777777" w:rsidTr="00A25634">
        <w:tc>
          <w:tcPr>
            <w:tcW w:w="1555" w:type="dxa"/>
            <w:shd w:val="clear" w:color="auto" w:fill="CFDFEA" w:themeFill="text2" w:themeFillTint="33"/>
          </w:tcPr>
          <w:p w14:paraId="10561EC0" w14:textId="6468E6AF" w:rsidR="00531A8B" w:rsidRPr="00531A8B" w:rsidRDefault="00531A8B" w:rsidP="00531A8B">
            <w:pPr>
              <w:rPr>
                <w:rFonts w:ascii="Calibri" w:hAnsi="Calibri" w:cs="Arial"/>
                <w:sz w:val="20"/>
                <w:szCs w:val="20"/>
              </w:rPr>
            </w:pPr>
            <w:r w:rsidRPr="00531A8B">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766A0F7" w14:textId="77777777" w:rsidR="00531A8B" w:rsidRPr="00531A8B" w:rsidRDefault="00531A8B" w:rsidP="00531A8B">
            <w:pPr>
              <w:rPr>
                <w:rFonts w:ascii="Calibri" w:hAnsi="Calibri" w:cs="Arial"/>
                <w:sz w:val="20"/>
                <w:szCs w:val="20"/>
              </w:rPr>
            </w:pPr>
            <w:r w:rsidRPr="00531A8B">
              <w:rPr>
                <w:rFonts w:ascii="Calibri" w:hAnsi="Calibri" w:cs="Arial"/>
                <w:sz w:val="20"/>
                <w:szCs w:val="20"/>
              </w:rPr>
              <w:t xml:space="preserve">HIS1004 </w:t>
            </w:r>
          </w:p>
          <w:p w14:paraId="52E65808" w14:textId="2739F1F5" w:rsidR="00531A8B" w:rsidRPr="00531A8B" w:rsidRDefault="00531A8B" w:rsidP="00531A8B">
            <w:pPr>
              <w:rPr>
                <w:rFonts w:ascii="Calibri" w:hAnsi="Calibri" w:cs="Arial"/>
                <w:sz w:val="20"/>
                <w:szCs w:val="20"/>
              </w:rPr>
            </w:pPr>
            <w:r w:rsidRPr="00531A8B">
              <w:rPr>
                <w:rFonts w:ascii="Calibri" w:hAnsi="Calibri" w:cs="Arial"/>
                <w:sz w:val="20"/>
                <w:szCs w:val="20"/>
              </w:rPr>
              <w:t>Revolutions</w:t>
            </w:r>
          </w:p>
        </w:tc>
        <w:tc>
          <w:tcPr>
            <w:tcW w:w="1701" w:type="dxa"/>
            <w:shd w:val="clear" w:color="auto" w:fill="CFDFEA" w:themeFill="text2" w:themeFillTint="33"/>
          </w:tcPr>
          <w:p w14:paraId="69CC1228" w14:textId="75040FC1" w:rsidR="00531A8B" w:rsidRPr="00531A8B" w:rsidRDefault="00531A8B" w:rsidP="00531A8B">
            <w:pPr>
              <w:rPr>
                <w:rFonts w:ascii="Calibri" w:hAnsi="Calibri" w:cs="Arial"/>
                <w:sz w:val="20"/>
                <w:szCs w:val="20"/>
              </w:rPr>
            </w:pPr>
            <w:r w:rsidRPr="00531A8B">
              <w:rPr>
                <w:rFonts w:ascii="Calibri" w:hAnsi="Calibri" w:cs="Arial"/>
                <w:sz w:val="20"/>
                <w:szCs w:val="20"/>
              </w:rPr>
              <w:t>Spring</w:t>
            </w:r>
          </w:p>
        </w:tc>
        <w:tc>
          <w:tcPr>
            <w:tcW w:w="9922" w:type="dxa"/>
            <w:shd w:val="clear" w:color="auto" w:fill="CFDFEA" w:themeFill="text2" w:themeFillTint="33"/>
          </w:tcPr>
          <w:p w14:paraId="54E16DE9" w14:textId="37DD5174" w:rsidR="00531A8B" w:rsidRPr="00531A8B" w:rsidRDefault="00531A8B" w:rsidP="00531A8B">
            <w:pPr>
              <w:rPr>
                <w:rFonts w:ascii="Calibri" w:hAnsi="Calibri" w:cs="Arial"/>
                <w:sz w:val="20"/>
                <w:szCs w:val="20"/>
              </w:rPr>
            </w:pPr>
            <w:r w:rsidRPr="00531A8B">
              <w:rPr>
                <w:rFonts w:ascii="Calibri" w:hAnsi="Calibri" w:cs="Arial"/>
                <w:sz w:val="20"/>
                <w:szCs w:val="20"/>
              </w:rPr>
              <w:t>The aim of the module is to introduce level 1 students to the concept and the scholarly debates that surround the term revolution. It does so by examining four examples of revolutions, which may include the Consumer Revolution, the Industrial Revolution, the French Revolution, and the Revolution of the 1960s. By doing so, it will raise broader questions about what causes historical change, the interplay between long-term trends and short-term turning points, and the role of individuals. The module will also introduce students to the importance of small group teaching at university and the importance of individual contribution to tutorials. This will be done through an individual presentation, a structured response to presentations from other students, and a short student reflection on the theory and practice of small-group teaching.</w:t>
            </w:r>
          </w:p>
        </w:tc>
      </w:tr>
      <w:tr w:rsidR="00531A8B" w:rsidRPr="00E000C5" w14:paraId="66A560ED" w14:textId="77777777" w:rsidTr="00A25634">
        <w:tc>
          <w:tcPr>
            <w:tcW w:w="1555" w:type="dxa"/>
            <w:shd w:val="clear" w:color="auto" w:fill="CFDFEA" w:themeFill="text2" w:themeFillTint="33"/>
          </w:tcPr>
          <w:p w14:paraId="6692F932" w14:textId="2F6EF192" w:rsidR="00531A8B" w:rsidRPr="00E000C5" w:rsidRDefault="00531A8B" w:rsidP="00531A8B">
            <w:pPr>
              <w:rPr>
                <w:rFonts w:ascii="Calibri" w:hAnsi="Calibri" w:cs="Arial"/>
                <w:sz w:val="20"/>
                <w:szCs w:val="20"/>
              </w:rPr>
            </w:pPr>
            <w:r w:rsidRPr="00E000C5">
              <w:rPr>
                <w:rFonts w:ascii="Calibri" w:hAnsi="Calibri" w:cs="Arial"/>
                <w:sz w:val="20"/>
                <w:szCs w:val="20"/>
              </w:rPr>
              <w:t xml:space="preserve"> History, Anthropology, Philosophy and Politics </w:t>
            </w:r>
          </w:p>
          <w:p w14:paraId="7905E418" w14:textId="77777777" w:rsidR="00531A8B" w:rsidRPr="00E000C5" w:rsidRDefault="00531A8B" w:rsidP="00531A8B">
            <w:pPr>
              <w:rPr>
                <w:rFonts w:ascii="Calibri" w:hAnsi="Calibri" w:cs="Arial"/>
                <w:sz w:val="20"/>
                <w:szCs w:val="20"/>
              </w:rPr>
            </w:pPr>
          </w:p>
        </w:tc>
        <w:tc>
          <w:tcPr>
            <w:tcW w:w="1701" w:type="dxa"/>
            <w:shd w:val="clear" w:color="auto" w:fill="CFDFEA" w:themeFill="text2" w:themeFillTint="33"/>
          </w:tcPr>
          <w:p w14:paraId="1167AB96" w14:textId="77777777" w:rsidR="00531A8B" w:rsidRDefault="00531A8B" w:rsidP="00531A8B">
            <w:pPr>
              <w:rPr>
                <w:rFonts w:ascii="Calibri" w:hAnsi="Calibri" w:cs="Arial"/>
                <w:sz w:val="20"/>
                <w:szCs w:val="20"/>
              </w:rPr>
            </w:pPr>
            <w:r>
              <w:rPr>
                <w:rFonts w:ascii="Calibri" w:hAnsi="Calibri" w:cs="Arial"/>
                <w:sz w:val="20"/>
                <w:szCs w:val="20"/>
              </w:rPr>
              <w:t>HIS1005</w:t>
            </w:r>
          </w:p>
          <w:p w14:paraId="512E4566" w14:textId="77777777" w:rsidR="00531A8B" w:rsidRPr="006B5672" w:rsidRDefault="00531A8B" w:rsidP="00531A8B">
            <w:pPr>
              <w:spacing w:after="160" w:line="259" w:lineRule="auto"/>
              <w:rPr>
                <w:rFonts w:ascii="Calibri" w:hAnsi="Calibri" w:cs="Calibri"/>
                <w:sz w:val="20"/>
                <w:szCs w:val="20"/>
              </w:rPr>
            </w:pPr>
            <w:r>
              <w:rPr>
                <w:rFonts w:ascii="Calibri" w:hAnsi="Calibri" w:cs="Calibri"/>
                <w:sz w:val="20"/>
                <w:szCs w:val="20"/>
              </w:rPr>
              <w:t>The Long Road to Black Lives Matter</w:t>
            </w:r>
          </w:p>
          <w:p w14:paraId="720C68CC" w14:textId="77777777" w:rsidR="00531A8B" w:rsidRPr="00E000C5" w:rsidRDefault="00531A8B" w:rsidP="00531A8B">
            <w:pPr>
              <w:rPr>
                <w:rFonts w:ascii="Calibri" w:hAnsi="Calibri" w:cs="Arial"/>
                <w:sz w:val="20"/>
                <w:szCs w:val="20"/>
              </w:rPr>
            </w:pPr>
          </w:p>
        </w:tc>
        <w:tc>
          <w:tcPr>
            <w:tcW w:w="1701" w:type="dxa"/>
            <w:shd w:val="clear" w:color="auto" w:fill="CFDFEA" w:themeFill="text2" w:themeFillTint="33"/>
          </w:tcPr>
          <w:p w14:paraId="611D5284" w14:textId="71AC7354" w:rsidR="00531A8B" w:rsidRPr="00E000C5" w:rsidRDefault="00531A8B" w:rsidP="00531A8B">
            <w:pPr>
              <w:rPr>
                <w:rFonts w:ascii="Calibri" w:hAnsi="Calibri" w:cs="Arial"/>
                <w:sz w:val="20"/>
                <w:szCs w:val="20"/>
              </w:rPr>
            </w:pPr>
            <w:r>
              <w:rPr>
                <w:rFonts w:ascii="Calibri" w:hAnsi="Calibri" w:cs="Arial"/>
                <w:sz w:val="20"/>
                <w:szCs w:val="20"/>
              </w:rPr>
              <w:t>Spring</w:t>
            </w:r>
          </w:p>
        </w:tc>
        <w:tc>
          <w:tcPr>
            <w:tcW w:w="9922" w:type="dxa"/>
            <w:shd w:val="clear" w:color="auto" w:fill="CFDFEA" w:themeFill="text2" w:themeFillTint="33"/>
          </w:tcPr>
          <w:p w14:paraId="3CF38E42" w14:textId="17631F2E" w:rsidR="00531A8B" w:rsidRPr="000C6739" w:rsidRDefault="00531A8B" w:rsidP="00531A8B">
            <w:pPr>
              <w:rPr>
                <w:rStyle w:val="pslongeditbox"/>
                <w:rFonts w:ascii="Calibri" w:hAnsi="Calibri" w:cs="Arial"/>
                <w:sz w:val="20"/>
                <w:szCs w:val="20"/>
              </w:rPr>
            </w:pPr>
            <w:r w:rsidRPr="00341C44">
              <w:rPr>
                <w:rFonts w:ascii="Calibri" w:hAnsi="Calibri" w:cs="Arial"/>
                <w:sz w:val="20"/>
                <w:szCs w:val="20"/>
              </w:rPr>
              <w:t xml:space="preserve">A systematic introduction to ways in which history is used outside the university campus, including in museums and exhibitions, film, </w:t>
            </w:r>
            <w:proofErr w:type="gramStart"/>
            <w:r w:rsidRPr="00341C44">
              <w:rPr>
                <w:rFonts w:ascii="Calibri" w:hAnsi="Calibri" w:cs="Arial"/>
                <w:sz w:val="20"/>
                <w:szCs w:val="20"/>
              </w:rPr>
              <w:t>memorials</w:t>
            </w:r>
            <w:proofErr w:type="gramEnd"/>
            <w:r w:rsidRPr="00341C44">
              <w:rPr>
                <w:rFonts w:ascii="Calibri" w:hAnsi="Calibri" w:cs="Arial"/>
                <w:sz w:val="20"/>
                <w:szCs w:val="20"/>
              </w:rPr>
              <w:t xml:space="preserve"> and political discussion. The course will involve visits to local museums and students will get a chance to work together to pitch a new public history project. Previous projects have included public exhibitions, new </w:t>
            </w:r>
            <w:proofErr w:type="gramStart"/>
            <w:r w:rsidRPr="00341C44">
              <w:rPr>
                <w:rFonts w:ascii="Calibri" w:hAnsi="Calibri" w:cs="Arial"/>
                <w:sz w:val="20"/>
                <w:szCs w:val="20"/>
              </w:rPr>
              <w:t>museums</w:t>
            </w:r>
            <w:proofErr w:type="gramEnd"/>
            <w:r w:rsidRPr="00341C44">
              <w:rPr>
                <w:rFonts w:ascii="Calibri" w:hAnsi="Calibri" w:cs="Arial"/>
                <w:sz w:val="20"/>
                <w:szCs w:val="20"/>
              </w:rPr>
              <w:t xml:space="preserve"> or digital apps. The module focuses on the history of race, ethnicity, slavery, colonialism and anti-colonialism and their representations in </w:t>
            </w:r>
            <w:r w:rsidR="004E661E" w:rsidRPr="00341C44">
              <w:rPr>
                <w:rFonts w:ascii="Calibri" w:hAnsi="Calibri" w:cs="Arial"/>
                <w:sz w:val="20"/>
                <w:szCs w:val="20"/>
              </w:rPr>
              <w:t>public</w:t>
            </w:r>
            <w:r w:rsidRPr="00341C44">
              <w:rPr>
                <w:rFonts w:ascii="Calibri" w:hAnsi="Calibri" w:cs="Arial"/>
                <w:sz w:val="20"/>
                <w:szCs w:val="20"/>
              </w:rPr>
              <w:t xml:space="preserve"> history.</w:t>
            </w:r>
          </w:p>
        </w:tc>
      </w:tr>
      <w:tr w:rsidR="00531A8B" w:rsidRPr="00D05689" w14:paraId="14C883B2" w14:textId="77777777" w:rsidTr="00A25634">
        <w:tc>
          <w:tcPr>
            <w:tcW w:w="1555" w:type="dxa"/>
            <w:shd w:val="clear" w:color="auto" w:fill="BFBFBF" w:themeFill="background1" w:themeFillShade="BF"/>
          </w:tcPr>
          <w:p w14:paraId="3B59CBC1" w14:textId="3FFC043A" w:rsidR="00531A8B" w:rsidRPr="00D05689" w:rsidRDefault="00531A8B" w:rsidP="00531A8B">
            <w:pPr>
              <w:rPr>
                <w:rFonts w:ascii="Calibri" w:hAnsi="Calibri" w:cs="Arial"/>
                <w:sz w:val="20"/>
                <w:szCs w:val="20"/>
              </w:rPr>
            </w:pPr>
          </w:p>
        </w:tc>
        <w:tc>
          <w:tcPr>
            <w:tcW w:w="1701" w:type="dxa"/>
            <w:shd w:val="clear" w:color="auto" w:fill="BFBFBF" w:themeFill="background1" w:themeFillShade="BF"/>
          </w:tcPr>
          <w:p w14:paraId="7EEA785C" w14:textId="77777777" w:rsidR="00531A8B" w:rsidRPr="00D05689" w:rsidRDefault="00531A8B" w:rsidP="00531A8B">
            <w:pPr>
              <w:rPr>
                <w:rFonts w:ascii="Calibri" w:hAnsi="Calibri" w:cs="Arial"/>
                <w:sz w:val="20"/>
                <w:szCs w:val="20"/>
              </w:rPr>
            </w:pPr>
          </w:p>
        </w:tc>
        <w:tc>
          <w:tcPr>
            <w:tcW w:w="1701" w:type="dxa"/>
            <w:shd w:val="clear" w:color="auto" w:fill="BFBFBF" w:themeFill="background1" w:themeFillShade="BF"/>
          </w:tcPr>
          <w:p w14:paraId="04186C0B" w14:textId="77777777" w:rsidR="00531A8B" w:rsidRPr="00D05689" w:rsidRDefault="00531A8B" w:rsidP="00531A8B">
            <w:pPr>
              <w:rPr>
                <w:rFonts w:ascii="Calibri" w:hAnsi="Calibri" w:cs="Arial"/>
                <w:sz w:val="20"/>
                <w:szCs w:val="20"/>
              </w:rPr>
            </w:pPr>
          </w:p>
        </w:tc>
        <w:tc>
          <w:tcPr>
            <w:tcW w:w="9922" w:type="dxa"/>
            <w:shd w:val="clear" w:color="auto" w:fill="BFBFBF" w:themeFill="background1" w:themeFillShade="BF"/>
          </w:tcPr>
          <w:p w14:paraId="63AD920A" w14:textId="14273001" w:rsidR="00531A8B" w:rsidRPr="00D05689" w:rsidRDefault="00531A8B" w:rsidP="00531A8B">
            <w:pPr>
              <w:pStyle w:val="BodyText"/>
              <w:jc w:val="left"/>
              <w:rPr>
                <w:rFonts w:ascii="Calibri" w:hAnsi="Calibri" w:cs="Arial"/>
                <w:iCs/>
                <w:sz w:val="20"/>
              </w:rPr>
            </w:pPr>
          </w:p>
        </w:tc>
      </w:tr>
      <w:tr w:rsidR="00531A8B" w:rsidRPr="00D05689" w14:paraId="5B8F79B2" w14:textId="77777777" w:rsidTr="00A25634">
        <w:tc>
          <w:tcPr>
            <w:tcW w:w="1555" w:type="dxa"/>
            <w:shd w:val="clear" w:color="auto" w:fill="FFEFFF"/>
          </w:tcPr>
          <w:p w14:paraId="2735B839" w14:textId="5DEFE17F"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6F3679BA" w:rsidR="00531A8B" w:rsidRPr="000C3D11" w:rsidRDefault="00531A8B" w:rsidP="00531A8B">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50F80BD" w:rsidR="00531A8B" w:rsidRPr="00D05689" w:rsidRDefault="00531A8B" w:rsidP="00531A8B">
            <w:pPr>
              <w:rPr>
                <w:rFonts w:ascii="Calibri" w:hAnsi="Calibri" w:cs="Arial"/>
                <w:sz w:val="20"/>
                <w:szCs w:val="20"/>
              </w:rPr>
            </w:pPr>
            <w:r>
              <w:rPr>
                <w:rFonts w:ascii="Calibri" w:hAnsi="Calibri" w:cs="Arial"/>
                <w:sz w:val="20"/>
                <w:szCs w:val="20"/>
              </w:rPr>
              <w:t>Autumn</w:t>
            </w:r>
          </w:p>
        </w:tc>
        <w:tc>
          <w:tcPr>
            <w:tcW w:w="9922" w:type="dxa"/>
            <w:shd w:val="clear" w:color="auto" w:fill="FFEFFF"/>
          </w:tcPr>
          <w:p w14:paraId="0548F945" w14:textId="4A483BA2" w:rsidR="00531A8B" w:rsidRPr="000C3D11" w:rsidRDefault="00531A8B" w:rsidP="00531A8B">
            <w:pPr>
              <w:pStyle w:val="BodyText"/>
              <w:jc w:val="left"/>
              <w:rPr>
                <w:rStyle w:val="pslongeditbox"/>
                <w:rFonts w:ascii="Calibri" w:hAnsi="Calibri"/>
                <w:sz w:val="20"/>
              </w:rPr>
            </w:pPr>
            <w:r w:rsidRPr="000C3D11">
              <w:rPr>
                <w:rStyle w:val="pslongeditbox"/>
                <w:rFonts w:ascii="Calibri" w:hAnsi="Calibri"/>
                <w:sz w:val="20"/>
              </w:rPr>
              <w:t xml:space="preserve">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w:t>
            </w:r>
            <w:proofErr w:type="gramStart"/>
            <w:r w:rsidRPr="000C3D11">
              <w:rPr>
                <w:rStyle w:val="pslongeditbox"/>
                <w:rFonts w:ascii="Calibri" w:hAnsi="Calibri"/>
                <w:sz w:val="20"/>
              </w:rPr>
              <w:t>a number of</w:t>
            </w:r>
            <w:proofErr w:type="gramEnd"/>
            <w:r w:rsidRPr="000C3D11">
              <w:rPr>
                <w:rStyle w:val="pslongeditbox"/>
                <w:rFonts w:ascii="Calibri" w:hAnsi="Calibri"/>
                <w:sz w:val="20"/>
              </w:rPr>
              <w:t xml:space="preserve"> key debates and issues in criminology – many of which can and will be studied in greater depth in second</w:t>
            </w:r>
            <w:r w:rsidR="004E661E">
              <w:rPr>
                <w:rStyle w:val="pslongeditbox"/>
                <w:rFonts w:ascii="Calibri" w:hAnsi="Calibri"/>
                <w:sz w:val="20"/>
              </w:rPr>
              <w:t>-</w:t>
            </w:r>
            <w:r w:rsidRPr="000C3D11">
              <w:rPr>
                <w:rStyle w:val="pslongeditbox"/>
                <w:rFonts w:ascii="Calibri" w:hAnsi="Calibri"/>
                <w:sz w:val="20"/>
              </w:rPr>
              <w:t xml:space="preserve"> and third</w:t>
            </w:r>
            <w:r w:rsidR="004E661E">
              <w:rPr>
                <w:rStyle w:val="pslongeditbox"/>
                <w:rFonts w:ascii="Calibri" w:hAnsi="Calibri"/>
                <w:sz w:val="20"/>
              </w:rPr>
              <w:t>-</w:t>
            </w:r>
            <w:r w:rsidRPr="000C3D11">
              <w:rPr>
                <w:rStyle w:val="pslongeditbox"/>
                <w:rFonts w:ascii="Calibri" w:hAnsi="Calibri"/>
                <w:sz w:val="20"/>
              </w:rPr>
              <w:t xml:space="preserve">year </w:t>
            </w:r>
            <w:r w:rsidR="004E661E">
              <w:rPr>
                <w:rStyle w:val="pslongeditbox"/>
                <w:rFonts w:ascii="Calibri" w:hAnsi="Calibri"/>
                <w:sz w:val="20"/>
              </w:rPr>
              <w:t>C</w:t>
            </w:r>
            <w:r w:rsidRPr="000C3D11">
              <w:rPr>
                <w:rStyle w:val="pslongeditbox"/>
                <w:rFonts w:ascii="Calibri" w:hAnsi="Calibri"/>
                <w:sz w:val="20"/>
              </w:rPr>
              <w:t>riminology modules.</w:t>
            </w:r>
          </w:p>
        </w:tc>
      </w:tr>
      <w:tr w:rsidR="00531A8B" w:rsidRPr="00D05689" w14:paraId="393D5337" w14:textId="77777777" w:rsidTr="00A25634">
        <w:tc>
          <w:tcPr>
            <w:tcW w:w="1555" w:type="dxa"/>
            <w:shd w:val="clear" w:color="auto" w:fill="FFEFFF"/>
          </w:tcPr>
          <w:p w14:paraId="429760B8" w14:textId="7CCBB666"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44665620" w14:textId="320DCE10" w:rsidR="00531A8B" w:rsidRPr="000C3D11" w:rsidRDefault="00531A8B" w:rsidP="00531A8B">
            <w:pPr>
              <w:rPr>
                <w:rFonts w:ascii="Calibri" w:hAnsi="Calibri"/>
                <w:sz w:val="20"/>
                <w:szCs w:val="20"/>
              </w:rPr>
            </w:pPr>
            <w:r>
              <w:rPr>
                <w:rFonts w:ascii="Calibri" w:hAnsi="Calibri"/>
                <w:sz w:val="20"/>
                <w:szCs w:val="20"/>
              </w:rPr>
              <w:t>CRM1004 Crime and Society</w:t>
            </w:r>
          </w:p>
        </w:tc>
        <w:tc>
          <w:tcPr>
            <w:tcW w:w="1701" w:type="dxa"/>
            <w:shd w:val="clear" w:color="auto" w:fill="FFEFFF"/>
          </w:tcPr>
          <w:p w14:paraId="2502D6F4" w14:textId="722408CC" w:rsidR="00531A8B" w:rsidRDefault="00531A8B"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1FE1EC92" w14:textId="56BD687B" w:rsidR="00531A8B" w:rsidRPr="000C3D11" w:rsidRDefault="00531A8B" w:rsidP="00531A8B">
            <w:pPr>
              <w:pStyle w:val="BodyText"/>
              <w:jc w:val="left"/>
              <w:rPr>
                <w:rStyle w:val="pslongeditbox"/>
                <w:rFonts w:ascii="Calibri" w:hAnsi="Calibri"/>
                <w:sz w:val="20"/>
              </w:rPr>
            </w:pPr>
            <w:r w:rsidRPr="009A312E">
              <w:rPr>
                <w:rStyle w:val="pslongeditbox"/>
                <w:rFonts w:ascii="Calibri" w:hAnsi="Calibri"/>
                <w:sz w:val="20"/>
              </w:rPr>
              <w:t xml:space="preserve">This module explores the social construction of crime and social responses to crime. It introduces students to critical criminology and sociological studies of deviance and social control </w:t>
            </w:r>
            <w:proofErr w:type="gramStart"/>
            <w:r w:rsidRPr="009A312E">
              <w:rPr>
                <w:rStyle w:val="pslongeditbox"/>
                <w:rFonts w:ascii="Calibri" w:hAnsi="Calibri"/>
                <w:sz w:val="20"/>
              </w:rPr>
              <w:t>in order to</w:t>
            </w:r>
            <w:proofErr w:type="gramEnd"/>
            <w:r w:rsidRPr="009A312E">
              <w:rPr>
                <w:rStyle w:val="pslongeditbox"/>
                <w:rFonts w:ascii="Calibri" w:hAnsi="Calibri"/>
                <w:sz w:val="20"/>
              </w:rPr>
              <w:t xml:space="preserve"> interrogate the role of power in defining ‘crime’ and the social, economic and political contexts for crime and social harm. It also explores how intersecting social identities and inequalities relating to race, gender, class, sexual </w:t>
            </w:r>
            <w:proofErr w:type="gramStart"/>
            <w:r w:rsidRPr="009A312E">
              <w:rPr>
                <w:rStyle w:val="pslongeditbox"/>
                <w:rFonts w:ascii="Calibri" w:hAnsi="Calibri"/>
                <w:sz w:val="20"/>
              </w:rPr>
              <w:t>orientation</w:t>
            </w:r>
            <w:proofErr w:type="gramEnd"/>
            <w:r w:rsidRPr="009A312E">
              <w:rPr>
                <w:rStyle w:val="pslongeditbox"/>
                <w:rFonts w:ascii="Calibri" w:hAnsi="Calibri"/>
                <w:sz w:val="20"/>
              </w:rPr>
              <w:t xml:space="preserve"> and disability affect peoples’ experiences of crime, criminalisation, victimisation and social control.</w:t>
            </w:r>
          </w:p>
        </w:tc>
      </w:tr>
      <w:tr w:rsidR="00531A8B" w:rsidRPr="00D05689" w14:paraId="591CA43B" w14:textId="77777777" w:rsidTr="00A25634">
        <w:tc>
          <w:tcPr>
            <w:tcW w:w="1555" w:type="dxa"/>
            <w:shd w:val="clear" w:color="auto" w:fill="FFEFFF"/>
          </w:tcPr>
          <w:p w14:paraId="6B70F304"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77777777" w:rsidR="00531A8B" w:rsidRPr="00D05689" w:rsidRDefault="002133AA" w:rsidP="00531A8B">
            <w:pPr>
              <w:rPr>
                <w:rFonts w:ascii="Calibri" w:eastAsia="Times New Roman" w:hAnsi="Calibri" w:cs="Arial"/>
                <w:bCs/>
                <w:sz w:val="20"/>
                <w:szCs w:val="20"/>
                <w:lang w:eastAsia="en-GB"/>
              </w:rPr>
            </w:pPr>
            <w:hyperlink r:id="rId12" w:history="1">
              <w:r w:rsidR="00531A8B" w:rsidRPr="00D05689">
                <w:rPr>
                  <w:rFonts w:ascii="Calibri" w:eastAsia="Times New Roman" w:hAnsi="Calibri" w:cs="Arial"/>
                  <w:bCs/>
                  <w:sz w:val="20"/>
                  <w:szCs w:val="20"/>
                  <w:lang w:eastAsia="en-GB"/>
                </w:rPr>
                <w:t>SOC1001</w:t>
              </w:r>
            </w:hyperlink>
            <w:r w:rsidR="00531A8B" w:rsidRPr="00D05689">
              <w:rPr>
                <w:rFonts w:ascii="Calibri" w:eastAsia="Times New Roman" w:hAnsi="Calibri" w:cs="Arial"/>
                <w:bCs/>
                <w:sz w:val="20"/>
                <w:szCs w:val="20"/>
                <w:lang w:eastAsia="en-GB"/>
              </w:rPr>
              <w:t xml:space="preserve"> </w:t>
            </w:r>
          </w:p>
          <w:p w14:paraId="7EB76C39" w14:textId="0C541E4E" w:rsidR="00531A8B" w:rsidRPr="00D05689" w:rsidRDefault="00531A8B" w:rsidP="00531A8B">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77777777" w:rsidR="00531A8B" w:rsidRPr="00D05689" w:rsidRDefault="00531A8B"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26139A8C" w14:textId="154BBA66" w:rsidR="00531A8B" w:rsidRPr="002912FC" w:rsidRDefault="00531A8B" w:rsidP="00531A8B">
            <w:pPr>
              <w:pStyle w:val="BodyText"/>
              <w:jc w:val="left"/>
              <w:rPr>
                <w:rFonts w:ascii="Calibri" w:hAnsi="Calibri" w:cs="Arial"/>
                <w:iCs/>
                <w:sz w:val="20"/>
              </w:rPr>
            </w:pPr>
            <w:r w:rsidRPr="002912FC">
              <w:rPr>
                <w:rStyle w:val="pslongeditbox"/>
                <w:rFonts w:ascii="Calibri" w:hAnsi="Calibri"/>
                <w:sz w:val="20"/>
              </w:rPr>
              <w:t xml:space="preserve">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w:t>
            </w:r>
            <w:proofErr w:type="gramStart"/>
            <w:r w:rsidRPr="002912FC">
              <w:rPr>
                <w:rStyle w:val="pslongeditbox"/>
                <w:rFonts w:ascii="Calibri" w:hAnsi="Calibri"/>
                <w:sz w:val="20"/>
              </w:rPr>
              <w:t>violence</w:t>
            </w:r>
            <w:proofErr w:type="gramEnd"/>
            <w:r w:rsidRPr="002912FC">
              <w:rPr>
                <w:rStyle w:val="pslongeditbox"/>
                <w:rFonts w:ascii="Calibri" w:hAnsi="Calibri"/>
                <w:sz w:val="20"/>
              </w:rPr>
              <w:t xml:space="preserve"> and other social phenomena.  The module will provide a background for those intending to study sociology in the second and third years, but also acts as a stand-alone sociology course for those who do not intend to study it further.</w:t>
            </w:r>
          </w:p>
        </w:tc>
      </w:tr>
      <w:tr w:rsidR="00531A8B" w:rsidRPr="00D05689" w14:paraId="0DDABFB9" w14:textId="77777777" w:rsidTr="00A25634">
        <w:tc>
          <w:tcPr>
            <w:tcW w:w="1555" w:type="dxa"/>
            <w:shd w:val="clear" w:color="auto" w:fill="FFEFFF"/>
          </w:tcPr>
          <w:p w14:paraId="3AD54E31"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42570B7" w14:textId="77777777" w:rsidR="00531A8B" w:rsidRPr="00D05689" w:rsidRDefault="002133AA" w:rsidP="00531A8B">
            <w:pPr>
              <w:rPr>
                <w:rFonts w:ascii="Calibri" w:eastAsia="Times New Roman" w:hAnsi="Calibri" w:cs="Arial"/>
                <w:bCs/>
                <w:sz w:val="20"/>
                <w:szCs w:val="20"/>
                <w:lang w:eastAsia="en-GB"/>
              </w:rPr>
            </w:pPr>
            <w:hyperlink r:id="rId13" w:history="1">
              <w:r w:rsidR="00531A8B" w:rsidRPr="00D05689">
                <w:rPr>
                  <w:rFonts w:ascii="Calibri" w:eastAsia="Times New Roman" w:hAnsi="Calibri" w:cs="Arial"/>
                  <w:bCs/>
                  <w:sz w:val="20"/>
                  <w:szCs w:val="20"/>
                  <w:lang w:eastAsia="en-GB"/>
                </w:rPr>
                <w:t>SOC1002</w:t>
              </w:r>
            </w:hyperlink>
            <w:r w:rsidR="00531A8B" w:rsidRPr="00D05689">
              <w:rPr>
                <w:rFonts w:ascii="Calibri" w:eastAsia="Times New Roman" w:hAnsi="Calibri" w:cs="Arial"/>
                <w:bCs/>
                <w:sz w:val="20"/>
                <w:szCs w:val="20"/>
                <w:lang w:eastAsia="en-GB"/>
              </w:rPr>
              <w:t xml:space="preserve"> </w:t>
            </w:r>
          </w:p>
          <w:p w14:paraId="0D87210C" w14:textId="77777777" w:rsidR="00531A8B" w:rsidRDefault="00531A8B"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77777777" w:rsidR="00531A8B" w:rsidRDefault="00531A8B" w:rsidP="00531A8B">
            <w:pPr>
              <w:rPr>
                <w:rFonts w:ascii="Calibri" w:hAnsi="Calibri" w:cs="Arial"/>
                <w:sz w:val="20"/>
                <w:szCs w:val="20"/>
              </w:rPr>
            </w:pPr>
          </w:p>
          <w:p w14:paraId="4B61D7D3" w14:textId="1AAF2DAA" w:rsidR="00531A8B" w:rsidRPr="00D05689" w:rsidRDefault="00531A8B" w:rsidP="00531A8B">
            <w:pPr>
              <w:rPr>
                <w:rFonts w:ascii="Calibri" w:hAnsi="Calibri" w:cs="Arial"/>
                <w:sz w:val="20"/>
                <w:szCs w:val="20"/>
              </w:rPr>
            </w:pPr>
            <w:r w:rsidRPr="00D05689">
              <w:rPr>
                <w:rFonts w:ascii="Calibri" w:hAnsi="Calibri" w:cs="Arial"/>
                <w:sz w:val="20"/>
                <w:szCs w:val="20"/>
              </w:rPr>
              <w:t>(</w:t>
            </w:r>
            <w:proofErr w:type="gramStart"/>
            <w:r w:rsidRPr="00D05689">
              <w:rPr>
                <w:rFonts w:ascii="Calibri" w:hAnsi="Calibri" w:cs="Arial"/>
                <w:sz w:val="20"/>
                <w:szCs w:val="20"/>
              </w:rPr>
              <w:t>requires</w:t>
            </w:r>
            <w:proofErr w:type="gramEnd"/>
            <w:r w:rsidRPr="00D05689">
              <w:rPr>
                <w:rFonts w:ascii="Calibri" w:hAnsi="Calibri" w:cs="Arial"/>
                <w:sz w:val="20"/>
                <w:szCs w:val="20"/>
              </w:rPr>
              <w:t xml:space="preserve">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77777777" w:rsidR="00531A8B" w:rsidRPr="00D05689" w:rsidRDefault="00531A8B" w:rsidP="00531A8B">
            <w:pPr>
              <w:rPr>
                <w:rFonts w:ascii="Calibri" w:hAnsi="Calibri" w:cs="Arial"/>
                <w:sz w:val="20"/>
                <w:szCs w:val="20"/>
              </w:rPr>
            </w:pPr>
            <w:r w:rsidRPr="00D05689">
              <w:rPr>
                <w:rFonts w:ascii="Calibri" w:hAnsi="Calibri" w:cs="Arial"/>
                <w:sz w:val="20"/>
                <w:szCs w:val="20"/>
              </w:rPr>
              <w:lastRenderedPageBreak/>
              <w:t>Spring</w:t>
            </w:r>
          </w:p>
        </w:tc>
        <w:tc>
          <w:tcPr>
            <w:tcW w:w="9922" w:type="dxa"/>
            <w:shd w:val="clear" w:color="auto" w:fill="FFEFFF"/>
          </w:tcPr>
          <w:p w14:paraId="57485B13" w14:textId="01C2D15C" w:rsidR="00531A8B" w:rsidRPr="002912FC" w:rsidRDefault="00531A8B" w:rsidP="00531A8B">
            <w:pPr>
              <w:pStyle w:val="BodyText"/>
              <w:jc w:val="left"/>
              <w:rPr>
                <w:rFonts w:ascii="Calibri" w:hAnsi="Calibri" w:cs="Arial"/>
                <w:iCs/>
                <w:sz w:val="20"/>
              </w:rPr>
            </w:pPr>
            <w:r w:rsidRPr="0084355D">
              <w:rPr>
                <w:rStyle w:val="pslongeditbox"/>
                <w:rFonts w:ascii="Calibri" w:hAnsi="Calibri"/>
                <w:sz w:val="20"/>
              </w:rPr>
              <w:t xml:space="preserve">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w:t>
            </w:r>
            <w:r w:rsidRPr="0084355D">
              <w:rPr>
                <w:rStyle w:val="pslongeditbox"/>
                <w:rFonts w:ascii="Calibri" w:hAnsi="Calibri"/>
                <w:sz w:val="20"/>
              </w:rPr>
              <w:lastRenderedPageBreak/>
              <w:t>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531A8B" w:rsidRPr="00D05689" w14:paraId="069BEC8C" w14:textId="77777777" w:rsidTr="00A25634">
        <w:tc>
          <w:tcPr>
            <w:tcW w:w="1555" w:type="dxa"/>
            <w:shd w:val="clear" w:color="auto" w:fill="FFEFFF"/>
          </w:tcPr>
          <w:p w14:paraId="22B72A8A" w14:textId="48F8578B" w:rsidR="00531A8B" w:rsidRDefault="00531A8B" w:rsidP="00531A8B">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67E7C6AC" w14:textId="5A62A6B5" w:rsidR="00531A8B" w:rsidRDefault="00531A8B" w:rsidP="00531A8B">
            <w:r w:rsidRPr="00736964">
              <w:rPr>
                <w:rFonts w:ascii="Calibri" w:hAnsi="Calibri" w:cs="Calibri"/>
                <w:sz w:val="20"/>
                <w:szCs w:val="20"/>
              </w:rPr>
              <w:t>SQM1001</w:t>
            </w:r>
          </w:p>
        </w:tc>
        <w:tc>
          <w:tcPr>
            <w:tcW w:w="1701" w:type="dxa"/>
            <w:shd w:val="clear" w:color="auto" w:fill="FFEFFF"/>
          </w:tcPr>
          <w:p w14:paraId="41BDACD2" w14:textId="15A25010" w:rsidR="00531A8B" w:rsidRPr="00D05689" w:rsidRDefault="00531A8B" w:rsidP="00531A8B">
            <w:pPr>
              <w:rPr>
                <w:rFonts w:ascii="Calibri" w:hAnsi="Calibri" w:cs="Arial"/>
                <w:sz w:val="20"/>
                <w:szCs w:val="20"/>
              </w:rPr>
            </w:pPr>
            <w:r>
              <w:rPr>
                <w:rFonts w:ascii="Calibri" w:hAnsi="Calibri" w:cs="Calibri"/>
                <w:sz w:val="20"/>
                <w:szCs w:val="20"/>
              </w:rPr>
              <w:t>Autumn</w:t>
            </w:r>
          </w:p>
        </w:tc>
        <w:tc>
          <w:tcPr>
            <w:tcW w:w="9922" w:type="dxa"/>
            <w:shd w:val="clear" w:color="auto" w:fill="FFEFFF"/>
          </w:tcPr>
          <w:p w14:paraId="249BC331" w14:textId="479F6527" w:rsidR="00531A8B" w:rsidRPr="00573A06" w:rsidRDefault="00531A8B" w:rsidP="00531A8B">
            <w:pPr>
              <w:rPr>
                <w:rFonts w:ascii="Calibri" w:hAnsi="Calibri"/>
                <w:sz w:val="20"/>
                <w:szCs w:val="20"/>
              </w:rPr>
            </w:pPr>
            <w:r w:rsidRPr="009A312E">
              <w:rPr>
                <w:rFonts w:ascii="Calibri" w:hAnsi="Calibri" w:cs="Calibri"/>
                <w:sz w:val="20"/>
                <w:szCs w:val="20"/>
              </w:rPr>
              <w:t>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the selection of appropriate graphics for different kinds of variables, in the construction of basic datasets from secondary data sources, and in the mapping of spatial data.</w:t>
            </w:r>
          </w:p>
        </w:tc>
      </w:tr>
      <w:tr w:rsidR="00531A8B" w:rsidRPr="00D05689" w14:paraId="48B4C6B5" w14:textId="77777777" w:rsidTr="00A25634">
        <w:tc>
          <w:tcPr>
            <w:tcW w:w="1555" w:type="dxa"/>
            <w:shd w:val="clear" w:color="auto" w:fill="FFEFFF"/>
          </w:tcPr>
          <w:p w14:paraId="1BF9CB31"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8F4C601" w14:textId="6571FC2F" w:rsidR="00531A8B" w:rsidRPr="00D05689" w:rsidRDefault="002133AA" w:rsidP="00531A8B">
            <w:pPr>
              <w:rPr>
                <w:rFonts w:ascii="Calibri" w:eastAsia="Times New Roman" w:hAnsi="Calibri" w:cs="Arial"/>
                <w:bCs/>
                <w:sz w:val="20"/>
                <w:szCs w:val="20"/>
                <w:lang w:eastAsia="en-GB"/>
              </w:rPr>
            </w:pPr>
            <w:hyperlink r:id="rId14" w:history="1">
              <w:r w:rsidR="00531A8B" w:rsidRPr="00D05689">
                <w:rPr>
                  <w:rFonts w:ascii="Calibri" w:eastAsia="Times New Roman" w:hAnsi="Calibri" w:cs="Arial"/>
                  <w:bCs/>
                  <w:sz w:val="20"/>
                  <w:szCs w:val="20"/>
                  <w:lang w:eastAsia="en-GB"/>
                </w:rPr>
                <w:t>S</w:t>
              </w:r>
            </w:hyperlink>
            <w:r w:rsidR="00531A8B">
              <w:rPr>
                <w:rFonts w:ascii="Calibri" w:eastAsia="Times New Roman" w:hAnsi="Calibri" w:cs="Arial"/>
                <w:bCs/>
                <w:sz w:val="20"/>
                <w:szCs w:val="20"/>
                <w:lang w:eastAsia="en-GB"/>
              </w:rPr>
              <w:t>QM1003</w:t>
            </w:r>
            <w:r w:rsidR="00531A8B" w:rsidRPr="00D05689">
              <w:rPr>
                <w:rFonts w:ascii="Calibri" w:eastAsia="Times New Roman" w:hAnsi="Calibri" w:cs="Arial"/>
                <w:bCs/>
                <w:sz w:val="20"/>
                <w:szCs w:val="20"/>
                <w:lang w:eastAsia="en-GB"/>
              </w:rPr>
              <w:t xml:space="preserve"> </w:t>
            </w:r>
          </w:p>
          <w:p w14:paraId="415CFED6" w14:textId="77777777" w:rsidR="00531A8B" w:rsidRPr="00D05689" w:rsidRDefault="00531A8B" w:rsidP="00531A8B">
            <w:pPr>
              <w:rPr>
                <w:rFonts w:ascii="Calibri" w:hAnsi="Calibri" w:cs="Arial"/>
                <w:sz w:val="20"/>
                <w:szCs w:val="20"/>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77777777" w:rsidR="00531A8B" w:rsidRPr="00D05689" w:rsidRDefault="00531A8B" w:rsidP="00531A8B">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5052C225" w14:textId="77777777" w:rsidR="00531A8B" w:rsidRPr="00573A06" w:rsidRDefault="00531A8B" w:rsidP="00531A8B">
            <w:pPr>
              <w:rPr>
                <w:rFonts w:ascii="Calibri" w:hAnsi="Calibri"/>
                <w:sz w:val="20"/>
                <w:szCs w:val="20"/>
              </w:rPr>
            </w:pPr>
            <w:r w:rsidRPr="00573A06">
              <w:rPr>
                <w:rFonts w:ascii="Calibri" w:hAnsi="Calibri"/>
                <w:sz w:val="20"/>
                <w:szCs w:val="20"/>
              </w:rPr>
              <w:t xml:space="preserve">This module will be both theoretical and intensely practical. Tutorials, </w:t>
            </w:r>
            <w:proofErr w:type="gramStart"/>
            <w:r w:rsidRPr="00573A06">
              <w:rPr>
                <w:rFonts w:ascii="Calibri" w:hAnsi="Calibri"/>
                <w:sz w:val="20"/>
                <w:szCs w:val="20"/>
              </w:rPr>
              <w:t>assignments</w:t>
            </w:r>
            <w:proofErr w:type="gramEnd"/>
            <w:r w:rsidRPr="00573A06">
              <w:rPr>
                <w:rFonts w:ascii="Calibri" w:hAnsi="Calibri"/>
                <w:sz w:val="20"/>
                <w:szCs w:val="20"/>
              </w:rPr>
              <w:t xml:space="preserve"> and group activities are designed to help students confront digital technology and apply their skills to navigating and utilising that. Lectures are focused on using theory to critically reflect on how technological advancements fit into or alter accounts of how society is shaped the way it is.</w:t>
            </w:r>
          </w:p>
          <w:p w14:paraId="132F67E2" w14:textId="6F19348C" w:rsidR="00531A8B" w:rsidRPr="00573A06" w:rsidRDefault="00531A8B" w:rsidP="00531A8B">
            <w:pPr>
              <w:rPr>
                <w:rFonts w:ascii="Calibri" w:hAnsi="Calibri"/>
                <w:sz w:val="20"/>
                <w:szCs w:val="20"/>
              </w:rPr>
            </w:pPr>
            <w:proofErr w:type="gramStart"/>
            <w:r w:rsidRPr="00573A06">
              <w:rPr>
                <w:rFonts w:ascii="Calibri" w:hAnsi="Calibri"/>
                <w:sz w:val="20"/>
                <w:szCs w:val="20"/>
              </w:rPr>
              <w:t>Particular emphasis</w:t>
            </w:r>
            <w:proofErr w:type="gramEnd"/>
            <w:r w:rsidRPr="00573A06">
              <w:rPr>
                <w:rFonts w:ascii="Calibri" w:hAnsi="Calibri"/>
                <w:sz w:val="20"/>
                <w:szCs w:val="20"/>
              </w:rPr>
              <w:t xml:space="preserve"> is placed on enhancing students’ appreciation of the idea of data. We are all of us contributing to the growth of ‘big data’, making use of data in our everyday lives and, often, paying for services with our data. But what is ‘big data’? Through exploration of concepts such as database matching, artificial </w:t>
            </w:r>
            <w:proofErr w:type="gramStart"/>
            <w:r w:rsidRPr="00573A06">
              <w:rPr>
                <w:rFonts w:ascii="Calibri" w:hAnsi="Calibri"/>
                <w:sz w:val="20"/>
                <w:szCs w:val="20"/>
              </w:rPr>
              <w:t>intelligence</w:t>
            </w:r>
            <w:proofErr w:type="gramEnd"/>
            <w:r w:rsidRPr="00573A06">
              <w:rPr>
                <w:rFonts w:ascii="Calibri" w:hAnsi="Calibri"/>
                <w:sz w:val="20"/>
                <w:szCs w:val="20"/>
              </w:rPr>
              <w:t xml:space="preserve"> and internet of things, we will examine how technology is being used to understand humanity and debate whether this process is ‘disrupting’ or reinforcing society’s existing strata and structures.</w:t>
            </w:r>
            <w:r>
              <w:rPr>
                <w:rFonts w:ascii="Calibri" w:hAnsi="Calibri"/>
                <w:sz w:val="20"/>
                <w:szCs w:val="20"/>
              </w:rPr>
              <w:t xml:space="preserve">  </w:t>
            </w:r>
            <w:r w:rsidRPr="00573A06">
              <w:rPr>
                <w:rFonts w:ascii="Calibri" w:hAnsi="Calibri"/>
                <w:sz w:val="20"/>
                <w:szCs w:val="20"/>
              </w:rPr>
              <w:t xml:space="preserve">Students will be encouraged to reflect critically on their own use of information and communication technologies and how this behaviour shapes contemporary society. This will include examination of the ‘information revolution’ and its effects on communication and social relations: local and global, </w:t>
            </w:r>
            <w:proofErr w:type="gramStart"/>
            <w:r w:rsidRPr="00573A06">
              <w:rPr>
                <w:rFonts w:ascii="Calibri" w:hAnsi="Calibri"/>
                <w:sz w:val="20"/>
                <w:szCs w:val="20"/>
              </w:rPr>
              <w:t>personal</w:t>
            </w:r>
            <w:proofErr w:type="gramEnd"/>
            <w:r w:rsidRPr="00573A06">
              <w:rPr>
                <w:rFonts w:ascii="Calibri" w:hAnsi="Calibri"/>
                <w:sz w:val="20"/>
                <w:szCs w:val="20"/>
              </w:rPr>
              <w:t xml:space="preserve"> and institutional. Students will also be encouraged to examine evidence both supporting and challenging commonplace perceptions of digital media’s influence on modern life.</w:t>
            </w:r>
          </w:p>
          <w:p w14:paraId="6F9881B4" w14:textId="27645D0F" w:rsidR="00531A8B" w:rsidRPr="002912FC" w:rsidRDefault="00531A8B" w:rsidP="00531A8B">
            <w:pPr>
              <w:pStyle w:val="BodyText"/>
              <w:jc w:val="left"/>
              <w:rPr>
                <w:rFonts w:ascii="Calibri" w:hAnsi="Calibri" w:cs="Arial"/>
                <w:iCs/>
                <w:sz w:val="20"/>
              </w:rPr>
            </w:pPr>
          </w:p>
        </w:tc>
      </w:tr>
      <w:tr w:rsidR="00531A8B" w:rsidRPr="00D05689" w14:paraId="02216DF6" w14:textId="77777777" w:rsidTr="00A25634">
        <w:tc>
          <w:tcPr>
            <w:tcW w:w="1555" w:type="dxa"/>
            <w:shd w:val="clear" w:color="auto" w:fill="FFEFFF"/>
          </w:tcPr>
          <w:p w14:paraId="5A37F262" w14:textId="77777777"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77777777" w:rsidR="00531A8B" w:rsidRPr="00D05689" w:rsidRDefault="002133AA" w:rsidP="00531A8B">
            <w:pPr>
              <w:rPr>
                <w:rFonts w:ascii="Calibri" w:eastAsia="Times New Roman" w:hAnsi="Calibri" w:cs="Arial"/>
                <w:bCs/>
                <w:sz w:val="20"/>
                <w:szCs w:val="20"/>
                <w:lang w:eastAsia="en-GB"/>
              </w:rPr>
            </w:pPr>
            <w:hyperlink r:id="rId15" w:history="1">
              <w:r w:rsidR="00531A8B" w:rsidRPr="00D05689">
                <w:rPr>
                  <w:rFonts w:ascii="Calibri" w:eastAsia="Times New Roman" w:hAnsi="Calibri" w:cs="Arial"/>
                  <w:bCs/>
                  <w:sz w:val="20"/>
                  <w:szCs w:val="20"/>
                  <w:lang w:eastAsia="en-GB"/>
                </w:rPr>
                <w:t>SPY1004</w:t>
              </w:r>
            </w:hyperlink>
            <w:r w:rsidR="00531A8B" w:rsidRPr="00D05689">
              <w:rPr>
                <w:rFonts w:ascii="Calibri" w:eastAsia="Times New Roman" w:hAnsi="Calibri" w:cs="Arial"/>
                <w:bCs/>
                <w:sz w:val="20"/>
                <w:szCs w:val="20"/>
                <w:lang w:eastAsia="en-GB"/>
              </w:rPr>
              <w:t xml:space="preserve"> </w:t>
            </w:r>
          </w:p>
          <w:p w14:paraId="3BB82B79" w14:textId="77777777" w:rsidR="00531A8B" w:rsidRPr="00D05689" w:rsidRDefault="00531A8B"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77777777" w:rsidR="00531A8B" w:rsidRPr="00D05689" w:rsidRDefault="00531A8B"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7743E126" w14:textId="020B2631" w:rsidR="00531A8B" w:rsidRPr="00C90AE0" w:rsidRDefault="00531A8B" w:rsidP="00531A8B">
            <w:pPr>
              <w:pStyle w:val="BodyText"/>
              <w:jc w:val="left"/>
              <w:rPr>
                <w:rFonts w:ascii="Calibri" w:hAnsi="Calibri" w:cs="Arial"/>
                <w:iCs/>
                <w:sz w:val="20"/>
              </w:rPr>
            </w:pPr>
            <w:r w:rsidRPr="00C90AE0">
              <w:rPr>
                <w:rStyle w:val="pslongeditbox"/>
                <w:rFonts w:ascii="Calibri" w:hAnsi="Calibri"/>
                <w:sz w:val="20"/>
              </w:rPr>
              <w:t xml:space="preserve">The module offers a general introduction to Social Policy as an applied academic subject. Students will be encouraged to take a broad perspective on how social policies are implemented by examining political, </w:t>
            </w:r>
            <w:proofErr w:type="gramStart"/>
            <w:r w:rsidRPr="00C90AE0">
              <w:rPr>
                <w:rStyle w:val="pslongeditbox"/>
                <w:rFonts w:ascii="Calibri" w:hAnsi="Calibri"/>
                <w:sz w:val="20"/>
              </w:rPr>
              <w:t>economic</w:t>
            </w:r>
            <w:proofErr w:type="gramEnd"/>
            <w:r w:rsidRPr="00C90AE0">
              <w:rPr>
                <w:rStyle w:val="pslongeditbox"/>
                <w:rFonts w:ascii="Calibri" w:hAnsi="Calibri"/>
                <w:sz w:val="20"/>
              </w:rPr>
              <w:t xml:space="preserve"> and social perspectives on human needs and wants.  The second half of the course introduces social security, taxes, </w:t>
            </w:r>
            <w:proofErr w:type="gramStart"/>
            <w:r w:rsidRPr="00C90AE0">
              <w:rPr>
                <w:rStyle w:val="pslongeditbox"/>
                <w:rFonts w:ascii="Calibri" w:hAnsi="Calibri"/>
                <w:sz w:val="20"/>
              </w:rPr>
              <w:t>benefits</w:t>
            </w:r>
            <w:proofErr w:type="gramEnd"/>
            <w:r w:rsidRPr="00C90AE0">
              <w:rPr>
                <w:rStyle w:val="pslongeditbox"/>
                <w:rFonts w:ascii="Calibri" w:hAnsi="Calibri"/>
                <w:sz w:val="20"/>
              </w:rPr>
              <w:t xml:space="preserve"> and their implications for citizenship. The course offers a useful entry point to Social Policy; piquing students’ interest in core theories and principles which they will explore in more detail in </w:t>
            </w:r>
            <w:r w:rsidR="002133AA" w:rsidRPr="00C90AE0">
              <w:rPr>
                <w:rStyle w:val="pslongeditbox"/>
                <w:rFonts w:ascii="Calibri" w:hAnsi="Calibri"/>
                <w:sz w:val="20"/>
              </w:rPr>
              <w:t>second- and third-year</w:t>
            </w:r>
            <w:r w:rsidRPr="00C90AE0">
              <w:rPr>
                <w:rStyle w:val="pslongeditbox"/>
                <w:rFonts w:ascii="Calibri" w:hAnsi="Calibri"/>
                <w:sz w:val="20"/>
              </w:rPr>
              <w:t xml:space="preserve"> </w:t>
            </w:r>
            <w:r w:rsidR="002133AA">
              <w:rPr>
                <w:rStyle w:val="pslongeditbox"/>
                <w:rFonts w:ascii="Calibri" w:hAnsi="Calibri"/>
                <w:sz w:val="20"/>
              </w:rPr>
              <w:t>S</w:t>
            </w:r>
            <w:r w:rsidRPr="00C90AE0">
              <w:rPr>
                <w:rStyle w:val="pslongeditbox"/>
                <w:rFonts w:ascii="Calibri" w:hAnsi="Calibri"/>
                <w:sz w:val="20"/>
              </w:rPr>
              <w:t xml:space="preserve">ocial </w:t>
            </w:r>
            <w:r w:rsidR="002133AA">
              <w:rPr>
                <w:rStyle w:val="pslongeditbox"/>
                <w:rFonts w:ascii="Calibri" w:hAnsi="Calibri"/>
                <w:sz w:val="20"/>
              </w:rPr>
              <w:t>P</w:t>
            </w:r>
            <w:r w:rsidRPr="00C90AE0">
              <w:rPr>
                <w:rStyle w:val="pslongeditbox"/>
                <w:rFonts w:ascii="Calibri" w:hAnsi="Calibri"/>
                <w:sz w:val="20"/>
              </w:rPr>
              <w:t>olicy modules.</w:t>
            </w:r>
          </w:p>
        </w:tc>
      </w:tr>
      <w:tr w:rsidR="00531A8B" w:rsidRPr="00D05689" w14:paraId="144C889F" w14:textId="77777777" w:rsidTr="00A25634">
        <w:tc>
          <w:tcPr>
            <w:tcW w:w="1555" w:type="dxa"/>
            <w:shd w:val="clear" w:color="auto" w:fill="FFEFFF"/>
          </w:tcPr>
          <w:p w14:paraId="09EF2F8F" w14:textId="50F21EC2" w:rsidR="00531A8B" w:rsidRPr="00D05689" w:rsidRDefault="00531A8B"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65641F06" w:rsidR="00531A8B" w:rsidRPr="000C3D11" w:rsidRDefault="00531A8B" w:rsidP="00531A8B">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130E762E" w:rsidR="00531A8B" w:rsidRPr="00D05689" w:rsidRDefault="00531A8B"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4191E009" w14:textId="6652C9BB" w:rsidR="00531A8B" w:rsidRPr="000C3D11" w:rsidRDefault="00531A8B" w:rsidP="00531A8B">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w:t>
            </w:r>
            <w:proofErr w:type="gramStart"/>
            <w:r w:rsidRPr="000C3D11">
              <w:rPr>
                <w:rStyle w:val="pslongeditbox"/>
                <w:rFonts w:ascii="Calibri" w:hAnsi="Calibri"/>
                <w:sz w:val="20"/>
              </w:rPr>
              <w:t>health</w:t>
            </w:r>
            <w:proofErr w:type="gramEnd"/>
            <w:r w:rsidRPr="000C3D11">
              <w:rPr>
                <w:rStyle w:val="pslongeditbox"/>
                <w:rFonts w:ascii="Calibri" w:hAnsi="Calibri"/>
                <w:sz w:val="20"/>
              </w:rPr>
              <w:t xml:space="preserve"> and social care. The second half of the module will take a more focused approach by exploring the ways in which social policy has sought to improve the welfare and well-being of </w:t>
            </w:r>
            <w:proofErr w:type="gramStart"/>
            <w:r w:rsidRPr="000C3D11">
              <w:rPr>
                <w:rStyle w:val="pslongeditbox"/>
                <w:rFonts w:ascii="Calibri" w:hAnsi="Calibri"/>
                <w:sz w:val="20"/>
              </w:rPr>
              <w:t>particular groups</w:t>
            </w:r>
            <w:proofErr w:type="gramEnd"/>
            <w:r w:rsidRPr="000C3D11">
              <w:rPr>
                <w:rStyle w:val="pslongeditbox"/>
                <w:rFonts w:ascii="Calibri" w:hAnsi="Calibri"/>
                <w:sz w:val="20"/>
              </w:rPr>
              <w:t xml:space="preserve"> in society with respect to children and young people, disability, ethnicity, gender, sexuality and older people.</w:t>
            </w:r>
          </w:p>
        </w:tc>
      </w:tr>
    </w:tbl>
    <w:p w14:paraId="196083B2" w14:textId="3E952735" w:rsidR="00A83FF6" w:rsidRPr="00D05689" w:rsidRDefault="00A83FF6" w:rsidP="00A94EFB">
      <w:pPr>
        <w:rPr>
          <w:rFonts w:ascii="Calibri" w:hAnsi="Calibri" w:cs="Arial"/>
          <w:sz w:val="20"/>
          <w:szCs w:val="20"/>
        </w:rPr>
      </w:pPr>
    </w:p>
    <w:sectPr w:rsidR="00A83FF6" w:rsidRPr="00D05689" w:rsidSect="00CF1008">
      <w:headerReference w:type="default" r:id="rId16"/>
      <w:footerReference w:type="default" r:id="rId17"/>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3E42" w14:textId="77777777" w:rsidR="006705F8" w:rsidRDefault="006705F8" w:rsidP="00AB56F4">
      <w:pPr>
        <w:spacing w:after="0" w:line="240" w:lineRule="auto"/>
      </w:pPr>
      <w:r>
        <w:separator/>
      </w:r>
    </w:p>
  </w:endnote>
  <w:endnote w:type="continuationSeparator" w:id="0">
    <w:p w14:paraId="6C7CE43D" w14:textId="77777777" w:rsidR="006705F8" w:rsidRDefault="006705F8"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07980"/>
      <w:docPartObj>
        <w:docPartGallery w:val="Page Numbers (Bottom of Page)"/>
        <w:docPartUnique/>
      </w:docPartObj>
    </w:sdtPr>
    <w:sdtEndPr>
      <w:rPr>
        <w:rFonts w:ascii="Calibri" w:hAnsi="Calibri"/>
        <w:noProof/>
        <w:sz w:val="20"/>
        <w:szCs w:val="20"/>
      </w:rPr>
    </w:sdtEndPr>
    <w:sdtContent>
      <w:p w14:paraId="608CBB2E" w14:textId="34313F0E"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132626">
          <w:rPr>
            <w:rFonts w:ascii="Calibri" w:hAnsi="Calibri"/>
            <w:noProof/>
            <w:sz w:val="20"/>
            <w:szCs w:val="20"/>
          </w:rPr>
          <w:t>13</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CC97" w14:textId="77777777" w:rsidR="006705F8" w:rsidRDefault="006705F8" w:rsidP="00AB56F4">
      <w:pPr>
        <w:spacing w:after="0" w:line="240" w:lineRule="auto"/>
      </w:pPr>
      <w:r>
        <w:separator/>
      </w:r>
    </w:p>
  </w:footnote>
  <w:footnote w:type="continuationSeparator" w:id="0">
    <w:p w14:paraId="1326E731" w14:textId="77777777" w:rsidR="006705F8" w:rsidRDefault="006705F8"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3ADC" w14:textId="64106AED"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sidR="00FB3F04">
      <w:rPr>
        <w:rFonts w:ascii="Calibri" w:hAnsi="Calibri"/>
        <w:sz w:val="20"/>
        <w:szCs w:val="20"/>
      </w:rPr>
      <w:t>2022-23</w:t>
    </w:r>
  </w:p>
  <w:p w14:paraId="779BBCC2" w14:textId="77777777" w:rsidR="00AD762F" w:rsidRDefault="00A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063832">
    <w:abstractNumId w:val="0"/>
  </w:num>
  <w:num w:numId="2" w16cid:durableId="62234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E41"/>
    <w:rsid w:val="000A1E4B"/>
    <w:rsid w:val="000A26CD"/>
    <w:rsid w:val="000A7B60"/>
    <w:rsid w:val="000B32DF"/>
    <w:rsid w:val="000C158A"/>
    <w:rsid w:val="000C1763"/>
    <w:rsid w:val="000C3D11"/>
    <w:rsid w:val="000C6739"/>
    <w:rsid w:val="000C7BAB"/>
    <w:rsid w:val="000D3D6A"/>
    <w:rsid w:val="000E2167"/>
    <w:rsid w:val="000E28AC"/>
    <w:rsid w:val="000E455A"/>
    <w:rsid w:val="000F7367"/>
    <w:rsid w:val="0010287B"/>
    <w:rsid w:val="00104C72"/>
    <w:rsid w:val="001067B9"/>
    <w:rsid w:val="00106C1D"/>
    <w:rsid w:val="00110B89"/>
    <w:rsid w:val="001142CF"/>
    <w:rsid w:val="00120790"/>
    <w:rsid w:val="00131891"/>
    <w:rsid w:val="00132626"/>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7155"/>
    <w:rsid w:val="001A3C0C"/>
    <w:rsid w:val="001B44F8"/>
    <w:rsid w:val="001B47A1"/>
    <w:rsid w:val="001C29AF"/>
    <w:rsid w:val="001C3052"/>
    <w:rsid w:val="001D4E3A"/>
    <w:rsid w:val="001E01C7"/>
    <w:rsid w:val="001E47A1"/>
    <w:rsid w:val="001E5381"/>
    <w:rsid w:val="001F19D8"/>
    <w:rsid w:val="001F1BB6"/>
    <w:rsid w:val="001F2614"/>
    <w:rsid w:val="001F50BB"/>
    <w:rsid w:val="0020029B"/>
    <w:rsid w:val="0020411F"/>
    <w:rsid w:val="00207A6C"/>
    <w:rsid w:val="00211123"/>
    <w:rsid w:val="002133AA"/>
    <w:rsid w:val="0021653E"/>
    <w:rsid w:val="0022057A"/>
    <w:rsid w:val="0022121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594D"/>
    <w:rsid w:val="00287A77"/>
    <w:rsid w:val="00287D66"/>
    <w:rsid w:val="00290A11"/>
    <w:rsid w:val="002912F5"/>
    <w:rsid w:val="002912FC"/>
    <w:rsid w:val="002928D6"/>
    <w:rsid w:val="00292C29"/>
    <w:rsid w:val="00293C92"/>
    <w:rsid w:val="00294807"/>
    <w:rsid w:val="0029563B"/>
    <w:rsid w:val="002B2940"/>
    <w:rsid w:val="002C16F4"/>
    <w:rsid w:val="002C2D1D"/>
    <w:rsid w:val="002C6654"/>
    <w:rsid w:val="002C7317"/>
    <w:rsid w:val="002D0B40"/>
    <w:rsid w:val="002D5652"/>
    <w:rsid w:val="002E0332"/>
    <w:rsid w:val="002E04A0"/>
    <w:rsid w:val="002E3883"/>
    <w:rsid w:val="002E55E0"/>
    <w:rsid w:val="002F218B"/>
    <w:rsid w:val="002F5294"/>
    <w:rsid w:val="002F5782"/>
    <w:rsid w:val="00300A62"/>
    <w:rsid w:val="00312117"/>
    <w:rsid w:val="0031351F"/>
    <w:rsid w:val="00320324"/>
    <w:rsid w:val="00322914"/>
    <w:rsid w:val="00322BE2"/>
    <w:rsid w:val="00327CBF"/>
    <w:rsid w:val="00350A78"/>
    <w:rsid w:val="003534EB"/>
    <w:rsid w:val="00357B74"/>
    <w:rsid w:val="00364462"/>
    <w:rsid w:val="0036537E"/>
    <w:rsid w:val="00365590"/>
    <w:rsid w:val="0036594D"/>
    <w:rsid w:val="00386B06"/>
    <w:rsid w:val="00390690"/>
    <w:rsid w:val="0039285E"/>
    <w:rsid w:val="00394044"/>
    <w:rsid w:val="00397885"/>
    <w:rsid w:val="003A5677"/>
    <w:rsid w:val="003B21B6"/>
    <w:rsid w:val="003B5096"/>
    <w:rsid w:val="003B546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B19"/>
    <w:rsid w:val="00463439"/>
    <w:rsid w:val="004715FB"/>
    <w:rsid w:val="00473573"/>
    <w:rsid w:val="00473771"/>
    <w:rsid w:val="00475940"/>
    <w:rsid w:val="00475BBA"/>
    <w:rsid w:val="00486A25"/>
    <w:rsid w:val="0049710A"/>
    <w:rsid w:val="00497C2E"/>
    <w:rsid w:val="004A3917"/>
    <w:rsid w:val="004B4187"/>
    <w:rsid w:val="004C3542"/>
    <w:rsid w:val="004D3FB2"/>
    <w:rsid w:val="004E042C"/>
    <w:rsid w:val="004E661E"/>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31A8B"/>
    <w:rsid w:val="005504EF"/>
    <w:rsid w:val="0055133A"/>
    <w:rsid w:val="00562982"/>
    <w:rsid w:val="0056515E"/>
    <w:rsid w:val="00573A06"/>
    <w:rsid w:val="00574849"/>
    <w:rsid w:val="00580447"/>
    <w:rsid w:val="0058614F"/>
    <w:rsid w:val="00586C66"/>
    <w:rsid w:val="00591832"/>
    <w:rsid w:val="00594000"/>
    <w:rsid w:val="00595D38"/>
    <w:rsid w:val="005A1702"/>
    <w:rsid w:val="005A45B5"/>
    <w:rsid w:val="005A5876"/>
    <w:rsid w:val="005B00F1"/>
    <w:rsid w:val="005B1387"/>
    <w:rsid w:val="005C0AFA"/>
    <w:rsid w:val="005C392F"/>
    <w:rsid w:val="005C3E4F"/>
    <w:rsid w:val="005C7A0A"/>
    <w:rsid w:val="005D36AB"/>
    <w:rsid w:val="005D5E0F"/>
    <w:rsid w:val="005D7765"/>
    <w:rsid w:val="005E7133"/>
    <w:rsid w:val="005F004D"/>
    <w:rsid w:val="005F2C62"/>
    <w:rsid w:val="005F47C6"/>
    <w:rsid w:val="005F6727"/>
    <w:rsid w:val="005F73C1"/>
    <w:rsid w:val="006008D5"/>
    <w:rsid w:val="00604D90"/>
    <w:rsid w:val="0060598A"/>
    <w:rsid w:val="00605CEB"/>
    <w:rsid w:val="006072DB"/>
    <w:rsid w:val="006112E7"/>
    <w:rsid w:val="00620AD4"/>
    <w:rsid w:val="006218B1"/>
    <w:rsid w:val="006309E3"/>
    <w:rsid w:val="006340FE"/>
    <w:rsid w:val="00634D29"/>
    <w:rsid w:val="00634E41"/>
    <w:rsid w:val="00650F7D"/>
    <w:rsid w:val="00656347"/>
    <w:rsid w:val="00660C6E"/>
    <w:rsid w:val="00661BA4"/>
    <w:rsid w:val="00662B8B"/>
    <w:rsid w:val="00663FCE"/>
    <w:rsid w:val="00664E1A"/>
    <w:rsid w:val="006705F8"/>
    <w:rsid w:val="00670C28"/>
    <w:rsid w:val="0067163F"/>
    <w:rsid w:val="00677CE6"/>
    <w:rsid w:val="00681C56"/>
    <w:rsid w:val="006907C6"/>
    <w:rsid w:val="00695E5C"/>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2661"/>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F0818"/>
    <w:rsid w:val="007F0D27"/>
    <w:rsid w:val="007F600B"/>
    <w:rsid w:val="007F6900"/>
    <w:rsid w:val="008003CC"/>
    <w:rsid w:val="0080618F"/>
    <w:rsid w:val="00806877"/>
    <w:rsid w:val="00812F1C"/>
    <w:rsid w:val="00814CE6"/>
    <w:rsid w:val="00821CD3"/>
    <w:rsid w:val="00823FC3"/>
    <w:rsid w:val="00825779"/>
    <w:rsid w:val="00841D4F"/>
    <w:rsid w:val="008454E2"/>
    <w:rsid w:val="008533DE"/>
    <w:rsid w:val="0086083E"/>
    <w:rsid w:val="00864D31"/>
    <w:rsid w:val="00870E5D"/>
    <w:rsid w:val="00873538"/>
    <w:rsid w:val="008749A2"/>
    <w:rsid w:val="0087617E"/>
    <w:rsid w:val="00880026"/>
    <w:rsid w:val="008909E2"/>
    <w:rsid w:val="00893A94"/>
    <w:rsid w:val="00893DF8"/>
    <w:rsid w:val="00896B6F"/>
    <w:rsid w:val="008A4ADF"/>
    <w:rsid w:val="008B31BA"/>
    <w:rsid w:val="008B3BED"/>
    <w:rsid w:val="008B55E0"/>
    <w:rsid w:val="008C2D2A"/>
    <w:rsid w:val="008D6A3C"/>
    <w:rsid w:val="008E7447"/>
    <w:rsid w:val="008F4FEF"/>
    <w:rsid w:val="008F633F"/>
    <w:rsid w:val="00907BD8"/>
    <w:rsid w:val="00910208"/>
    <w:rsid w:val="00915754"/>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65EB"/>
    <w:rsid w:val="00980298"/>
    <w:rsid w:val="009873EB"/>
    <w:rsid w:val="009A3691"/>
    <w:rsid w:val="009A7086"/>
    <w:rsid w:val="009B2C96"/>
    <w:rsid w:val="009B3175"/>
    <w:rsid w:val="009B4010"/>
    <w:rsid w:val="009B5E3B"/>
    <w:rsid w:val="009B67F9"/>
    <w:rsid w:val="009C776E"/>
    <w:rsid w:val="009D4D94"/>
    <w:rsid w:val="009E01EB"/>
    <w:rsid w:val="009E1376"/>
    <w:rsid w:val="009E2EDA"/>
    <w:rsid w:val="009E3134"/>
    <w:rsid w:val="009E3D11"/>
    <w:rsid w:val="009E5635"/>
    <w:rsid w:val="009F08C8"/>
    <w:rsid w:val="009F13EC"/>
    <w:rsid w:val="009F1D12"/>
    <w:rsid w:val="009F2334"/>
    <w:rsid w:val="009F7290"/>
    <w:rsid w:val="00A00C4B"/>
    <w:rsid w:val="00A129E4"/>
    <w:rsid w:val="00A21025"/>
    <w:rsid w:val="00A220C8"/>
    <w:rsid w:val="00A25634"/>
    <w:rsid w:val="00A2750B"/>
    <w:rsid w:val="00A324CE"/>
    <w:rsid w:val="00A46A01"/>
    <w:rsid w:val="00A501EF"/>
    <w:rsid w:val="00A50574"/>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A56"/>
    <w:rsid w:val="00A94EFB"/>
    <w:rsid w:val="00AA244B"/>
    <w:rsid w:val="00AA24E2"/>
    <w:rsid w:val="00AB02B0"/>
    <w:rsid w:val="00AB2B5B"/>
    <w:rsid w:val="00AB56F4"/>
    <w:rsid w:val="00AB6EFD"/>
    <w:rsid w:val="00AB7670"/>
    <w:rsid w:val="00AC43AB"/>
    <w:rsid w:val="00AD3B92"/>
    <w:rsid w:val="00AD706A"/>
    <w:rsid w:val="00AD762F"/>
    <w:rsid w:val="00AD7BB0"/>
    <w:rsid w:val="00AF4337"/>
    <w:rsid w:val="00B04B85"/>
    <w:rsid w:val="00B067E9"/>
    <w:rsid w:val="00B10E6A"/>
    <w:rsid w:val="00B17178"/>
    <w:rsid w:val="00B17664"/>
    <w:rsid w:val="00B177C7"/>
    <w:rsid w:val="00B22076"/>
    <w:rsid w:val="00B2413A"/>
    <w:rsid w:val="00B24955"/>
    <w:rsid w:val="00B2569A"/>
    <w:rsid w:val="00B27ADD"/>
    <w:rsid w:val="00B27DFB"/>
    <w:rsid w:val="00B36579"/>
    <w:rsid w:val="00B45F8B"/>
    <w:rsid w:val="00B46745"/>
    <w:rsid w:val="00B5016B"/>
    <w:rsid w:val="00B62CC4"/>
    <w:rsid w:val="00B63FD0"/>
    <w:rsid w:val="00B744E8"/>
    <w:rsid w:val="00B80EE6"/>
    <w:rsid w:val="00B93961"/>
    <w:rsid w:val="00B97863"/>
    <w:rsid w:val="00BB1962"/>
    <w:rsid w:val="00BB4068"/>
    <w:rsid w:val="00BB4DAC"/>
    <w:rsid w:val="00BB69C0"/>
    <w:rsid w:val="00BC0CD6"/>
    <w:rsid w:val="00BD64AA"/>
    <w:rsid w:val="00BD7240"/>
    <w:rsid w:val="00BD7EB1"/>
    <w:rsid w:val="00BE0D24"/>
    <w:rsid w:val="00BE5857"/>
    <w:rsid w:val="00BE7E0B"/>
    <w:rsid w:val="00BF08A6"/>
    <w:rsid w:val="00C075CA"/>
    <w:rsid w:val="00C12B95"/>
    <w:rsid w:val="00C170BB"/>
    <w:rsid w:val="00C170E8"/>
    <w:rsid w:val="00C22226"/>
    <w:rsid w:val="00C2471D"/>
    <w:rsid w:val="00C306B1"/>
    <w:rsid w:val="00C32E04"/>
    <w:rsid w:val="00C332D9"/>
    <w:rsid w:val="00C33F0F"/>
    <w:rsid w:val="00C54592"/>
    <w:rsid w:val="00C61AFF"/>
    <w:rsid w:val="00C63F67"/>
    <w:rsid w:val="00C64B49"/>
    <w:rsid w:val="00C64D0A"/>
    <w:rsid w:val="00C75E16"/>
    <w:rsid w:val="00C77172"/>
    <w:rsid w:val="00C8371F"/>
    <w:rsid w:val="00C90AE0"/>
    <w:rsid w:val="00C97587"/>
    <w:rsid w:val="00CA1BAE"/>
    <w:rsid w:val="00CA2514"/>
    <w:rsid w:val="00CB3836"/>
    <w:rsid w:val="00CC0CB0"/>
    <w:rsid w:val="00CC7813"/>
    <w:rsid w:val="00CD3616"/>
    <w:rsid w:val="00CF010A"/>
    <w:rsid w:val="00CF1008"/>
    <w:rsid w:val="00CF20D6"/>
    <w:rsid w:val="00CF3E7F"/>
    <w:rsid w:val="00CF5DB5"/>
    <w:rsid w:val="00D03EDB"/>
    <w:rsid w:val="00D05689"/>
    <w:rsid w:val="00D1016B"/>
    <w:rsid w:val="00D15C43"/>
    <w:rsid w:val="00D16B63"/>
    <w:rsid w:val="00D379B8"/>
    <w:rsid w:val="00D40F40"/>
    <w:rsid w:val="00D42430"/>
    <w:rsid w:val="00D42D22"/>
    <w:rsid w:val="00D46751"/>
    <w:rsid w:val="00D468B1"/>
    <w:rsid w:val="00D5491E"/>
    <w:rsid w:val="00D566C7"/>
    <w:rsid w:val="00D710CF"/>
    <w:rsid w:val="00D76994"/>
    <w:rsid w:val="00D82BC7"/>
    <w:rsid w:val="00D848F3"/>
    <w:rsid w:val="00D95603"/>
    <w:rsid w:val="00D9592F"/>
    <w:rsid w:val="00DA3A59"/>
    <w:rsid w:val="00DB1233"/>
    <w:rsid w:val="00DB4C43"/>
    <w:rsid w:val="00DB4F74"/>
    <w:rsid w:val="00DB54C9"/>
    <w:rsid w:val="00DB5C98"/>
    <w:rsid w:val="00DD3D46"/>
    <w:rsid w:val="00DD73BF"/>
    <w:rsid w:val="00DE059A"/>
    <w:rsid w:val="00DE4864"/>
    <w:rsid w:val="00DE4E70"/>
    <w:rsid w:val="00DF62A5"/>
    <w:rsid w:val="00E000C5"/>
    <w:rsid w:val="00E0303C"/>
    <w:rsid w:val="00E1172C"/>
    <w:rsid w:val="00E1180C"/>
    <w:rsid w:val="00E1291B"/>
    <w:rsid w:val="00E16698"/>
    <w:rsid w:val="00E21389"/>
    <w:rsid w:val="00E30356"/>
    <w:rsid w:val="00E331AB"/>
    <w:rsid w:val="00E35703"/>
    <w:rsid w:val="00E358EC"/>
    <w:rsid w:val="00E360F2"/>
    <w:rsid w:val="00E363BE"/>
    <w:rsid w:val="00E41310"/>
    <w:rsid w:val="00E43D0D"/>
    <w:rsid w:val="00E458FE"/>
    <w:rsid w:val="00E468DB"/>
    <w:rsid w:val="00E506C7"/>
    <w:rsid w:val="00E51AC8"/>
    <w:rsid w:val="00E564BA"/>
    <w:rsid w:val="00E609D5"/>
    <w:rsid w:val="00E6434E"/>
    <w:rsid w:val="00E8042D"/>
    <w:rsid w:val="00E82439"/>
    <w:rsid w:val="00E82604"/>
    <w:rsid w:val="00E8611B"/>
    <w:rsid w:val="00E9194E"/>
    <w:rsid w:val="00E91CDA"/>
    <w:rsid w:val="00E92656"/>
    <w:rsid w:val="00E92FB0"/>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2A46"/>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593C"/>
    <w:rsid w:val="00F56342"/>
    <w:rsid w:val="00F57F2A"/>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B3F04"/>
    <w:rsid w:val="00FC0C84"/>
    <w:rsid w:val="00FD1419"/>
    <w:rsid w:val="00FD4D9B"/>
    <w:rsid w:val="00FD6BF6"/>
    <w:rsid w:val="00FE3F7C"/>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 w:type="paragraph" w:customStyle="1" w:styleId="xmsonormal">
    <w:name w:val="x_msonormal"/>
    <w:basedOn w:val="Normal"/>
    <w:rsid w:val="005B138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054966140">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nock.qub.ac.uk/timetabling_and_room_booking/index.php?func=module_reqs&amp;crse_cd=SPY1004&amp;acdmc_sssn_cd=1617"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OC1005&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29B00B56-1824-45C2-85D3-AEB92D8D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36BF98-2A61-4BE6-B0E7-F4C13A23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6964</Words>
  <Characters>39700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2022-23</dc:subject>
  <dc:creator>Ruth Walmsley</dc:creator>
  <cp:lastModifiedBy>Ruth Bright</cp:lastModifiedBy>
  <cp:revision>10</cp:revision>
  <cp:lastPrinted>2019-07-19T12:37:00Z</cp:lastPrinted>
  <dcterms:created xsi:type="dcterms:W3CDTF">2022-05-06T09:06:00Z</dcterms:created>
  <dcterms:modified xsi:type="dcterms:W3CDTF">2022-08-26T13:41:00Z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