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339D1E0C" w14:textId="727DD147" w:rsidR="00175C91" w:rsidRPr="005350CD" w:rsidRDefault="00D327A2">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175C91" w:rsidRPr="005350CD" w:rsidRDefault="00BD0D92">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0EF4C89"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EF5BEE">
                                        <w:rPr>
                                          <w:rFonts w:ascii="Calibri" w:hAnsi="Calibri"/>
                                          <w:caps/>
                                          <w:color w:val="335B74" w:themeColor="text2"/>
                                          <w:sz w:val="36"/>
                                          <w:szCs w:val="36"/>
                                          <w:lang w:val="en-GB"/>
                                        </w:rPr>
                                        <w:t>2018-19</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U68QA&#10;AADcAAAADwAAAGRycy9kb3ducmV2LnhtbESPQWvCQBCF7wX/wzKCt7ox0iLRVURQpJdS24PHMTtm&#10;g9nZkF1N/PedQ6G3Gd6b975ZbQbfqAd1sQ5sYDbNQBGXwdZcGfj53r8uQMWEbLEJTAaeFGGzHr2s&#10;sLCh5y96nFKlJIRjgQZcSm2hdSwdeYzT0BKLdg2dxyRrV2nbYS/hvtF5lr1rjzVLg8OWdo7K2+nu&#10;DZzz8pPmi3yfLoe+ie7N3j9u1pjJeNguQSUa0r/57/poBT8X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VOvEAAAA3AAAAA8AAAAAAAAAAAAAAAAAmAIAAGRycy9k&#10;b3ducmV2LnhtbFBLBQYAAAAABAAEAPUAAACJAwAAAAA=&#10;" fillcolor="#1cade4 [3204]" stroked="f" strokeweight="1.25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ZpMQA&#10;AADcAAAADwAAAGRycy9kb3ducmV2LnhtbERPS2sCMRC+F/ofwhR6q4kWpK5GqUrRIlgfPfQ4bKbZ&#10;1c1ku4m6/feNUPA2H99zRpPWVeJMTSg9a+h2FAji3JuSrYbP/dvTC4gQkQ1WnknDLwWYjO/vRpgZ&#10;f+EtnXfRihTCIUMNRYx1JmXIC3IYOr4mTty3bxzGBBsrTYOXFO4q2VOqLx2WnBoKrGlWUH7cnZyG&#10;+Xr1btXhy24G/XB6XkzV+uPnqPXjQ/s6BBGpjTfxv3tp0vxeF67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maTEAAAA3AAAAA8AAAAAAAAAAAAAAAAAmAIAAGRycy9k&#10;b3ducmV2LnhtbFBLBQYAAAAABAAEAPUAAACJAwAAAAA=&#10;" fillcolor="#2683c6 [3205]" stroked="f" strokeweight="1.25pt">
                      <v:textbox inset="36pt,14.4pt,36pt,36pt">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339D1E0C" w14:textId="727DD147" w:rsidR="00175C91" w:rsidRPr="005350CD" w:rsidRDefault="00D327A2">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175C91" w:rsidRPr="005350CD" w:rsidRDefault="00D327A2">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0EF4C89"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EF5BEE">
                                  <w:rPr>
                                    <w:rFonts w:ascii="Calibri" w:hAnsi="Calibri"/>
                                    <w:caps/>
                                    <w:color w:val="335B74" w:themeColor="text2"/>
                                    <w:sz w:val="36"/>
                                    <w:szCs w:val="36"/>
                                    <w:lang w:val="en-GB"/>
                                  </w:rPr>
                                  <w:t>2018-19</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4CB06A71"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To: Level 2</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663E1DC" w14:textId="3BCA2AD6" w:rsidR="00764349" w:rsidRPr="00D05689" w:rsidRDefault="00764349" w:rsidP="00764349">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0EC9FCB5" w14:textId="534C47B6" w:rsidR="00764349" w:rsidRDefault="00764349" w:rsidP="00764349">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sidR="00691E94">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269859AB" w14:textId="6ACE0A97" w:rsidR="00764349" w:rsidRDefault="00764349" w:rsidP="00764349">
      <w:pPr>
        <w:ind w:left="709" w:right="939"/>
        <w:rPr>
          <w:rFonts w:ascii="Calibri" w:hAnsi="Calibri" w:cs="Arial"/>
          <w:sz w:val="20"/>
          <w:szCs w:val="20"/>
        </w:rPr>
      </w:pPr>
      <w:r>
        <w:rPr>
          <w:rFonts w:ascii="Calibri" w:hAnsi="Calibri" w:cs="Arial"/>
          <w:sz w:val="20"/>
          <w:szCs w:val="20"/>
        </w:rPr>
        <w:t xml:space="preserve">From 2017-18 the option to study an optional module (20 CATS) beyond the degree subject has been extended to Level </w:t>
      </w:r>
      <w:r w:rsidR="00691E94">
        <w:rPr>
          <w:rFonts w:ascii="Calibri" w:hAnsi="Calibri" w:cs="Arial"/>
          <w:sz w:val="20"/>
          <w:szCs w:val="20"/>
        </w:rPr>
        <w:t>2</w:t>
      </w:r>
      <w:r>
        <w:rPr>
          <w:rFonts w:ascii="Calibri" w:hAnsi="Calibri" w:cs="Arial"/>
          <w:sz w:val="20"/>
          <w:szCs w:val="20"/>
        </w:rPr>
        <w:t xml:space="preserve"> </w:t>
      </w:r>
      <w:r w:rsidR="00691E94">
        <w:rPr>
          <w:rFonts w:ascii="Calibri" w:hAnsi="Calibri" w:cs="Arial"/>
          <w:sz w:val="20"/>
          <w:szCs w:val="20"/>
        </w:rPr>
        <w:t xml:space="preserve">students </w:t>
      </w:r>
      <w:r>
        <w:rPr>
          <w:rFonts w:ascii="Calibri" w:hAnsi="Calibri" w:cs="Arial"/>
          <w:sz w:val="20"/>
          <w:szCs w:val="20"/>
        </w:rPr>
        <w:t>for a number of programmes. The programme specification for your degree will indicate whether this option exists for you. Your Advis</w:t>
      </w:r>
      <w:r w:rsidR="008E606C">
        <w:rPr>
          <w:rFonts w:ascii="Calibri" w:hAnsi="Calibri" w:cs="Arial"/>
          <w:sz w:val="20"/>
          <w:szCs w:val="20"/>
        </w:rPr>
        <w:t>e</w:t>
      </w:r>
      <w:r>
        <w:rPr>
          <w:rFonts w:ascii="Calibri" w:hAnsi="Calibri" w:cs="Arial"/>
          <w:sz w:val="20"/>
          <w:szCs w:val="20"/>
        </w:rPr>
        <w:t xml:space="preserve">r of Studies will also be able to </w:t>
      </w:r>
      <w:r w:rsidR="008E606C">
        <w:rPr>
          <w:rFonts w:ascii="Calibri" w:hAnsi="Calibri" w:cs="Arial"/>
          <w:sz w:val="20"/>
          <w:szCs w:val="20"/>
        </w:rPr>
        <w:t xml:space="preserve">provide guidance on this.  </w:t>
      </w:r>
      <w:r>
        <w:rPr>
          <w:rFonts w:ascii="Calibri" w:hAnsi="Calibri" w:cs="Arial"/>
          <w:sz w:val="20"/>
          <w:szCs w:val="20"/>
        </w:rPr>
        <w:t xml:space="preserve"> </w:t>
      </w:r>
    </w:p>
    <w:p w14:paraId="0691B535" w14:textId="0EBBB7D3" w:rsidR="00764349" w:rsidRPr="00D05689" w:rsidRDefault="00764349" w:rsidP="00764349">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490B3CF7" w14:textId="2424765D"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E606C">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4F2EB5DB" w14:textId="034CF61E"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If you have questions about </w:t>
      </w:r>
      <w:r w:rsidR="00691E94">
        <w:rPr>
          <w:rFonts w:ascii="Calibri" w:hAnsi="Calibri" w:cs="Arial"/>
          <w:sz w:val="20"/>
          <w:szCs w:val="20"/>
        </w:rPr>
        <w:t xml:space="preserve">taking an </w:t>
      </w:r>
      <w:r w:rsidRPr="00D05689">
        <w:rPr>
          <w:rFonts w:ascii="Calibri" w:hAnsi="Calibri" w:cs="Arial"/>
          <w:sz w:val="20"/>
          <w:szCs w:val="20"/>
        </w:rPr>
        <w:t>optional module</w:t>
      </w:r>
      <w:r w:rsidR="00691E94">
        <w:rPr>
          <w:rFonts w:ascii="Calibri" w:hAnsi="Calibri" w:cs="Arial"/>
          <w:sz w:val="20"/>
          <w:szCs w:val="20"/>
        </w:rPr>
        <w:t xml:space="preserve"> beyond your chosen degree subjects,</w:t>
      </w:r>
      <w:r w:rsidR="008E606C">
        <w:rPr>
          <w:rFonts w:ascii="Calibri" w:hAnsi="Calibri" w:cs="Arial"/>
          <w:sz w:val="20"/>
          <w:szCs w:val="20"/>
        </w:rPr>
        <w:t xml:space="preserve"> </w:t>
      </w:r>
      <w:r w:rsidRPr="00D05689">
        <w:rPr>
          <w:rFonts w:ascii="Calibri" w:hAnsi="Calibri" w:cs="Arial"/>
          <w:sz w:val="20"/>
          <w:szCs w:val="20"/>
        </w:rPr>
        <w:t xml:space="preserve">do not hesitate to speak with your Adviser of Studies. And remember, you can switch optional modules up until the end of the second week of the teaching semester (i.e. Friday </w:t>
      </w:r>
      <w:r w:rsidR="00D327A2">
        <w:rPr>
          <w:rFonts w:ascii="Calibri" w:hAnsi="Calibri" w:cs="Arial"/>
          <w:sz w:val="20"/>
          <w:szCs w:val="20"/>
        </w:rPr>
        <w:t>5</w:t>
      </w:r>
      <w:r w:rsidRPr="00D05689">
        <w:rPr>
          <w:rFonts w:ascii="Calibri" w:hAnsi="Calibri" w:cs="Arial"/>
          <w:sz w:val="20"/>
          <w:szCs w:val="20"/>
        </w:rPr>
        <w:t xml:space="preserve"> October </w:t>
      </w:r>
      <w:r>
        <w:rPr>
          <w:rFonts w:ascii="Calibri" w:hAnsi="Calibri" w:cs="Arial"/>
          <w:sz w:val="20"/>
          <w:szCs w:val="20"/>
        </w:rPr>
        <w:t>201</w:t>
      </w:r>
      <w:r w:rsidR="00D327A2">
        <w:rPr>
          <w:rFonts w:ascii="Calibri" w:hAnsi="Calibri" w:cs="Arial"/>
          <w:sz w:val="20"/>
          <w:szCs w:val="20"/>
        </w:rPr>
        <w:t>8</w:t>
      </w:r>
      <w:r>
        <w:rPr>
          <w:rFonts w:ascii="Calibri" w:hAnsi="Calibri" w:cs="Arial"/>
          <w:sz w:val="20"/>
          <w:szCs w:val="20"/>
        </w:rPr>
        <w:t xml:space="preserve"> </w:t>
      </w:r>
      <w:r w:rsidRPr="00D05689">
        <w:rPr>
          <w:rFonts w:ascii="Calibri" w:hAnsi="Calibri" w:cs="Arial"/>
          <w:sz w:val="20"/>
          <w:szCs w:val="20"/>
        </w:rPr>
        <w:t xml:space="preserve">for Semester 1 modules; Friday </w:t>
      </w:r>
      <w:r w:rsidR="00D327A2">
        <w:rPr>
          <w:rFonts w:ascii="Calibri" w:hAnsi="Calibri" w:cs="Arial"/>
          <w:sz w:val="20"/>
          <w:szCs w:val="20"/>
        </w:rPr>
        <w:t>25</w:t>
      </w:r>
      <w:r w:rsidRPr="00D05689">
        <w:rPr>
          <w:rFonts w:ascii="Calibri" w:hAnsi="Calibri" w:cs="Arial"/>
          <w:sz w:val="20"/>
          <w:szCs w:val="20"/>
        </w:rPr>
        <w:t xml:space="preserve"> January </w:t>
      </w:r>
      <w:r w:rsidR="00691E94">
        <w:rPr>
          <w:rFonts w:ascii="Calibri" w:hAnsi="Calibri" w:cs="Arial"/>
          <w:sz w:val="20"/>
          <w:szCs w:val="20"/>
        </w:rPr>
        <w:t>201</w:t>
      </w:r>
      <w:r w:rsidR="00D327A2">
        <w:rPr>
          <w:rFonts w:ascii="Calibri" w:hAnsi="Calibri" w:cs="Arial"/>
          <w:sz w:val="20"/>
          <w:szCs w:val="20"/>
        </w:rPr>
        <w:t>9</w:t>
      </w:r>
      <w:r w:rsidR="00691E94">
        <w:rPr>
          <w:rFonts w:ascii="Calibri" w:hAnsi="Calibri" w:cs="Arial"/>
          <w:sz w:val="20"/>
          <w:szCs w:val="20"/>
        </w:rPr>
        <w:t xml:space="preserve"> </w:t>
      </w:r>
      <w:r w:rsidRPr="00D05689">
        <w:rPr>
          <w:rFonts w:ascii="Calibri" w:hAnsi="Calibri" w:cs="Arial"/>
          <w:sz w:val="20"/>
          <w:szCs w:val="20"/>
        </w:rPr>
        <w:t xml:space="preserve">for Semester 2 modules). If you are interested in several optional modules, you should consider attending classes for each of these during the first two weeks of semester to help you decide </w:t>
      </w:r>
      <w:r>
        <w:rPr>
          <w:rFonts w:ascii="Calibri" w:hAnsi="Calibri" w:cs="Arial"/>
          <w:sz w:val="20"/>
          <w:szCs w:val="20"/>
        </w:rPr>
        <w:t xml:space="preserve">on </w:t>
      </w:r>
      <w:r w:rsidRPr="00D05689">
        <w:rPr>
          <w:rFonts w:ascii="Calibri" w:hAnsi="Calibri" w:cs="Arial"/>
          <w:sz w:val="20"/>
          <w:szCs w:val="20"/>
        </w:rPr>
        <w:t>which to enrol.</w:t>
      </w:r>
    </w:p>
    <w:p w14:paraId="4E038280" w14:textId="1A1EBF50"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I wish you well in </w:t>
      </w:r>
      <w:r w:rsidR="00691E94">
        <w:rPr>
          <w:rFonts w:ascii="Calibri" w:hAnsi="Calibri" w:cs="Arial"/>
          <w:sz w:val="20"/>
          <w:szCs w:val="20"/>
        </w:rPr>
        <w:t>Level 2</w:t>
      </w:r>
      <w:r w:rsidRPr="00D05689">
        <w:rPr>
          <w:rFonts w:ascii="Calibri" w:hAnsi="Calibri" w:cs="Arial"/>
          <w:sz w:val="20"/>
          <w:szCs w:val="20"/>
        </w:rPr>
        <w:t>.</w:t>
      </w:r>
    </w:p>
    <w:p w14:paraId="25DD992A" w14:textId="77777777" w:rsidR="008E606C" w:rsidRDefault="00C12B95" w:rsidP="00C12B95">
      <w:pPr>
        <w:ind w:left="709" w:right="939"/>
        <w:rPr>
          <w:rFonts w:ascii="Calibri" w:hAnsi="Calibri" w:cs="Arial"/>
          <w:sz w:val="20"/>
          <w:szCs w:val="20"/>
        </w:rPr>
      </w:pPr>
      <w:r w:rsidRPr="00227891">
        <w:rPr>
          <w:rFonts w:ascii="Calibri" w:hAnsi="Calibri" w:cs="Arial"/>
          <w:sz w:val="20"/>
          <w:szCs w:val="20"/>
        </w:rPr>
        <w:t>David Phinnemore</w:t>
      </w:r>
    </w:p>
    <w:p w14:paraId="2000A1E9" w14:textId="4149AFC2" w:rsidR="00C12B95" w:rsidRPr="00227891" w:rsidRDefault="00C12B95" w:rsidP="00C12B95">
      <w:pPr>
        <w:ind w:left="709" w:right="939"/>
        <w:rPr>
          <w:rFonts w:ascii="Calibri" w:hAnsi="Calibri" w:cs="Arial"/>
          <w:sz w:val="20"/>
          <w:szCs w:val="20"/>
        </w:rPr>
      </w:pPr>
      <w:r w:rsidRPr="00227891">
        <w:rPr>
          <w:rFonts w:ascii="Calibri" w:hAnsi="Calibri" w:cs="Arial"/>
          <w:sz w:val="20"/>
          <w:szCs w:val="20"/>
        </w:rPr>
        <w:t> </w:t>
      </w:r>
    </w:p>
    <w:p w14:paraId="53502B9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Professor David Phinnemore</w:t>
      </w:r>
    </w:p>
    <w:p w14:paraId="45A5A97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7F63BB28" w14:textId="77777777" w:rsidR="00C12B95" w:rsidRPr="00227891" w:rsidRDefault="00C12B95">
      <w:pPr>
        <w:rPr>
          <w:rFonts w:ascii="Calibri" w:hAnsi="Calibri" w:cs="Arial"/>
          <w:sz w:val="20"/>
          <w:szCs w:val="20"/>
        </w:rPr>
      </w:pPr>
      <w:r w:rsidRPr="00227891">
        <w:rPr>
          <w:rFonts w:ascii="Calibri" w:hAnsi="Calibri" w:cs="Arial"/>
          <w:sz w:val="20"/>
          <w:szCs w:val="20"/>
        </w:rPr>
        <w:br w:type="page"/>
      </w:r>
    </w:p>
    <w:tbl>
      <w:tblPr>
        <w:tblStyle w:val="TableGrid"/>
        <w:tblW w:w="15737" w:type="dxa"/>
        <w:tblLook w:val="04A0" w:firstRow="1" w:lastRow="0" w:firstColumn="1" w:lastColumn="0" w:noHBand="0" w:noVBand="1"/>
      </w:tblPr>
      <w:tblGrid>
        <w:gridCol w:w="1696"/>
        <w:gridCol w:w="1701"/>
        <w:gridCol w:w="1134"/>
        <w:gridCol w:w="2268"/>
        <w:gridCol w:w="8938"/>
      </w:tblGrid>
      <w:tr w:rsidR="00EB0088" w:rsidRPr="00227891" w14:paraId="65774A5F" w14:textId="77777777" w:rsidTr="00E63FD6">
        <w:tc>
          <w:tcPr>
            <w:tcW w:w="1696" w:type="dxa"/>
            <w:shd w:val="clear" w:color="auto" w:fill="B2E4D5" w:themeFill="accent4" w:themeFillTint="66"/>
          </w:tcPr>
          <w:p w14:paraId="300FE7D1"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lastRenderedPageBreak/>
              <w:t>SCHOOL</w:t>
            </w:r>
          </w:p>
        </w:tc>
        <w:tc>
          <w:tcPr>
            <w:tcW w:w="1701" w:type="dxa"/>
            <w:shd w:val="clear" w:color="auto" w:fill="B2E4D5" w:themeFill="accent4" w:themeFillTint="66"/>
          </w:tcPr>
          <w:p w14:paraId="6D3D012F"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MODULE</w:t>
            </w:r>
          </w:p>
        </w:tc>
        <w:tc>
          <w:tcPr>
            <w:tcW w:w="1134" w:type="dxa"/>
            <w:shd w:val="clear" w:color="auto" w:fill="B2E4D5" w:themeFill="accent4" w:themeFillTint="66"/>
          </w:tcPr>
          <w:p w14:paraId="5863541F" w14:textId="77777777" w:rsidR="00EF6BD2" w:rsidRPr="00227891" w:rsidRDefault="00E358EC" w:rsidP="00C306B1">
            <w:pPr>
              <w:rPr>
                <w:rFonts w:ascii="Calibri" w:hAnsi="Calibri" w:cs="Arial"/>
                <w:b/>
                <w:sz w:val="20"/>
                <w:szCs w:val="20"/>
              </w:rPr>
            </w:pPr>
            <w:r w:rsidRPr="00227891">
              <w:rPr>
                <w:rFonts w:ascii="Calibri" w:hAnsi="Calibri" w:cs="Arial"/>
                <w:b/>
                <w:sz w:val="20"/>
                <w:szCs w:val="20"/>
              </w:rPr>
              <w:t>SEMESTER</w:t>
            </w:r>
          </w:p>
        </w:tc>
        <w:tc>
          <w:tcPr>
            <w:tcW w:w="2268" w:type="dxa"/>
            <w:shd w:val="clear" w:color="auto" w:fill="B2E4D5" w:themeFill="accent4" w:themeFillTint="66"/>
          </w:tcPr>
          <w:p w14:paraId="759F0066"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TEACHING TIMES</w:t>
            </w:r>
          </w:p>
        </w:tc>
        <w:tc>
          <w:tcPr>
            <w:tcW w:w="8938" w:type="dxa"/>
            <w:shd w:val="clear" w:color="auto" w:fill="B2E4D5" w:themeFill="accent4" w:themeFillTint="66"/>
          </w:tcPr>
          <w:p w14:paraId="6FDF52C5"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DESCRIPTION</w:t>
            </w:r>
          </w:p>
        </w:tc>
      </w:tr>
      <w:tr w:rsidR="00427D37" w:rsidRPr="00227891" w14:paraId="49BE7D82" w14:textId="77777777" w:rsidTr="00E63FD6">
        <w:tc>
          <w:tcPr>
            <w:tcW w:w="1696" w:type="dxa"/>
            <w:shd w:val="clear" w:color="auto" w:fill="DFECEB" w:themeFill="accent6" w:themeFillTint="33"/>
          </w:tcPr>
          <w:p w14:paraId="6EDA5142" w14:textId="562DFEE6"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6C4F75" w14:textId="3D98B2AB" w:rsidR="00427D37" w:rsidRPr="00227891" w:rsidRDefault="00427D37" w:rsidP="00427D37">
            <w:pPr>
              <w:rPr>
                <w:rFonts w:ascii="Calibri" w:hAnsi="Calibri" w:cs="Arial"/>
                <w:sz w:val="20"/>
                <w:szCs w:val="20"/>
              </w:rPr>
            </w:pPr>
            <w:r w:rsidRPr="00227891">
              <w:rPr>
                <w:rFonts w:ascii="Calibri" w:hAnsi="Calibri" w:cs="Arial"/>
                <w:sz w:val="20"/>
                <w:szCs w:val="20"/>
              </w:rPr>
              <w:t>FLM2015 Cinema and Modernism</w:t>
            </w:r>
          </w:p>
        </w:tc>
        <w:tc>
          <w:tcPr>
            <w:tcW w:w="1134" w:type="dxa"/>
            <w:shd w:val="clear" w:color="auto" w:fill="DFECEB" w:themeFill="accent6" w:themeFillTint="33"/>
          </w:tcPr>
          <w:p w14:paraId="7E31065B" w14:textId="60278E92" w:rsidR="00427D37" w:rsidRPr="00227891" w:rsidRDefault="00A40082"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39CDBC82" w14:textId="082DE229" w:rsidR="00427D37" w:rsidRPr="00227891" w:rsidRDefault="00FD0ED1" w:rsidP="00E63FD6">
            <w:pPr>
              <w:pStyle w:val="BodyText"/>
              <w:jc w:val="left"/>
              <w:rPr>
                <w:rFonts w:ascii="Calibri" w:hAnsi="Calibri" w:cs="Arial"/>
                <w:iCs/>
                <w:sz w:val="20"/>
              </w:rPr>
            </w:pPr>
            <w:r>
              <w:rPr>
                <w:rFonts w:ascii="Calibri" w:hAnsi="Calibri" w:cs="Arial"/>
                <w:iCs/>
                <w:sz w:val="20"/>
              </w:rPr>
              <w:t xml:space="preserve">Tuesday </w:t>
            </w:r>
            <w:r w:rsidR="00E63FD6">
              <w:rPr>
                <w:rFonts w:ascii="Calibri" w:hAnsi="Calibri" w:cs="Arial"/>
                <w:iCs/>
                <w:sz w:val="20"/>
              </w:rPr>
              <w:t>14:00-17:00</w:t>
            </w:r>
          </w:p>
        </w:tc>
        <w:tc>
          <w:tcPr>
            <w:tcW w:w="8938" w:type="dxa"/>
            <w:shd w:val="clear" w:color="auto" w:fill="DFECEB" w:themeFill="accent6" w:themeFillTint="33"/>
          </w:tcPr>
          <w:p w14:paraId="24C58CFD" w14:textId="09F2BA9E"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This module examines the aesthetic and historical relations between</w:t>
            </w:r>
            <w:r w:rsidRPr="008223D0">
              <w:rPr>
                <w:rFonts w:ascii="Calibri" w:hAnsi="Calibri"/>
                <w:sz w:val="20"/>
              </w:rPr>
              <w:t xml:space="preserve"> </w:t>
            </w:r>
            <w:r w:rsidRPr="008223D0">
              <w:rPr>
                <w:rStyle w:val="pslongeditbox"/>
                <w:rFonts w:ascii="Calibri" w:hAnsi="Calibri"/>
                <w:sz w:val="20"/>
              </w:rPr>
              <w:t>Modernism and film-making, particularly in relation to creative</w:t>
            </w:r>
            <w:r w:rsidRPr="008223D0">
              <w:rPr>
                <w:rFonts w:ascii="Calibri" w:hAnsi="Calibri"/>
                <w:sz w:val="20"/>
              </w:rPr>
              <w:t xml:space="preserve"> </w:t>
            </w:r>
            <w:r w:rsidRPr="008223D0">
              <w:rPr>
                <w:rStyle w:val="pslongeditbox"/>
                <w:rFonts w:ascii="Calibri" w:hAnsi="Calibri"/>
                <w:sz w:val="20"/>
              </w:rPr>
              <w:t>interactions between cinema and other arts (painting, music, poetry, architecture). The module interrogates categories such as ‘cinema and modernism’, ‘modernist cinema’, ‘avant-garde cinema’, and assesses the</w:t>
            </w:r>
            <w:r>
              <w:rPr>
                <w:rFonts w:ascii="Calibri" w:hAnsi="Calibri"/>
                <w:sz w:val="20"/>
              </w:rPr>
              <w:t xml:space="preserve"> </w:t>
            </w:r>
            <w:r w:rsidRPr="008223D0">
              <w:rPr>
                <w:rStyle w:val="pslongeditbox"/>
                <w:rFonts w:ascii="Calibri" w:hAnsi="Calibri"/>
                <w:sz w:val="20"/>
              </w:rPr>
              <w:t>intellectual relevance and institutional function of such categories and</w:t>
            </w:r>
            <w:r w:rsidRPr="008223D0">
              <w:rPr>
                <w:rFonts w:ascii="Calibri" w:hAnsi="Calibri"/>
                <w:sz w:val="20"/>
              </w:rPr>
              <w:t xml:space="preserve"> </w:t>
            </w:r>
            <w:r w:rsidRPr="008223D0">
              <w:rPr>
                <w:rStyle w:val="pslongeditbox"/>
                <w:rFonts w:ascii="Calibri" w:hAnsi="Calibri"/>
                <w:sz w:val="20"/>
              </w:rPr>
              <w:t>interpretative structures. Although the issues and films selected relate</w:t>
            </w:r>
            <w:r w:rsidRPr="008223D0">
              <w:rPr>
                <w:rFonts w:ascii="Calibri" w:hAnsi="Calibri"/>
                <w:sz w:val="20"/>
              </w:rPr>
              <w:t xml:space="preserve"> </w:t>
            </w:r>
            <w:r w:rsidRPr="008223D0">
              <w:rPr>
                <w:rStyle w:val="pslongeditbox"/>
                <w:rFonts w:ascii="Calibri" w:hAnsi="Calibri"/>
                <w:sz w:val="20"/>
              </w:rPr>
              <w:t>primarily to European cinema, the module studies important work by</w:t>
            </w:r>
            <w:r w:rsidRPr="008223D0">
              <w:rPr>
                <w:rFonts w:ascii="Calibri" w:hAnsi="Calibri"/>
                <w:sz w:val="20"/>
              </w:rPr>
              <w:t xml:space="preserve"> </w:t>
            </w:r>
            <w:r w:rsidRPr="008223D0">
              <w:rPr>
                <w:rStyle w:val="pslongeditbox"/>
                <w:rFonts w:ascii="Calibri" w:hAnsi="Calibri"/>
                <w:sz w:val="20"/>
              </w:rPr>
              <w:t>experimental filmmakers in the US.</w:t>
            </w:r>
          </w:p>
        </w:tc>
      </w:tr>
      <w:tr w:rsidR="00427D37" w:rsidRPr="00227891" w14:paraId="3D3A4DBB" w14:textId="77777777" w:rsidTr="00E63FD6">
        <w:tc>
          <w:tcPr>
            <w:tcW w:w="1696" w:type="dxa"/>
            <w:shd w:val="clear" w:color="auto" w:fill="DFECEB" w:themeFill="accent6" w:themeFillTint="33"/>
          </w:tcPr>
          <w:p w14:paraId="4772230D" w14:textId="4B587F44"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BDF96EA" w14:textId="51969A7F" w:rsidR="00427D37" w:rsidRPr="00227891" w:rsidRDefault="00427D37" w:rsidP="00427D37">
            <w:pPr>
              <w:rPr>
                <w:rFonts w:ascii="Calibri" w:hAnsi="Calibri" w:cs="Arial"/>
                <w:sz w:val="20"/>
                <w:szCs w:val="20"/>
              </w:rPr>
            </w:pPr>
            <w:r w:rsidRPr="00227891">
              <w:rPr>
                <w:rFonts w:ascii="Calibri" w:hAnsi="Calibri" w:cs="Arial"/>
                <w:sz w:val="20"/>
                <w:szCs w:val="20"/>
              </w:rPr>
              <w:t>FLM2026 British Cinema</w:t>
            </w:r>
            <w:r w:rsidR="004541A4">
              <w:rPr>
                <w:rFonts w:ascii="Calibri" w:hAnsi="Calibri" w:cs="Arial"/>
                <w:sz w:val="20"/>
                <w:szCs w:val="20"/>
              </w:rPr>
              <w:t>: Nation, Identity and Industry</w:t>
            </w:r>
          </w:p>
        </w:tc>
        <w:tc>
          <w:tcPr>
            <w:tcW w:w="1134" w:type="dxa"/>
            <w:shd w:val="clear" w:color="auto" w:fill="DFECEB" w:themeFill="accent6" w:themeFillTint="33"/>
          </w:tcPr>
          <w:p w14:paraId="15CA47F3" w14:textId="485FDEF4" w:rsidR="00427D37" w:rsidRPr="00227891"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3091F10A" w14:textId="78DFFA09" w:rsidR="00427D37" w:rsidRPr="00227891" w:rsidRDefault="00FD0ED1" w:rsidP="00E63FD6">
            <w:pPr>
              <w:pStyle w:val="BodyText"/>
              <w:jc w:val="left"/>
              <w:rPr>
                <w:rFonts w:ascii="Calibri" w:hAnsi="Calibri" w:cs="Arial"/>
                <w:iCs/>
                <w:sz w:val="20"/>
              </w:rPr>
            </w:pPr>
            <w:r>
              <w:rPr>
                <w:rFonts w:ascii="Calibri" w:hAnsi="Calibri" w:cs="Arial"/>
                <w:iCs/>
                <w:sz w:val="20"/>
              </w:rPr>
              <w:t>Friday 10:00-1</w:t>
            </w:r>
            <w:r w:rsidR="00E63FD6">
              <w:rPr>
                <w:rFonts w:ascii="Calibri" w:hAnsi="Calibri" w:cs="Arial"/>
                <w:iCs/>
                <w:sz w:val="20"/>
              </w:rPr>
              <w:t>3</w:t>
            </w:r>
            <w:r>
              <w:rPr>
                <w:rFonts w:ascii="Calibri" w:hAnsi="Calibri" w:cs="Arial"/>
                <w:iCs/>
                <w:sz w:val="20"/>
              </w:rPr>
              <w:t>:00</w:t>
            </w:r>
          </w:p>
        </w:tc>
        <w:tc>
          <w:tcPr>
            <w:tcW w:w="8938" w:type="dxa"/>
            <w:shd w:val="clear" w:color="auto" w:fill="DFECEB" w:themeFill="accent6" w:themeFillTint="33"/>
          </w:tcPr>
          <w:p w14:paraId="69D8CCEB" w14:textId="530DF7E1"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This module will introduce a number of British films from a range of different historical periods. Students will consider films in relation to theoretical issues of national identity, representation, class and gender and will also explore British film culture to examine issues of production, film funding, censorship and reception. Films studied may include well-known examples from British cinema such as Passport to Pimlico (Cornelius, 1949), Room with a View (Ivory, 1985), or Elizabeth (Kapur, 1998) but will also consider a range of less well-studied texts to explore the breadth and range of ‘national cinema.’ One of the key objectives of the module will be to use film examples to address complex issues relating to national identity, shared history and popular taste. It will also consider how film can be a useful vehicle for understanding and addressing such issues.</w:t>
            </w:r>
          </w:p>
        </w:tc>
      </w:tr>
      <w:tr w:rsidR="00427D37" w:rsidRPr="00227891" w14:paraId="6ED0EE7E" w14:textId="77777777" w:rsidTr="00E63FD6">
        <w:tc>
          <w:tcPr>
            <w:tcW w:w="1696" w:type="dxa"/>
            <w:shd w:val="clear" w:color="auto" w:fill="DFECEB" w:themeFill="accent6" w:themeFillTint="33"/>
          </w:tcPr>
          <w:p w14:paraId="7A4B0B38" w14:textId="1B43F5CD"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BFA5769" w14:textId="2A80309B" w:rsidR="00427D37" w:rsidRPr="00227891" w:rsidRDefault="00427D37" w:rsidP="00427D37">
            <w:pPr>
              <w:rPr>
                <w:rFonts w:ascii="Calibri" w:hAnsi="Calibri" w:cs="Arial"/>
                <w:sz w:val="20"/>
                <w:szCs w:val="20"/>
              </w:rPr>
            </w:pPr>
            <w:r w:rsidRPr="00227891">
              <w:rPr>
                <w:rFonts w:ascii="Calibri" w:hAnsi="Calibri" w:cs="Arial"/>
                <w:sz w:val="20"/>
                <w:szCs w:val="20"/>
              </w:rPr>
              <w:t>DRA2002 Avant-Garde Theatre</w:t>
            </w:r>
          </w:p>
        </w:tc>
        <w:tc>
          <w:tcPr>
            <w:tcW w:w="1134" w:type="dxa"/>
            <w:shd w:val="clear" w:color="auto" w:fill="DFECEB" w:themeFill="accent6" w:themeFillTint="33"/>
          </w:tcPr>
          <w:p w14:paraId="3DF8188F" w14:textId="59EB4CE0" w:rsidR="00427D37" w:rsidRPr="00227891" w:rsidRDefault="008223D0"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1D2EF60" w14:textId="5643FD61" w:rsidR="00FD0ED1" w:rsidRDefault="00E63FD6" w:rsidP="00427D37">
            <w:pPr>
              <w:pStyle w:val="BodyText"/>
              <w:jc w:val="left"/>
              <w:rPr>
                <w:rFonts w:ascii="Calibri" w:hAnsi="Calibri" w:cs="Arial"/>
                <w:iCs/>
                <w:sz w:val="20"/>
              </w:rPr>
            </w:pPr>
            <w:r>
              <w:rPr>
                <w:rFonts w:ascii="Calibri" w:hAnsi="Calibri" w:cs="Arial"/>
                <w:iCs/>
                <w:sz w:val="20"/>
              </w:rPr>
              <w:t>Monday 15:00-17:00</w:t>
            </w:r>
          </w:p>
          <w:p w14:paraId="1FDBD53C" w14:textId="77777777" w:rsidR="00427D37" w:rsidRPr="00FD0ED1" w:rsidRDefault="00427D37" w:rsidP="00FD0ED1"/>
        </w:tc>
        <w:tc>
          <w:tcPr>
            <w:tcW w:w="8938" w:type="dxa"/>
            <w:shd w:val="clear" w:color="auto" w:fill="DFECEB" w:themeFill="accent6" w:themeFillTint="33"/>
          </w:tcPr>
          <w:p w14:paraId="44363661" w14:textId="160263E8"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Engagement with a range of theatre movements including: Naturalism; Realism; Symbolism; Expressionism; Futurism; Epic Theatre; Surrealism; Dada; Existentialist Theatre; Theatre of the Absurd.  Engagement with the work of philosophers and practitioners of the theatre including: Ibsen; Chekhov; Stanislavski; Strindberg; Büchner; Brecht; Marinetti; Apollinaire; Camus; Ionesco.</w:t>
            </w:r>
          </w:p>
        </w:tc>
      </w:tr>
      <w:tr w:rsidR="00427D37" w:rsidRPr="00227891" w14:paraId="0C3B08DD" w14:textId="77777777" w:rsidTr="00E63FD6">
        <w:tc>
          <w:tcPr>
            <w:tcW w:w="1696" w:type="dxa"/>
            <w:shd w:val="clear" w:color="auto" w:fill="DFECEB" w:themeFill="accent6" w:themeFillTint="33"/>
          </w:tcPr>
          <w:p w14:paraId="3FCA2265" w14:textId="4FCFCE11"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964D64" w14:textId="72213C76" w:rsidR="00427D37" w:rsidRPr="00227891" w:rsidRDefault="00427D37" w:rsidP="00427D37">
            <w:pPr>
              <w:rPr>
                <w:rFonts w:ascii="Calibri" w:hAnsi="Calibri" w:cs="Arial"/>
                <w:sz w:val="20"/>
                <w:szCs w:val="20"/>
              </w:rPr>
            </w:pPr>
            <w:r w:rsidRPr="00227891">
              <w:rPr>
                <w:rFonts w:ascii="Calibri" w:hAnsi="Calibri" w:cs="Arial"/>
                <w:sz w:val="20"/>
                <w:szCs w:val="20"/>
              </w:rPr>
              <w:t>DRA2045 American Theatre</w:t>
            </w:r>
          </w:p>
        </w:tc>
        <w:tc>
          <w:tcPr>
            <w:tcW w:w="1134" w:type="dxa"/>
            <w:shd w:val="clear" w:color="auto" w:fill="DFECEB" w:themeFill="accent6" w:themeFillTint="33"/>
          </w:tcPr>
          <w:p w14:paraId="4923C0DB" w14:textId="207E6B26" w:rsidR="00427D37" w:rsidRPr="00227891" w:rsidRDefault="005937F4"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07942BEC" w14:textId="77777777" w:rsidR="00FD0ED1" w:rsidRDefault="00E63FD6" w:rsidP="00427D37">
            <w:pPr>
              <w:pStyle w:val="BodyText"/>
              <w:jc w:val="left"/>
              <w:rPr>
                <w:rFonts w:ascii="Calibri" w:hAnsi="Calibri" w:cs="Arial"/>
                <w:iCs/>
                <w:sz w:val="20"/>
              </w:rPr>
            </w:pPr>
            <w:r>
              <w:rPr>
                <w:rFonts w:ascii="Calibri" w:hAnsi="Calibri" w:cs="Arial"/>
                <w:iCs/>
                <w:sz w:val="20"/>
              </w:rPr>
              <w:t>Monday 10:00-12:00</w:t>
            </w:r>
          </w:p>
          <w:p w14:paraId="7BAA6EFE" w14:textId="5A65A844" w:rsidR="00E63FD6" w:rsidRPr="00227891" w:rsidRDefault="00E63FD6" w:rsidP="00427D37">
            <w:pPr>
              <w:pStyle w:val="BodyText"/>
              <w:jc w:val="left"/>
              <w:rPr>
                <w:rFonts w:ascii="Calibri" w:hAnsi="Calibri" w:cs="Arial"/>
                <w:iCs/>
                <w:sz w:val="20"/>
              </w:rPr>
            </w:pPr>
            <w:r>
              <w:rPr>
                <w:rFonts w:ascii="Calibri" w:hAnsi="Calibri" w:cs="Arial"/>
                <w:iCs/>
                <w:sz w:val="20"/>
              </w:rPr>
              <w:t>Thursday 13:00-15:00</w:t>
            </w:r>
          </w:p>
        </w:tc>
        <w:tc>
          <w:tcPr>
            <w:tcW w:w="8938" w:type="dxa"/>
            <w:shd w:val="clear" w:color="auto" w:fill="DFECEB" w:themeFill="accent6" w:themeFillTint="33"/>
          </w:tcPr>
          <w:p w14:paraId="5470F385" w14:textId="1FDC6734"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This module will consist of weekly two hour seminar/workshops which will combine a practice-based exploration of representative texts with a survey of the historical and cultural context of American theatre in the last two centuries. Students will focus on a specific text for detailed analysis throughout the course, which may include some scene work as actor or director or in a dramaturgical role.</w:t>
            </w:r>
          </w:p>
        </w:tc>
      </w:tr>
      <w:tr w:rsidR="005937F4" w:rsidRPr="00227891" w14:paraId="4E353D9F" w14:textId="77777777" w:rsidTr="00E63FD6">
        <w:tc>
          <w:tcPr>
            <w:tcW w:w="1696" w:type="dxa"/>
            <w:shd w:val="clear" w:color="auto" w:fill="DFECEB" w:themeFill="accent6" w:themeFillTint="33"/>
          </w:tcPr>
          <w:p w14:paraId="5396F653" w14:textId="0F982452" w:rsidR="005937F4" w:rsidRPr="00227891" w:rsidRDefault="005937F4"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174ABF6" w14:textId="08EE3B59" w:rsidR="005937F4" w:rsidRPr="00227891" w:rsidRDefault="005937F4" w:rsidP="00A40082">
            <w:pPr>
              <w:rPr>
                <w:rFonts w:ascii="Calibri" w:hAnsi="Calibri" w:cs="Arial"/>
                <w:sz w:val="20"/>
                <w:szCs w:val="20"/>
              </w:rPr>
            </w:pPr>
            <w:r>
              <w:rPr>
                <w:rFonts w:ascii="Calibri" w:hAnsi="Calibri" w:cs="Arial"/>
                <w:sz w:val="20"/>
                <w:szCs w:val="20"/>
              </w:rPr>
              <w:t>DRA20</w:t>
            </w:r>
            <w:r w:rsidR="00A40082">
              <w:rPr>
                <w:rFonts w:ascii="Calibri" w:hAnsi="Calibri" w:cs="Arial"/>
                <w:sz w:val="20"/>
                <w:szCs w:val="20"/>
              </w:rPr>
              <w:t xml:space="preserve">15 </w:t>
            </w:r>
            <w:r w:rsidR="00EF5BEE">
              <w:rPr>
                <w:rFonts w:ascii="Calibri" w:hAnsi="Calibri" w:cs="Arial"/>
                <w:sz w:val="20"/>
                <w:szCs w:val="20"/>
              </w:rPr>
              <w:t>Troubles Drama 1961-1998</w:t>
            </w:r>
          </w:p>
        </w:tc>
        <w:tc>
          <w:tcPr>
            <w:tcW w:w="1134" w:type="dxa"/>
            <w:shd w:val="clear" w:color="auto" w:fill="DFECEB" w:themeFill="accent6" w:themeFillTint="33"/>
          </w:tcPr>
          <w:p w14:paraId="53F5E617" w14:textId="3FE5ECDD" w:rsidR="005937F4" w:rsidRDefault="00E63FD6"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4A65B7AB" w14:textId="77777777" w:rsidR="005937F4" w:rsidRDefault="00E63FD6" w:rsidP="00427D37">
            <w:pPr>
              <w:pStyle w:val="BodyText"/>
              <w:jc w:val="left"/>
              <w:rPr>
                <w:rFonts w:ascii="Calibri" w:hAnsi="Calibri" w:cs="Arial"/>
                <w:iCs/>
                <w:sz w:val="20"/>
              </w:rPr>
            </w:pPr>
            <w:r>
              <w:rPr>
                <w:rFonts w:ascii="Calibri" w:hAnsi="Calibri" w:cs="Arial"/>
                <w:iCs/>
                <w:sz w:val="20"/>
              </w:rPr>
              <w:t>Monday 12:00-13:00</w:t>
            </w:r>
          </w:p>
          <w:p w14:paraId="1B88E583" w14:textId="3B440AFD" w:rsidR="00E63FD6" w:rsidRDefault="00E63FD6" w:rsidP="00427D37">
            <w:pPr>
              <w:pStyle w:val="BodyText"/>
              <w:jc w:val="left"/>
              <w:rPr>
                <w:rFonts w:ascii="Calibri" w:hAnsi="Calibri" w:cs="Arial"/>
                <w:iCs/>
                <w:sz w:val="20"/>
              </w:rPr>
            </w:pPr>
            <w:r>
              <w:rPr>
                <w:rFonts w:ascii="Calibri" w:hAnsi="Calibri" w:cs="Arial"/>
                <w:iCs/>
                <w:sz w:val="20"/>
              </w:rPr>
              <w:t>Friday 12:00-14:00</w:t>
            </w:r>
          </w:p>
        </w:tc>
        <w:tc>
          <w:tcPr>
            <w:tcW w:w="8938" w:type="dxa"/>
            <w:shd w:val="clear" w:color="auto" w:fill="DFECEB" w:themeFill="accent6" w:themeFillTint="33"/>
          </w:tcPr>
          <w:p w14:paraId="6DD98E4E" w14:textId="73BACBD0" w:rsidR="005937F4" w:rsidRPr="008223D0" w:rsidRDefault="00EF5BEE" w:rsidP="00427D37">
            <w:pPr>
              <w:pStyle w:val="BodyText"/>
              <w:jc w:val="left"/>
              <w:rPr>
                <w:rStyle w:val="pslongeditbox"/>
                <w:rFonts w:ascii="Calibri" w:hAnsi="Calibri"/>
                <w:sz w:val="20"/>
              </w:rPr>
            </w:pPr>
            <w:r w:rsidRPr="00E4228F">
              <w:rPr>
                <w:rFonts w:ascii="Calibri" w:eastAsia="MS Mincho" w:hAnsi="Calibri" w:cs="Calibri"/>
                <w:sz w:val="20"/>
              </w:rPr>
              <w:t>This module roughly spans the duration of the ‘Troubles’ and explores how various playwrights, theatre companies and artists responded to the political conflict of these decades. It will explore the work of Stewart Parker, Christina Reid, Ann Devlin, Graham Reid amongst others, as well as the work of Charabanc and Field Day Theatre companies. It will also engage with the work of various performance artists, artistic institutions and community organisations to investigate how all of these also sought to interrogate the causes and consequences of political violence. This module, though not a pre-requisite, will be most useful for any students interested in DRA3042 Post-Conflict Theatre as this module focuses on theatre practice after the 1998 signing of the Good Friday Agreement.</w:t>
            </w:r>
          </w:p>
        </w:tc>
      </w:tr>
      <w:tr w:rsidR="00427D37" w:rsidRPr="00227891" w14:paraId="6AC0B6F4" w14:textId="77777777" w:rsidTr="00E63FD6">
        <w:tc>
          <w:tcPr>
            <w:tcW w:w="1696" w:type="dxa"/>
            <w:shd w:val="clear" w:color="auto" w:fill="DFECEB" w:themeFill="accent6" w:themeFillTint="33"/>
          </w:tcPr>
          <w:p w14:paraId="10068D2B" w14:textId="0641632B"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6626C7B" w14:textId="4E475005" w:rsidR="00427D37" w:rsidRPr="00227891" w:rsidRDefault="00427D37" w:rsidP="00427D37">
            <w:pPr>
              <w:rPr>
                <w:rFonts w:ascii="Calibri" w:hAnsi="Calibri" w:cs="Arial"/>
                <w:sz w:val="20"/>
                <w:szCs w:val="20"/>
              </w:rPr>
            </w:pPr>
            <w:r w:rsidRPr="00227891">
              <w:rPr>
                <w:rFonts w:ascii="Calibri" w:hAnsi="Calibri" w:cs="Arial"/>
                <w:sz w:val="20"/>
                <w:szCs w:val="20"/>
              </w:rPr>
              <w:t xml:space="preserve">SCA2002 </w:t>
            </w:r>
            <w:r w:rsidR="00E63FD6">
              <w:rPr>
                <w:rFonts w:ascii="Calibri" w:hAnsi="Calibri" w:cs="Arial"/>
                <w:sz w:val="20"/>
                <w:szCs w:val="20"/>
              </w:rPr>
              <w:t xml:space="preserve">Introduction to </w:t>
            </w:r>
            <w:r w:rsidRPr="00227891">
              <w:rPr>
                <w:rFonts w:ascii="Calibri" w:hAnsi="Calibri" w:cs="Arial"/>
                <w:sz w:val="20"/>
                <w:szCs w:val="20"/>
              </w:rPr>
              <w:t>Arts Management</w:t>
            </w:r>
          </w:p>
        </w:tc>
        <w:tc>
          <w:tcPr>
            <w:tcW w:w="1134" w:type="dxa"/>
            <w:shd w:val="clear" w:color="auto" w:fill="DFECEB" w:themeFill="accent6" w:themeFillTint="33"/>
          </w:tcPr>
          <w:p w14:paraId="68E89DEC" w14:textId="2CC99415" w:rsidR="00427D37" w:rsidRPr="00227891" w:rsidRDefault="008223D0"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3EFF4E83" w14:textId="40711BE1" w:rsidR="00427D37" w:rsidRPr="00227891" w:rsidRDefault="00E63FD6" w:rsidP="00427D37">
            <w:pPr>
              <w:pStyle w:val="BodyText"/>
              <w:jc w:val="left"/>
              <w:rPr>
                <w:rFonts w:ascii="Calibri" w:hAnsi="Calibri" w:cs="Arial"/>
                <w:iCs/>
                <w:sz w:val="20"/>
              </w:rPr>
            </w:pPr>
            <w:r>
              <w:rPr>
                <w:rFonts w:ascii="Calibri" w:hAnsi="Calibri" w:cs="Arial"/>
                <w:iCs/>
                <w:sz w:val="20"/>
              </w:rPr>
              <w:t>Wednesday 12:00-14:00</w:t>
            </w:r>
          </w:p>
        </w:tc>
        <w:tc>
          <w:tcPr>
            <w:tcW w:w="8938" w:type="dxa"/>
            <w:shd w:val="clear" w:color="auto" w:fill="DFECEB" w:themeFill="accent6" w:themeFillTint="33"/>
          </w:tcPr>
          <w:p w14:paraId="6373C105" w14:textId="4D0BA084" w:rsidR="00427D37" w:rsidRPr="008223D0" w:rsidRDefault="008223D0" w:rsidP="00427D37">
            <w:pPr>
              <w:pStyle w:val="BodyText"/>
              <w:jc w:val="left"/>
              <w:rPr>
                <w:rFonts w:ascii="Calibri" w:hAnsi="Calibri" w:cs="Arial"/>
                <w:iCs/>
                <w:sz w:val="20"/>
              </w:rPr>
            </w:pPr>
            <w:r w:rsidRPr="008223D0">
              <w:rPr>
                <w:rStyle w:val="pslongeditbox"/>
                <w:rFonts w:ascii="Calibri" w:hAnsi="Calibri"/>
                <w:sz w:val="20"/>
              </w:rPr>
              <w:t xml:space="preserve">This module introduces students to the field of arts management through the practical planning and delivery of an art programme for a public audience. Areas covered will include aims and objectives of public programmes, relationship of programming to organisational missions / visions, scheduling, staffing, budgeting, marketing/publicity, and audience development. Students will be expected to take on arts management roles for the successful proposed delivery of a public facing programme. It is hoped this will be realized into an actual programme at the end of the semester. </w:t>
            </w:r>
            <w:r>
              <w:rPr>
                <w:rFonts w:ascii="Calibri" w:hAnsi="Calibri"/>
                <w:sz w:val="20"/>
              </w:rPr>
              <w:t xml:space="preserve"> </w:t>
            </w:r>
            <w:r w:rsidRPr="008223D0">
              <w:rPr>
                <w:rStyle w:val="pslongeditbox"/>
                <w:rFonts w:ascii="Calibri" w:hAnsi="Calibri"/>
                <w:sz w:val="20"/>
              </w:rPr>
              <w:t xml:space="preserve">Weekly seminars combine analytic skills </w:t>
            </w:r>
            <w:r w:rsidRPr="008223D0">
              <w:rPr>
                <w:rStyle w:val="pslongeditbox"/>
                <w:rFonts w:ascii="Calibri" w:hAnsi="Calibri"/>
                <w:sz w:val="20"/>
              </w:rPr>
              <w:lastRenderedPageBreak/>
              <w:t>development and discussion of policies influencing arts management practice, along with a set reading. Students will be expected to apply learning to research that they will conduct on arts programmes in Belfast, including attendance to one local arts event. There will be class field trips to assist with how to apply learning and develop assignment work.</w:t>
            </w:r>
          </w:p>
        </w:tc>
      </w:tr>
      <w:tr w:rsidR="00A40082" w:rsidRPr="00227891" w14:paraId="688BD4C7" w14:textId="77777777" w:rsidTr="00E63FD6">
        <w:tc>
          <w:tcPr>
            <w:tcW w:w="1696" w:type="dxa"/>
            <w:shd w:val="clear" w:color="auto" w:fill="DFECEB" w:themeFill="accent6" w:themeFillTint="33"/>
          </w:tcPr>
          <w:p w14:paraId="3FA06758" w14:textId="5E4B53E0" w:rsidR="00A40082" w:rsidRPr="00227891" w:rsidRDefault="00A40082"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07A98033" w14:textId="655C589F" w:rsidR="00A40082" w:rsidRPr="00227891" w:rsidRDefault="00A40082" w:rsidP="00427D37">
            <w:pPr>
              <w:rPr>
                <w:rFonts w:ascii="Calibri" w:hAnsi="Calibri" w:cs="Arial"/>
                <w:sz w:val="20"/>
                <w:szCs w:val="20"/>
              </w:rPr>
            </w:pPr>
            <w:r>
              <w:rPr>
                <w:rFonts w:ascii="Calibri" w:hAnsi="Calibri" w:cs="Arial"/>
                <w:sz w:val="20"/>
                <w:szCs w:val="20"/>
              </w:rPr>
              <w:t>ENL2002 Language and Power</w:t>
            </w:r>
          </w:p>
        </w:tc>
        <w:tc>
          <w:tcPr>
            <w:tcW w:w="1134" w:type="dxa"/>
            <w:shd w:val="clear" w:color="auto" w:fill="DFECEB" w:themeFill="accent6" w:themeFillTint="33"/>
          </w:tcPr>
          <w:p w14:paraId="0CA7E738" w14:textId="1DEEBE59" w:rsidR="00A40082" w:rsidRDefault="00A40082"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205DF5C9" w14:textId="5DE65A97" w:rsidR="00A40082" w:rsidRDefault="0087363C" w:rsidP="00427D37">
            <w:pPr>
              <w:pStyle w:val="BodyText"/>
              <w:jc w:val="left"/>
              <w:rPr>
                <w:rFonts w:ascii="Calibri" w:hAnsi="Calibri" w:cs="Arial"/>
                <w:iCs/>
                <w:sz w:val="20"/>
              </w:rPr>
            </w:pPr>
            <w:r>
              <w:rPr>
                <w:rFonts w:ascii="Calibri" w:hAnsi="Calibri" w:cs="Arial"/>
                <w:iCs/>
                <w:sz w:val="20"/>
              </w:rPr>
              <w:t>Monday 16:00-18:00</w:t>
            </w:r>
          </w:p>
        </w:tc>
        <w:tc>
          <w:tcPr>
            <w:tcW w:w="8938" w:type="dxa"/>
            <w:shd w:val="clear" w:color="auto" w:fill="DFECEB" w:themeFill="accent6" w:themeFillTint="33"/>
          </w:tcPr>
          <w:p w14:paraId="4FAADA77" w14:textId="58C5D816"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This module investigates the ways in which language intersects with the social and political reflexes of power and ideology. Students are encouraged to challenge, through exposure and then analysis, the discourse conventions that characterise the language of powerful groups and institutions. This module places particular emphasis on print and broadcast media, legal, political and advertising discourse, and on other forms of institutional rhetoric. Among the topics covered are: The Discourse of Institutions and Organisations; Power and Talk; Language and Gender; Language and Race; Language and the Law; Humour as Power; Political Discourse and the Language of Advertising.</w:t>
            </w:r>
          </w:p>
        </w:tc>
      </w:tr>
      <w:tr w:rsidR="00A40082" w:rsidRPr="00227891" w14:paraId="57AF1720" w14:textId="77777777" w:rsidTr="00E63FD6">
        <w:tc>
          <w:tcPr>
            <w:tcW w:w="1696" w:type="dxa"/>
            <w:shd w:val="clear" w:color="auto" w:fill="DFECEB" w:themeFill="accent6" w:themeFillTint="33"/>
          </w:tcPr>
          <w:p w14:paraId="390A4846" w14:textId="0ADDAE04"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A8374DA" w14:textId="6B091341" w:rsidR="00A40082" w:rsidRPr="00227891" w:rsidRDefault="00A40082" w:rsidP="00427D37">
            <w:pPr>
              <w:rPr>
                <w:rFonts w:ascii="Calibri" w:hAnsi="Calibri" w:cs="Arial"/>
                <w:sz w:val="20"/>
                <w:szCs w:val="20"/>
              </w:rPr>
            </w:pPr>
            <w:r>
              <w:rPr>
                <w:rFonts w:ascii="Calibri" w:hAnsi="Calibri" w:cs="Arial"/>
                <w:sz w:val="20"/>
                <w:szCs w:val="20"/>
              </w:rPr>
              <w:t>ENG2000 An Introduction to Critical and Cultural Theory</w:t>
            </w:r>
          </w:p>
        </w:tc>
        <w:tc>
          <w:tcPr>
            <w:tcW w:w="1134" w:type="dxa"/>
            <w:shd w:val="clear" w:color="auto" w:fill="DFECEB" w:themeFill="accent6" w:themeFillTint="33"/>
          </w:tcPr>
          <w:p w14:paraId="0026BDB8" w14:textId="563483EC" w:rsidR="00A40082" w:rsidRDefault="00A40082"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6948EC3F" w14:textId="692E3A1B" w:rsidR="00A40082" w:rsidRDefault="0087363C" w:rsidP="00427D37">
            <w:pPr>
              <w:pStyle w:val="BodyText"/>
              <w:jc w:val="left"/>
              <w:rPr>
                <w:rFonts w:ascii="Calibri" w:hAnsi="Calibri" w:cs="Arial"/>
                <w:iCs/>
                <w:sz w:val="20"/>
              </w:rPr>
            </w:pPr>
            <w:r>
              <w:rPr>
                <w:rFonts w:ascii="Calibri" w:hAnsi="Calibri" w:cs="Arial"/>
                <w:iCs/>
                <w:sz w:val="20"/>
              </w:rPr>
              <w:t>Wednesday 10:00-11:00</w:t>
            </w:r>
          </w:p>
        </w:tc>
        <w:tc>
          <w:tcPr>
            <w:tcW w:w="8938" w:type="dxa"/>
            <w:shd w:val="clear" w:color="auto" w:fill="DFECEB" w:themeFill="accent6" w:themeFillTint="33"/>
          </w:tcPr>
          <w:p w14:paraId="2D9C13C4" w14:textId="2884F233" w:rsidR="00A40082" w:rsidRPr="00A40082" w:rsidRDefault="00A40082" w:rsidP="00A40082">
            <w:pPr>
              <w:pStyle w:val="BodyText"/>
              <w:jc w:val="left"/>
              <w:rPr>
                <w:rStyle w:val="pslongeditbox"/>
                <w:rFonts w:ascii="Calibri" w:hAnsi="Calibri"/>
                <w:sz w:val="20"/>
              </w:rPr>
            </w:pPr>
            <w:r w:rsidRPr="00A40082">
              <w:rPr>
                <w:rStyle w:val="pslongeditbox"/>
                <w:rFonts w:ascii="Calibri" w:hAnsi="Calibri"/>
                <w:sz w:val="20"/>
              </w:rPr>
              <w:t>‘Critical and Cultural Theory’ names a panoply of intellectual movements, philosophical currents and political perspectives emerging out of the crisis in European culture and identity precipitated by the pace of political, technological and social change in the nineteenth century. That crisis was exacerbated by the world wars of the twentieth century, the rise of Communism, and the collapse of Western imperialism.  This module introduces students to key issues in critical and cultural theory, historicising its emergence and reflecting on its current preoccupations.  Beginning with the ‘masters of suspicion’, Freud, Nietzsche and Marx, who are often perceived to have brought the project of Enlightenment humanism to a shuddering halt, the module will trace the development of a variety of important theoretical perspectives, including Marxism, psychoanalysis, structuralism and poststructuralism, historicism, gender studies, and bio-politics and posthumanism.  The module will build on the questions asked by the Stage One module ENG</w:t>
            </w:r>
            <w:r>
              <w:rPr>
                <w:rStyle w:val="pslongeditbox"/>
                <w:rFonts w:ascii="Calibri" w:hAnsi="Calibri"/>
                <w:sz w:val="20"/>
              </w:rPr>
              <w:t xml:space="preserve">1008 </w:t>
            </w:r>
            <w:r w:rsidRPr="00A40082">
              <w:rPr>
                <w:rStyle w:val="pslongeditbox"/>
                <w:rFonts w:ascii="Calibri" w:hAnsi="Calibri"/>
                <w:sz w:val="20"/>
              </w:rPr>
              <w:t>Adventures the History of Ideas and will complement the approaches taken on other Stage Two modules, given its historicising agenda.</w:t>
            </w:r>
          </w:p>
        </w:tc>
      </w:tr>
      <w:tr w:rsidR="00A40082" w:rsidRPr="00227891" w14:paraId="2CEDBA82" w14:textId="77777777" w:rsidTr="00E63FD6">
        <w:tc>
          <w:tcPr>
            <w:tcW w:w="1696" w:type="dxa"/>
            <w:shd w:val="clear" w:color="auto" w:fill="DFECEB" w:themeFill="accent6" w:themeFillTint="33"/>
          </w:tcPr>
          <w:p w14:paraId="181C9C7C" w14:textId="756989AB"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CAC04A2" w14:textId="09A99522" w:rsidR="00A40082" w:rsidRPr="00227891" w:rsidRDefault="00A40082" w:rsidP="00427D37">
            <w:pPr>
              <w:rPr>
                <w:rFonts w:ascii="Calibri" w:hAnsi="Calibri" w:cs="Arial"/>
                <w:sz w:val="20"/>
                <w:szCs w:val="20"/>
              </w:rPr>
            </w:pPr>
            <w:r>
              <w:rPr>
                <w:rFonts w:ascii="Calibri" w:hAnsi="Calibri" w:cs="Arial"/>
                <w:sz w:val="20"/>
                <w:szCs w:val="20"/>
              </w:rPr>
              <w:t>ENG204</w:t>
            </w:r>
            <w:r w:rsidRPr="00A40082">
              <w:rPr>
                <w:rFonts w:ascii="Calibri" w:hAnsi="Calibri" w:cs="Arial"/>
                <w:sz w:val="20"/>
                <w:szCs w:val="20"/>
              </w:rPr>
              <w:t xml:space="preserve">1 </w:t>
            </w:r>
            <w:r w:rsidRPr="00A40082">
              <w:rPr>
                <w:rStyle w:val="palevel0secondary"/>
                <w:rFonts w:ascii="Calibri" w:hAnsi="Calibri"/>
                <w:sz w:val="20"/>
                <w:szCs w:val="20"/>
              </w:rPr>
              <w:t>Havoc and Rebellion: Writing and Reading Later Medieval England</w:t>
            </w:r>
          </w:p>
        </w:tc>
        <w:tc>
          <w:tcPr>
            <w:tcW w:w="1134" w:type="dxa"/>
            <w:shd w:val="clear" w:color="auto" w:fill="DFECEB" w:themeFill="accent6" w:themeFillTint="33"/>
          </w:tcPr>
          <w:p w14:paraId="0E3A8E8D" w14:textId="0F4C65E6" w:rsidR="00A40082"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77B6693" w14:textId="2D780330" w:rsidR="00A40082" w:rsidRDefault="0087363C" w:rsidP="00427D37">
            <w:pPr>
              <w:pStyle w:val="BodyText"/>
              <w:jc w:val="left"/>
              <w:rPr>
                <w:rFonts w:ascii="Calibri" w:hAnsi="Calibri" w:cs="Arial"/>
                <w:iCs/>
                <w:sz w:val="20"/>
              </w:rPr>
            </w:pPr>
            <w:r>
              <w:rPr>
                <w:rFonts w:ascii="Calibri" w:hAnsi="Calibri" w:cs="Arial"/>
                <w:iCs/>
                <w:sz w:val="20"/>
              </w:rPr>
              <w:t>Monday 15:00-16:00</w:t>
            </w:r>
          </w:p>
        </w:tc>
        <w:tc>
          <w:tcPr>
            <w:tcW w:w="8938" w:type="dxa"/>
            <w:shd w:val="clear" w:color="auto" w:fill="DFECEB" w:themeFill="accent6" w:themeFillTint="33"/>
          </w:tcPr>
          <w:p w14:paraId="541B0DD0" w14:textId="18BA217C"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From the Black Death to the Uprising of 1381; from the usurpation and murder of King Richard II to the Oldcastle Rebellion of 1414; from the rise of the Lollard heresy to the Wars of the Roses – how did late medieval writing, from Chaucer’s The Canterbury Tales, Langland’s Piers Plowman, and Gower’s Vox Clamantis, to the work of a range of anonymous poets, dramatists, and chroniclers, respond to several decades of tumultuous social and cultural change?  This module introduces students to the vibrancy and vitality of a crucial period in the history of English writing, and it explores the methodological challenges of reading literature historically.  Students will engage with key historicist readings of the period’s literature and will consider literature in its material circumstances with reference to online facsimiles of key manuscript books, as well as the museological presentation of the period’s material culture.  The key genres, conventions and preoccupations of the period will be explored in relation to the explosive social mobility that followed the devastation of the Black Death.  The module will conclude on the eve of the coronation of Henry VIII, when it was assumed that the political and religious tumult of the ‘calamitous fourteenth century’ had finally been settled.</w:t>
            </w:r>
          </w:p>
        </w:tc>
      </w:tr>
      <w:tr w:rsidR="00A40082" w:rsidRPr="00227891" w14:paraId="31888D67" w14:textId="77777777" w:rsidTr="00E63FD6">
        <w:tc>
          <w:tcPr>
            <w:tcW w:w="1696" w:type="dxa"/>
            <w:shd w:val="clear" w:color="auto" w:fill="DFECEB" w:themeFill="accent6" w:themeFillTint="33"/>
          </w:tcPr>
          <w:p w14:paraId="134C9F0E" w14:textId="6CD36A7E"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D7EA55D" w14:textId="3881B6B4" w:rsidR="00A40082" w:rsidRPr="00A40082" w:rsidRDefault="00A40082" w:rsidP="00427D37">
            <w:pPr>
              <w:rPr>
                <w:rFonts w:ascii="Calibri" w:hAnsi="Calibri" w:cs="Arial"/>
                <w:sz w:val="20"/>
                <w:szCs w:val="20"/>
              </w:rPr>
            </w:pPr>
            <w:r w:rsidRPr="00A40082">
              <w:rPr>
                <w:rFonts w:ascii="Calibri" w:hAnsi="Calibri" w:cs="Arial"/>
                <w:sz w:val="20"/>
                <w:szCs w:val="20"/>
              </w:rPr>
              <w:t xml:space="preserve">ENG2045 </w:t>
            </w:r>
            <w:r w:rsidRPr="00A40082">
              <w:rPr>
                <w:rStyle w:val="palevel0secondary"/>
                <w:rFonts w:ascii="Calibri" w:hAnsi="Calibri"/>
                <w:sz w:val="20"/>
                <w:szCs w:val="20"/>
              </w:rPr>
              <w:t xml:space="preserve">Reading Revolutions: The </w:t>
            </w:r>
            <w:r w:rsidRPr="00A40082">
              <w:rPr>
                <w:rStyle w:val="palevel0secondary"/>
                <w:rFonts w:ascii="Calibri" w:hAnsi="Calibri"/>
                <w:sz w:val="20"/>
                <w:szCs w:val="20"/>
              </w:rPr>
              <w:lastRenderedPageBreak/>
              <w:t>English Bible, Medieval to Early Modern</w:t>
            </w:r>
          </w:p>
        </w:tc>
        <w:tc>
          <w:tcPr>
            <w:tcW w:w="1134" w:type="dxa"/>
            <w:shd w:val="clear" w:color="auto" w:fill="DFECEB" w:themeFill="accent6" w:themeFillTint="33"/>
          </w:tcPr>
          <w:p w14:paraId="7E9AD359" w14:textId="634AE637" w:rsidR="00A40082" w:rsidRDefault="00A40082" w:rsidP="00427D37">
            <w:pPr>
              <w:rPr>
                <w:rFonts w:ascii="Calibri" w:hAnsi="Calibri" w:cs="Arial"/>
                <w:sz w:val="20"/>
                <w:szCs w:val="20"/>
              </w:rPr>
            </w:pPr>
            <w:r>
              <w:rPr>
                <w:rFonts w:ascii="Calibri" w:hAnsi="Calibri" w:cs="Arial"/>
                <w:sz w:val="20"/>
                <w:szCs w:val="20"/>
              </w:rPr>
              <w:lastRenderedPageBreak/>
              <w:t>Spring</w:t>
            </w:r>
          </w:p>
        </w:tc>
        <w:tc>
          <w:tcPr>
            <w:tcW w:w="2268" w:type="dxa"/>
            <w:shd w:val="clear" w:color="auto" w:fill="DFECEB" w:themeFill="accent6" w:themeFillTint="33"/>
          </w:tcPr>
          <w:p w14:paraId="14AAF332" w14:textId="701F190F" w:rsidR="00A40082" w:rsidRDefault="0087363C" w:rsidP="00427D37">
            <w:pPr>
              <w:pStyle w:val="BodyText"/>
              <w:jc w:val="left"/>
              <w:rPr>
                <w:rFonts w:ascii="Calibri" w:hAnsi="Calibri" w:cs="Arial"/>
                <w:iCs/>
                <w:sz w:val="20"/>
              </w:rPr>
            </w:pPr>
            <w:r>
              <w:rPr>
                <w:rFonts w:ascii="Calibri" w:hAnsi="Calibri" w:cs="Arial"/>
                <w:iCs/>
                <w:sz w:val="20"/>
              </w:rPr>
              <w:t>Monday 14:00-15:00</w:t>
            </w:r>
          </w:p>
        </w:tc>
        <w:tc>
          <w:tcPr>
            <w:tcW w:w="8938" w:type="dxa"/>
            <w:shd w:val="clear" w:color="auto" w:fill="DFECEB" w:themeFill="accent6" w:themeFillTint="33"/>
          </w:tcPr>
          <w:p w14:paraId="7D40945C" w14:textId="27E45806"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 xml:space="preserve">The Bible was the well-spring of a rich and diverse literary culture, from the Middle Ages to the Renaissance, that marks the beginnings of modern literatures in English.  But it was also a source of </w:t>
            </w:r>
            <w:r w:rsidRPr="00A40082">
              <w:rPr>
                <w:rStyle w:val="pslongeditbox"/>
                <w:rFonts w:ascii="Calibri" w:hAnsi="Calibri"/>
                <w:sz w:val="20"/>
              </w:rPr>
              <w:lastRenderedPageBreak/>
              <w:t>extraordinary intellectual and political controversy and debate, from the Wycliffite heresy in the 14th century to the central role Scripture played in the ideological formations of the English Civil War.  This module assesses how the Bible irrigated the English literary imagination, from the 14th to 17th centuries, in a variety of genres: from the civic Cycle Plays of Chester and York to the biblically-immersed protest poetry of Piers Plowman; from the Lollard promoters of ‘scriptura sola’ and their self-hereticating critic Bishop Reginald Pecock, to the translators of the Geneva Bible.  The module will explore writers such as Elizabeth Clarke, Abiezer Coppe, Alexander Montgomery, Andrew Marvell, Sir Thomas More, Shakespeare and Milton, and will encourage students to develop their understanding of the literary textures of the Bible itself. Students will assess the intellectual and theological controversies of biblical translation and how the Bible played a central role in developing notions of British identity across the medieval and early modern periods.</w:t>
            </w:r>
          </w:p>
        </w:tc>
      </w:tr>
      <w:tr w:rsidR="00A40082" w:rsidRPr="00227891" w14:paraId="74443D30" w14:textId="77777777" w:rsidTr="00E63FD6">
        <w:tc>
          <w:tcPr>
            <w:tcW w:w="1696" w:type="dxa"/>
            <w:shd w:val="clear" w:color="auto" w:fill="DFECEB" w:themeFill="accent6" w:themeFillTint="33"/>
          </w:tcPr>
          <w:p w14:paraId="424A98E0" w14:textId="05A949E8" w:rsidR="00A40082" w:rsidRPr="00227891" w:rsidRDefault="00A40082"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42D79727" w14:textId="2B565C93" w:rsidR="00A40082" w:rsidRPr="00227891" w:rsidRDefault="00A40082" w:rsidP="00427D37">
            <w:pPr>
              <w:rPr>
                <w:rFonts w:ascii="Calibri" w:hAnsi="Calibri" w:cs="Arial"/>
                <w:sz w:val="20"/>
                <w:szCs w:val="20"/>
              </w:rPr>
            </w:pPr>
            <w:r w:rsidRPr="00227891">
              <w:rPr>
                <w:rFonts w:ascii="Calibri" w:hAnsi="Calibri" w:cs="Arial"/>
                <w:sz w:val="20"/>
                <w:szCs w:val="20"/>
              </w:rPr>
              <w:t xml:space="preserve">ENG2050 </w:t>
            </w:r>
            <w:r>
              <w:rPr>
                <w:rFonts w:ascii="Calibri" w:hAnsi="Calibri" w:cs="Arial"/>
                <w:sz w:val="20"/>
                <w:szCs w:val="20"/>
              </w:rPr>
              <w:t>Introduction to Shakespeare and Renaissance Drama</w:t>
            </w:r>
          </w:p>
        </w:tc>
        <w:tc>
          <w:tcPr>
            <w:tcW w:w="1134" w:type="dxa"/>
            <w:shd w:val="clear" w:color="auto" w:fill="DFECEB" w:themeFill="accent6" w:themeFillTint="33"/>
          </w:tcPr>
          <w:p w14:paraId="63CE7B79" w14:textId="7E5AAD89" w:rsidR="00A40082"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0363B5AA" w14:textId="54B90124" w:rsidR="00A40082" w:rsidRDefault="00A40082" w:rsidP="0087363C">
            <w:pPr>
              <w:pStyle w:val="BodyText"/>
              <w:jc w:val="left"/>
              <w:rPr>
                <w:rFonts w:ascii="Calibri" w:hAnsi="Calibri" w:cs="Arial"/>
                <w:iCs/>
                <w:sz w:val="20"/>
              </w:rPr>
            </w:pPr>
            <w:r>
              <w:rPr>
                <w:rFonts w:ascii="Calibri" w:hAnsi="Calibri" w:cs="Arial"/>
                <w:iCs/>
                <w:sz w:val="20"/>
              </w:rPr>
              <w:t xml:space="preserve">Monday </w:t>
            </w:r>
            <w:r w:rsidR="0087363C">
              <w:rPr>
                <w:rFonts w:ascii="Calibri" w:hAnsi="Calibri" w:cs="Arial"/>
                <w:iCs/>
                <w:sz w:val="20"/>
              </w:rPr>
              <w:t>13:00-14:00</w:t>
            </w:r>
          </w:p>
        </w:tc>
        <w:tc>
          <w:tcPr>
            <w:tcW w:w="8938" w:type="dxa"/>
            <w:shd w:val="clear" w:color="auto" w:fill="DFECEB" w:themeFill="accent6" w:themeFillTint="33"/>
          </w:tcPr>
          <w:p w14:paraId="233CF308" w14:textId="3C3925C1" w:rsidR="00A40082" w:rsidRPr="008223D0" w:rsidRDefault="00A40082" w:rsidP="00427D37">
            <w:pPr>
              <w:pStyle w:val="BodyText"/>
              <w:jc w:val="left"/>
              <w:rPr>
                <w:rStyle w:val="pslongeditbox"/>
                <w:rFonts w:ascii="Calibri" w:hAnsi="Calibri"/>
                <w:sz w:val="20"/>
              </w:rPr>
            </w:pPr>
            <w:r w:rsidRPr="001B7943">
              <w:rPr>
                <w:rStyle w:val="pslongeditbox"/>
                <w:rFonts w:ascii="Calibri" w:hAnsi="Calibri"/>
                <w:sz w:val="20"/>
              </w:rPr>
              <w:t>This module introduces students to the drama of the English Renaissance.  It explores texts by a wide range of authors, including Shakespeare, Cary, Marlowe, Middleton, Rowley and Webster and examines the forces working on drama in the early modern period. Lectures will provide an introduction to the dramatic form, close readings of the set plays, and readings in relation to contemporary issues such as nationality, authority, desire, religion, sexuality, gender, strangeness, race, identity, social standing, fantasy, magic and taboo.</w:t>
            </w:r>
          </w:p>
        </w:tc>
      </w:tr>
      <w:tr w:rsidR="00A40082" w:rsidRPr="00227891" w14:paraId="2A9DC0F4" w14:textId="77777777" w:rsidTr="00E63FD6">
        <w:tc>
          <w:tcPr>
            <w:tcW w:w="1696" w:type="dxa"/>
            <w:shd w:val="clear" w:color="auto" w:fill="DFECEB" w:themeFill="accent6" w:themeFillTint="33"/>
          </w:tcPr>
          <w:p w14:paraId="70FD0E98" w14:textId="4A84EC92"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725E118" w14:textId="68434883" w:rsidR="00A40082" w:rsidRPr="00227891" w:rsidRDefault="00A40082" w:rsidP="00427D37">
            <w:pPr>
              <w:rPr>
                <w:rFonts w:ascii="Calibri" w:hAnsi="Calibri" w:cs="Arial"/>
                <w:sz w:val="20"/>
                <w:szCs w:val="20"/>
              </w:rPr>
            </w:pPr>
            <w:r>
              <w:rPr>
                <w:rFonts w:ascii="Calibri" w:hAnsi="Calibri" w:cs="Arial"/>
                <w:sz w:val="20"/>
                <w:szCs w:val="20"/>
              </w:rPr>
              <w:t>ENG2060 Modernism and Modernity</w:t>
            </w:r>
          </w:p>
        </w:tc>
        <w:tc>
          <w:tcPr>
            <w:tcW w:w="1134" w:type="dxa"/>
            <w:shd w:val="clear" w:color="auto" w:fill="DFECEB" w:themeFill="accent6" w:themeFillTint="33"/>
          </w:tcPr>
          <w:p w14:paraId="43392392" w14:textId="7841CAFD" w:rsidR="00A40082" w:rsidRDefault="00A40082"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02166751" w14:textId="586DB5FE" w:rsidR="00A40082" w:rsidRDefault="0087363C" w:rsidP="00427D37">
            <w:pPr>
              <w:pStyle w:val="BodyText"/>
              <w:jc w:val="left"/>
              <w:rPr>
                <w:rFonts w:ascii="Calibri" w:hAnsi="Calibri" w:cs="Arial"/>
                <w:iCs/>
                <w:sz w:val="20"/>
              </w:rPr>
            </w:pPr>
            <w:r>
              <w:rPr>
                <w:rFonts w:ascii="Calibri" w:hAnsi="Calibri" w:cs="Arial"/>
                <w:iCs/>
                <w:sz w:val="20"/>
              </w:rPr>
              <w:t>Monday 15:00-16:00</w:t>
            </w:r>
          </w:p>
        </w:tc>
        <w:tc>
          <w:tcPr>
            <w:tcW w:w="8938" w:type="dxa"/>
            <w:shd w:val="clear" w:color="auto" w:fill="DFECEB" w:themeFill="accent6" w:themeFillTint="33"/>
          </w:tcPr>
          <w:p w14:paraId="308648A5" w14:textId="2B457A78"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This module introduces students to the literature and culture of the period 1900-1930, with a focus on the literary movements grouped under the term ‘modernism’. These literary texts will be examined as complicated and ambivalent responses to the experience of modernity. Students will cover key figures of British and Irish ‘High Modernism’, including James Joyce, Virginia Woolf and T.S. Eliot, alongside American modernists and writers of the so-called ‘middle brow’. Particular attention will be paid to the historical contexts in which these texts were produced, and on their conditions of publication and consumption. These contexts include: the aftermath of the Great War; gender politics, from the New Woman to Suffrage and beyond; the politics of race; terrorism and violence; queer sexualities; urban decay and urban development; the relationship between cultural centres and peripheries; poetry and its publics; American cultural politics; media, and the rise of youth cultures. More broadly, the modules will explore theories and manifestations of ‘modernity’, examining the challenges of modern technologies and social formations to literary practice.</w:t>
            </w:r>
          </w:p>
        </w:tc>
      </w:tr>
      <w:tr w:rsidR="00A40082" w:rsidRPr="00227891" w14:paraId="0F6687D7" w14:textId="77777777" w:rsidTr="00E63FD6">
        <w:tc>
          <w:tcPr>
            <w:tcW w:w="1696" w:type="dxa"/>
            <w:shd w:val="clear" w:color="auto" w:fill="DFECEB" w:themeFill="accent6" w:themeFillTint="33"/>
          </w:tcPr>
          <w:p w14:paraId="0B351EEA" w14:textId="68748C15"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FEFBCC5" w14:textId="5AA478E2" w:rsidR="00A40082" w:rsidRPr="00227891" w:rsidRDefault="00A40082" w:rsidP="00427D37">
            <w:pPr>
              <w:rPr>
                <w:rFonts w:ascii="Calibri" w:hAnsi="Calibri" w:cs="Arial"/>
                <w:sz w:val="20"/>
                <w:szCs w:val="20"/>
              </w:rPr>
            </w:pPr>
            <w:r>
              <w:rPr>
                <w:rFonts w:ascii="Calibri" w:hAnsi="Calibri" w:cs="Arial"/>
                <w:sz w:val="20"/>
                <w:szCs w:val="20"/>
              </w:rPr>
              <w:t>ENG2061 Fiction to Austen (1660-1820)</w:t>
            </w:r>
          </w:p>
        </w:tc>
        <w:tc>
          <w:tcPr>
            <w:tcW w:w="1134" w:type="dxa"/>
            <w:shd w:val="clear" w:color="auto" w:fill="DFECEB" w:themeFill="accent6" w:themeFillTint="33"/>
          </w:tcPr>
          <w:p w14:paraId="7B298929" w14:textId="72BE6AFD" w:rsidR="00A40082"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037FE18F" w14:textId="03EBAB0B" w:rsidR="00A40082" w:rsidRDefault="0087363C" w:rsidP="00427D37">
            <w:pPr>
              <w:pStyle w:val="BodyText"/>
              <w:jc w:val="left"/>
              <w:rPr>
                <w:rFonts w:ascii="Calibri" w:hAnsi="Calibri" w:cs="Arial"/>
                <w:iCs/>
                <w:sz w:val="20"/>
              </w:rPr>
            </w:pPr>
            <w:r>
              <w:rPr>
                <w:rFonts w:ascii="Calibri" w:hAnsi="Calibri" w:cs="Arial"/>
                <w:iCs/>
                <w:sz w:val="20"/>
              </w:rPr>
              <w:t>Tuesday 11:00-12:00</w:t>
            </w:r>
          </w:p>
        </w:tc>
        <w:tc>
          <w:tcPr>
            <w:tcW w:w="8938" w:type="dxa"/>
            <w:shd w:val="clear" w:color="auto" w:fill="DFECEB" w:themeFill="accent6" w:themeFillTint="33"/>
          </w:tcPr>
          <w:p w14:paraId="5BFCE192" w14:textId="3F64C846"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 xml:space="preserve">This module examines the development of prose fiction in English from the later seventeenth century to the early nineteenth century. This is the period in which the novel emerged in its recognisably modern form, establishing itself as an important genre within literary culture. It was also an era of generic experimentation, as writers debated the nature of the novel, took the form in new directions, and grappled with earlier modes of writing in prose, such as romance and picaresque, allegorical and fantastical fiction. In this module, we explore the variety of prose fiction published during this period: from romance and amatory fiction, through works of realism and social comedy, to the sentimental and Gothic modes that emerged in the later eighteenth century. These works engaged closely with contemporary social, cultural and political issues, and we will consider texts that address topics such as travel and empire; science and </w:t>
            </w:r>
            <w:r w:rsidRPr="00A40082">
              <w:rPr>
                <w:rStyle w:val="pslongeditbox"/>
                <w:rFonts w:ascii="Calibri" w:hAnsi="Calibri"/>
                <w:sz w:val="20"/>
              </w:rPr>
              <w:lastRenderedPageBreak/>
              <w:t>civilisation; marriage and gender; crime, morality and the state of the nation. By considering these works in their literary and cultural contexts, the module both highlights the diversity of fiction written during this era and charts the early history of the novel up to the sophisticated narratives of Jane Austen.</w:t>
            </w:r>
          </w:p>
        </w:tc>
      </w:tr>
      <w:tr w:rsidR="00A40082" w:rsidRPr="00227891" w14:paraId="5B83432F" w14:textId="77777777" w:rsidTr="00E63FD6">
        <w:tc>
          <w:tcPr>
            <w:tcW w:w="1696" w:type="dxa"/>
            <w:shd w:val="clear" w:color="auto" w:fill="DFECEB" w:themeFill="accent6" w:themeFillTint="33"/>
          </w:tcPr>
          <w:p w14:paraId="792511D4" w14:textId="5A2EE2CF" w:rsidR="00A40082" w:rsidRPr="00227891" w:rsidRDefault="00A40082"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1E29DFA3" w14:textId="61DC945C" w:rsidR="00A40082" w:rsidRPr="00227891" w:rsidRDefault="00A40082" w:rsidP="00A40082">
            <w:pPr>
              <w:rPr>
                <w:rFonts w:ascii="Calibri" w:hAnsi="Calibri" w:cs="Arial"/>
                <w:sz w:val="20"/>
                <w:szCs w:val="20"/>
              </w:rPr>
            </w:pPr>
            <w:r>
              <w:rPr>
                <w:rFonts w:ascii="Calibri" w:hAnsi="Calibri" w:cs="Arial"/>
                <w:sz w:val="20"/>
                <w:szCs w:val="20"/>
              </w:rPr>
              <w:t>ENG2063 Romantic Poetry, 1789-1832</w:t>
            </w:r>
          </w:p>
        </w:tc>
        <w:tc>
          <w:tcPr>
            <w:tcW w:w="1134" w:type="dxa"/>
            <w:shd w:val="clear" w:color="auto" w:fill="DFECEB" w:themeFill="accent6" w:themeFillTint="33"/>
          </w:tcPr>
          <w:p w14:paraId="4775402A" w14:textId="6634744C" w:rsidR="00A40082" w:rsidRDefault="00A40082"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82B5DD3" w14:textId="030D6957" w:rsidR="00A40082" w:rsidRDefault="0087363C" w:rsidP="00427D37">
            <w:pPr>
              <w:pStyle w:val="BodyText"/>
              <w:jc w:val="left"/>
              <w:rPr>
                <w:rFonts w:ascii="Calibri" w:hAnsi="Calibri" w:cs="Arial"/>
                <w:iCs/>
                <w:sz w:val="20"/>
              </w:rPr>
            </w:pPr>
            <w:r>
              <w:rPr>
                <w:rFonts w:ascii="Calibri" w:hAnsi="Calibri" w:cs="Arial"/>
                <w:iCs/>
                <w:sz w:val="20"/>
              </w:rPr>
              <w:t>Monday 14:00-15:00</w:t>
            </w:r>
          </w:p>
        </w:tc>
        <w:tc>
          <w:tcPr>
            <w:tcW w:w="8938" w:type="dxa"/>
            <w:shd w:val="clear" w:color="auto" w:fill="DFECEB" w:themeFill="accent6" w:themeFillTint="33"/>
          </w:tcPr>
          <w:p w14:paraId="32BB6E4D" w14:textId="1793E35A" w:rsidR="00A40082" w:rsidRPr="00A40082" w:rsidRDefault="00A40082" w:rsidP="00427D37">
            <w:pPr>
              <w:pStyle w:val="BodyText"/>
              <w:jc w:val="left"/>
              <w:rPr>
                <w:rStyle w:val="pslongeditbox"/>
                <w:rFonts w:ascii="Calibri" w:hAnsi="Calibri"/>
                <w:sz w:val="20"/>
              </w:rPr>
            </w:pPr>
            <w:r w:rsidRPr="00A40082">
              <w:rPr>
                <w:rStyle w:val="pslongeditbox"/>
                <w:rFonts w:ascii="Calibri" w:hAnsi="Calibri"/>
                <w:sz w:val="20"/>
              </w:rPr>
              <w:t>The Romantic period (c.1789-1832) witnessed dramatic social and historical change as the effects of major events such as the French Revolution, the Napoleonic Wars, widespread Enclosure and the Industrial Revolution initiated the sense of ‘living in history’. In the midst of these revolutionary changes, poets wrote with new confidence of the importance of the imagination, as a creative and utopian force; of the beauty, fragility and power of the natural world; of political ideals of social justice; of the arguments for gender equality. Poetry became synonymous with the imagination as a force which could unite idealism with social change. This module studies a range of Romantic poetry, including but not restricted to, the work of Anna Laetitia Barbauld, William Blake, Lord Byron, John Clare, Samuel Taylor Coleridge, Mary Robinson, Felicia Hemans, John Keats, Percy Bysshe Shelley, Charlotte Smith, and William Wordsworth. Poems will be studied through the key themes of the revolutionary imagination; the natural world; the language of class; representations of childhood; slavery and feminism. One hour of each week’s seminar time will comprise a close reading of one key poem for that week’s discussion, with the second hour being used for more generalized and broader discussion. The module will also include a specialised library visit and a field trip connected with the natural world.</w:t>
            </w:r>
          </w:p>
        </w:tc>
      </w:tr>
      <w:tr w:rsidR="00A40082" w:rsidRPr="00227891" w14:paraId="4E530495" w14:textId="77777777" w:rsidTr="00E63FD6">
        <w:tc>
          <w:tcPr>
            <w:tcW w:w="1696" w:type="dxa"/>
            <w:shd w:val="clear" w:color="auto" w:fill="DFECEB" w:themeFill="accent6" w:themeFillTint="33"/>
          </w:tcPr>
          <w:p w14:paraId="6D843CBC" w14:textId="0F34A327"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51AE998" w14:textId="080B3544" w:rsidR="00A40082" w:rsidRDefault="00A40082" w:rsidP="00A40082">
            <w:pPr>
              <w:rPr>
                <w:rFonts w:ascii="Calibri" w:hAnsi="Calibri" w:cs="Arial"/>
                <w:sz w:val="20"/>
                <w:szCs w:val="20"/>
              </w:rPr>
            </w:pPr>
            <w:r>
              <w:rPr>
                <w:rFonts w:ascii="Calibri" w:hAnsi="Calibri" w:cs="Arial"/>
                <w:sz w:val="20"/>
                <w:szCs w:val="20"/>
              </w:rPr>
              <w:t>ENG2064</w:t>
            </w:r>
            <w:r w:rsidR="009E5956">
              <w:rPr>
                <w:rFonts w:ascii="Calibri" w:hAnsi="Calibri" w:cs="Arial"/>
                <w:sz w:val="20"/>
                <w:szCs w:val="20"/>
              </w:rPr>
              <w:t xml:space="preserve"> Enlightenment and its Discontents</w:t>
            </w:r>
          </w:p>
        </w:tc>
        <w:tc>
          <w:tcPr>
            <w:tcW w:w="1134" w:type="dxa"/>
            <w:shd w:val="clear" w:color="auto" w:fill="DFECEB" w:themeFill="accent6" w:themeFillTint="33"/>
          </w:tcPr>
          <w:p w14:paraId="748011E8" w14:textId="0E3450C4" w:rsidR="00A40082" w:rsidRDefault="009E5956"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03BD921" w14:textId="348EE5C1" w:rsidR="00A40082" w:rsidRDefault="0087363C" w:rsidP="00427D37">
            <w:pPr>
              <w:pStyle w:val="BodyText"/>
              <w:jc w:val="left"/>
              <w:rPr>
                <w:rFonts w:ascii="Calibri" w:hAnsi="Calibri" w:cs="Arial"/>
                <w:iCs/>
                <w:sz w:val="20"/>
              </w:rPr>
            </w:pPr>
            <w:r>
              <w:rPr>
                <w:rFonts w:ascii="Calibri" w:hAnsi="Calibri" w:cs="Arial"/>
                <w:iCs/>
                <w:sz w:val="20"/>
              </w:rPr>
              <w:t>Tuesday 12:00-13:00</w:t>
            </w:r>
          </w:p>
        </w:tc>
        <w:tc>
          <w:tcPr>
            <w:tcW w:w="8938" w:type="dxa"/>
            <w:shd w:val="clear" w:color="auto" w:fill="DFECEB" w:themeFill="accent6" w:themeFillTint="33"/>
          </w:tcPr>
          <w:p w14:paraId="4305BDE6" w14:textId="1200BA7A" w:rsidR="00A40082"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This module introduces students to the intellectual arguments and counter-arguments of the period known as the Age of Enlightenment, running through the long eighteenth century and embodied in its literature. As an increasing emphasis on rationality as a means to human understanding came to challenge earlier forms of social and political legitimacy, attitudes to self and identity; science and religion; gender and sexuality; politics and government were significantly reformulated from the eighteenth century onwards, with literature and the arts reflecting and participating in the broad historical movement that this shift in thinking represented. We will introduce and debate some of these key ideas of the Enlightenment (or of the various forms of Enlightenment) in relation to the development of generic categories and poetic forms over the period. The module will be organized around a series of texts and debates implicated in significant cultural and historical developments such as the growth of individualism, consumerism, ideas of political liberty and rights, and of the nation and its overseas empire. The module will include selections of poetry and prose (including literary forms such as the periodical essay, life writings, the political pamphlet, and the novel) to be read in relation to contextual, literary-theoretical, and historical considerations. We will also examine revisionist responses to the Enlightenment, reflecting the interests of contemporary authors seeking to represent the marginalized or silenced voices of the period such as those of women, labouring classes, slaves, and colonial others.</w:t>
            </w:r>
          </w:p>
        </w:tc>
      </w:tr>
      <w:tr w:rsidR="00A40082" w:rsidRPr="00227891" w14:paraId="57BD3F1F" w14:textId="77777777" w:rsidTr="00E63FD6">
        <w:tc>
          <w:tcPr>
            <w:tcW w:w="1696" w:type="dxa"/>
            <w:shd w:val="clear" w:color="auto" w:fill="DFECEB" w:themeFill="accent6" w:themeFillTint="33"/>
          </w:tcPr>
          <w:p w14:paraId="72E459B2" w14:textId="1C097BC9" w:rsidR="00A40082" w:rsidRPr="00227891" w:rsidRDefault="00A40082"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D51FE0C" w14:textId="067D52C4" w:rsidR="00A40082" w:rsidRPr="009E5956" w:rsidRDefault="00A40082" w:rsidP="00A40082">
            <w:pPr>
              <w:rPr>
                <w:rFonts w:ascii="Calibri" w:hAnsi="Calibri" w:cs="Arial"/>
                <w:sz w:val="20"/>
                <w:szCs w:val="20"/>
              </w:rPr>
            </w:pPr>
            <w:r w:rsidRPr="009E5956">
              <w:rPr>
                <w:rFonts w:ascii="Calibri" w:hAnsi="Calibri" w:cs="Arial"/>
                <w:sz w:val="20"/>
                <w:szCs w:val="20"/>
              </w:rPr>
              <w:t>ENG2066</w:t>
            </w:r>
            <w:r w:rsidR="009E5956" w:rsidRPr="009E5956">
              <w:rPr>
                <w:rFonts w:ascii="Calibri" w:hAnsi="Calibri" w:cs="Arial"/>
                <w:sz w:val="20"/>
                <w:szCs w:val="20"/>
              </w:rPr>
              <w:t xml:space="preserve"> </w:t>
            </w:r>
            <w:r w:rsidR="009E5956" w:rsidRPr="009E5956">
              <w:rPr>
                <w:rStyle w:val="palevel0secondary"/>
                <w:rFonts w:ascii="Calibri" w:hAnsi="Calibri"/>
                <w:sz w:val="20"/>
                <w:szCs w:val="20"/>
              </w:rPr>
              <w:t>Dickens and the Cult of Celebrity</w:t>
            </w:r>
          </w:p>
        </w:tc>
        <w:tc>
          <w:tcPr>
            <w:tcW w:w="1134" w:type="dxa"/>
            <w:shd w:val="clear" w:color="auto" w:fill="DFECEB" w:themeFill="accent6" w:themeFillTint="33"/>
          </w:tcPr>
          <w:p w14:paraId="0D8BD9EB" w14:textId="10DCE466" w:rsidR="00A40082" w:rsidRPr="009E5956" w:rsidRDefault="009E5956" w:rsidP="00427D37">
            <w:pPr>
              <w:rPr>
                <w:rFonts w:ascii="Calibri" w:hAnsi="Calibri" w:cs="Arial"/>
                <w:sz w:val="20"/>
                <w:szCs w:val="20"/>
              </w:rPr>
            </w:pPr>
            <w:r w:rsidRPr="009E5956">
              <w:rPr>
                <w:rFonts w:ascii="Calibri" w:hAnsi="Calibri" w:cs="Arial"/>
                <w:sz w:val="20"/>
                <w:szCs w:val="20"/>
              </w:rPr>
              <w:t>Spring</w:t>
            </w:r>
          </w:p>
        </w:tc>
        <w:tc>
          <w:tcPr>
            <w:tcW w:w="2268" w:type="dxa"/>
            <w:shd w:val="clear" w:color="auto" w:fill="DFECEB" w:themeFill="accent6" w:themeFillTint="33"/>
          </w:tcPr>
          <w:p w14:paraId="4933D1C1" w14:textId="6910EAF7" w:rsidR="00A40082" w:rsidRPr="009E5956" w:rsidRDefault="0087363C" w:rsidP="00427D37">
            <w:pPr>
              <w:pStyle w:val="BodyText"/>
              <w:jc w:val="left"/>
              <w:rPr>
                <w:rFonts w:ascii="Calibri" w:hAnsi="Calibri" w:cs="Arial"/>
                <w:iCs/>
                <w:sz w:val="20"/>
              </w:rPr>
            </w:pPr>
            <w:r>
              <w:rPr>
                <w:rFonts w:ascii="Calibri" w:hAnsi="Calibri" w:cs="Arial"/>
                <w:iCs/>
                <w:sz w:val="20"/>
              </w:rPr>
              <w:t>Monday 13:00-14:00</w:t>
            </w:r>
          </w:p>
        </w:tc>
        <w:tc>
          <w:tcPr>
            <w:tcW w:w="8938" w:type="dxa"/>
            <w:shd w:val="clear" w:color="auto" w:fill="DFECEB" w:themeFill="accent6" w:themeFillTint="33"/>
          </w:tcPr>
          <w:p w14:paraId="6402BA98" w14:textId="72A28898" w:rsidR="00A40082"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 xml:space="preserve">We are all familiar with people who have recently been quickly catapulted to the heights of fame and public attention. The status of such individuals is often associated with wealth and public exposure, and the rise of mass media makes it much easier for them to gain publicity and recognition instantly, across the world. But has it always been this way? </w:t>
            </w:r>
            <w:r w:rsidRPr="009E5956">
              <w:rPr>
                <w:rFonts w:ascii="Calibri" w:hAnsi="Calibri"/>
                <w:sz w:val="20"/>
              </w:rPr>
              <w:br/>
            </w:r>
            <w:r w:rsidRPr="009E5956">
              <w:rPr>
                <w:rStyle w:val="pslongeditbox"/>
                <w:rFonts w:ascii="Calibri" w:hAnsi="Calibri"/>
                <w:sz w:val="20"/>
              </w:rPr>
              <w:t xml:space="preserve">This module will examine the career and legacy of Charles Dickens, who was first recognised for his </w:t>
            </w:r>
            <w:r w:rsidRPr="009E5956">
              <w:rPr>
                <w:rStyle w:val="pslongeditbox"/>
                <w:rFonts w:ascii="Calibri" w:hAnsi="Calibri"/>
                <w:sz w:val="20"/>
              </w:rPr>
              <w:lastRenderedPageBreak/>
              <w:t>extraordinary creativity, in producing the works of literature for which he is best known. He was also, however, a careful and intelligent manipulator of his own public image, to the extent that the catchphrase ‘the man who invented Christmas’ survives to this day. By carefully scrutinising Dickens through fiction, journalism, letters, advertising, biography, photography, and film, students will come to understand just how ‘constructed’ this Victorian superstar was; they will also understand how the means he, his publishers, agents, and advisors, and his inheritors employed to develop and maintain his public image serve as forerunners for the phenomenon of celebrity culture in our own day.</w:t>
            </w:r>
          </w:p>
        </w:tc>
      </w:tr>
      <w:tr w:rsidR="009E5956" w:rsidRPr="00227891" w14:paraId="1DD9F36D" w14:textId="77777777" w:rsidTr="00E63FD6">
        <w:tc>
          <w:tcPr>
            <w:tcW w:w="1696" w:type="dxa"/>
            <w:shd w:val="clear" w:color="auto" w:fill="DFECEB" w:themeFill="accent6" w:themeFillTint="33"/>
          </w:tcPr>
          <w:p w14:paraId="51CE5660" w14:textId="14E43F05" w:rsidR="009E5956" w:rsidRPr="00227891" w:rsidRDefault="009E5956"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73D4899F" w14:textId="4D5C5278" w:rsidR="009E5956" w:rsidRPr="009E5956" w:rsidRDefault="009E5956" w:rsidP="00A40082">
            <w:pPr>
              <w:rPr>
                <w:rFonts w:ascii="Calibri" w:hAnsi="Calibri" w:cs="Arial"/>
                <w:sz w:val="20"/>
                <w:szCs w:val="20"/>
              </w:rPr>
            </w:pPr>
            <w:r>
              <w:rPr>
                <w:rFonts w:ascii="Calibri" w:hAnsi="Calibri" w:cs="Arial"/>
                <w:sz w:val="20"/>
                <w:szCs w:val="20"/>
              </w:rPr>
              <w:t>ENG2081 Irish Literature</w:t>
            </w:r>
          </w:p>
        </w:tc>
        <w:tc>
          <w:tcPr>
            <w:tcW w:w="1134" w:type="dxa"/>
            <w:shd w:val="clear" w:color="auto" w:fill="DFECEB" w:themeFill="accent6" w:themeFillTint="33"/>
          </w:tcPr>
          <w:p w14:paraId="3BB0966B" w14:textId="69D4B66F" w:rsidR="009E5956" w:rsidRPr="009E5956" w:rsidRDefault="009E5956"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008751E1" w14:textId="4912EC02" w:rsidR="009E5956" w:rsidRPr="009E5956" w:rsidRDefault="0087363C" w:rsidP="00427D37">
            <w:pPr>
              <w:pStyle w:val="BodyText"/>
              <w:jc w:val="left"/>
              <w:rPr>
                <w:rFonts w:ascii="Calibri" w:hAnsi="Calibri" w:cs="Arial"/>
                <w:iCs/>
                <w:sz w:val="20"/>
              </w:rPr>
            </w:pPr>
            <w:r>
              <w:rPr>
                <w:rFonts w:ascii="Calibri" w:hAnsi="Calibri" w:cs="Arial"/>
                <w:iCs/>
                <w:sz w:val="20"/>
              </w:rPr>
              <w:t>Monday 12:00-13:00</w:t>
            </w:r>
          </w:p>
        </w:tc>
        <w:tc>
          <w:tcPr>
            <w:tcW w:w="8938" w:type="dxa"/>
            <w:shd w:val="clear" w:color="auto" w:fill="DFECEB" w:themeFill="accent6" w:themeFillTint="33"/>
          </w:tcPr>
          <w:p w14:paraId="625CD165" w14:textId="0DDBDED4" w:rsidR="009E5956"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This module introduces students to the extraordinary diversity and achievement of Irish literature, from the Act of Union in 1800 to the late twentieth century. The module is chronologically structured, and places particular emphasis on situating texts in their wider historical contexts, as well as developing their relations to broader European movements and traditions. Encompassing poetry, fiction, and drama, the module considers a range of themes, such as romanticism, gender, the gothic, cultural nationalism, the politics of modernity, liminality and exile, and northern perspectives on an Irish tradition. Writers studied will include W. B. Yeats, James Joyce, Samuel Beckett, and Seamus Heaney.</w:t>
            </w:r>
          </w:p>
        </w:tc>
      </w:tr>
      <w:tr w:rsidR="00A40082" w:rsidRPr="00227891" w14:paraId="7282A7E8" w14:textId="77777777" w:rsidTr="00E63FD6">
        <w:tc>
          <w:tcPr>
            <w:tcW w:w="1696" w:type="dxa"/>
            <w:shd w:val="clear" w:color="auto" w:fill="DFECEB" w:themeFill="accent6" w:themeFillTint="33"/>
          </w:tcPr>
          <w:p w14:paraId="6E6295F2" w14:textId="15AB6C1F" w:rsidR="00A40082" w:rsidRPr="00227891" w:rsidRDefault="009E5956"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71F4E1D" w14:textId="6C5F9CD4" w:rsidR="00A40082" w:rsidRDefault="00A40082" w:rsidP="00A40082">
            <w:pPr>
              <w:rPr>
                <w:rFonts w:ascii="Calibri" w:hAnsi="Calibri" w:cs="Arial"/>
                <w:sz w:val="20"/>
                <w:szCs w:val="20"/>
              </w:rPr>
            </w:pPr>
            <w:r>
              <w:rPr>
                <w:rFonts w:ascii="Calibri" w:hAnsi="Calibri" w:cs="Arial"/>
                <w:sz w:val="20"/>
                <w:szCs w:val="20"/>
              </w:rPr>
              <w:t>ENG2172</w:t>
            </w:r>
            <w:r w:rsidR="009E5956">
              <w:rPr>
                <w:rFonts w:ascii="Calibri" w:hAnsi="Calibri" w:cs="Arial"/>
                <w:sz w:val="20"/>
                <w:szCs w:val="20"/>
              </w:rPr>
              <w:t xml:space="preserve"> Inventing America</w:t>
            </w:r>
          </w:p>
        </w:tc>
        <w:tc>
          <w:tcPr>
            <w:tcW w:w="1134" w:type="dxa"/>
            <w:shd w:val="clear" w:color="auto" w:fill="DFECEB" w:themeFill="accent6" w:themeFillTint="33"/>
          </w:tcPr>
          <w:p w14:paraId="67048945" w14:textId="2B105A5E" w:rsidR="00A40082" w:rsidRDefault="009E5956"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34131AFF" w14:textId="75F4E03D" w:rsidR="00A40082" w:rsidRPr="009E5956" w:rsidRDefault="0087363C" w:rsidP="00427D37">
            <w:pPr>
              <w:pStyle w:val="BodyText"/>
              <w:jc w:val="left"/>
              <w:rPr>
                <w:rFonts w:ascii="Calibri" w:hAnsi="Calibri" w:cs="Arial"/>
                <w:iCs/>
                <w:sz w:val="20"/>
              </w:rPr>
            </w:pPr>
            <w:r>
              <w:rPr>
                <w:rFonts w:ascii="Calibri" w:hAnsi="Calibri" w:cs="Arial"/>
                <w:iCs/>
                <w:sz w:val="20"/>
              </w:rPr>
              <w:t>Monday 11:00-12:00</w:t>
            </w:r>
          </w:p>
        </w:tc>
        <w:tc>
          <w:tcPr>
            <w:tcW w:w="8938" w:type="dxa"/>
            <w:shd w:val="clear" w:color="auto" w:fill="DFECEB" w:themeFill="accent6" w:themeFillTint="33"/>
          </w:tcPr>
          <w:p w14:paraId="5BFF76EF" w14:textId="693D17DC" w:rsidR="00A40082" w:rsidRPr="009E5956" w:rsidRDefault="009E5956" w:rsidP="00427D37">
            <w:pPr>
              <w:pStyle w:val="BodyText"/>
              <w:jc w:val="left"/>
              <w:rPr>
                <w:rStyle w:val="pslongeditbox"/>
                <w:rFonts w:ascii="Calibri" w:hAnsi="Calibri"/>
                <w:sz w:val="20"/>
              </w:rPr>
            </w:pPr>
            <w:r w:rsidRPr="009E5956">
              <w:rPr>
                <w:rStyle w:val="pslongeditbox"/>
                <w:rFonts w:ascii="Calibri" w:hAnsi="Calibri"/>
                <w:sz w:val="20"/>
              </w:rPr>
              <w:t>This module analyses the historical, literary and philosophical movements that generated the American literary tradition in the nineteenth century. It will introduce students to the key critical and cultural contexts, writers and movements of the American Renaissance as well as the counter narratives (cited in questions of gender, race, slavery as well as US religious and historical legacies) that produced enduring documents of the nineteenth century. In part, the module is a digest of canonical American writing of the period but one that allows students to read through and beyond the texts and into the major debates underpinning the writing from the new world between circa 1830 and 1900. Backgrounding the module’s discussions are key historical events and phenomena particular to the United States (e.g., the 1830s banking collapse; the American Civil War; demographic and population changes) and students will be encouraged to fuse their literary investigations with appropriate knowledge of historical and social contexts.</w:t>
            </w:r>
          </w:p>
        </w:tc>
      </w:tr>
      <w:tr w:rsidR="00CB1C6D" w:rsidRPr="00227891" w14:paraId="60AF8C7C" w14:textId="77777777" w:rsidTr="00E63FD6">
        <w:tc>
          <w:tcPr>
            <w:tcW w:w="1696" w:type="dxa"/>
            <w:shd w:val="clear" w:color="auto" w:fill="DFECEB" w:themeFill="accent6" w:themeFillTint="33"/>
          </w:tcPr>
          <w:p w14:paraId="356680FB" w14:textId="49AD6556" w:rsidR="00CB1C6D" w:rsidRPr="00227891" w:rsidRDefault="00CB1C6D"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86EE8C9" w14:textId="1264A19D" w:rsidR="00CB1C6D" w:rsidRPr="00227891" w:rsidRDefault="00CB1C6D" w:rsidP="00427D37">
            <w:pPr>
              <w:rPr>
                <w:rFonts w:ascii="Calibri" w:hAnsi="Calibri" w:cs="Arial"/>
                <w:sz w:val="20"/>
                <w:szCs w:val="20"/>
              </w:rPr>
            </w:pPr>
            <w:r>
              <w:rPr>
                <w:rFonts w:ascii="Calibri" w:hAnsi="Calibri" w:cs="Arial"/>
                <w:sz w:val="20"/>
                <w:szCs w:val="20"/>
              </w:rPr>
              <w:t>MTE2052 Music Psychology</w:t>
            </w:r>
          </w:p>
        </w:tc>
        <w:tc>
          <w:tcPr>
            <w:tcW w:w="1134" w:type="dxa"/>
            <w:shd w:val="clear" w:color="auto" w:fill="DFECEB" w:themeFill="accent6" w:themeFillTint="33"/>
          </w:tcPr>
          <w:p w14:paraId="11E54B6D" w14:textId="78BCE308" w:rsidR="00CB1C6D" w:rsidRPr="00227891" w:rsidRDefault="001B7943" w:rsidP="00427D37">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248B575C" w14:textId="4307AB30" w:rsidR="00CB1C6D" w:rsidRPr="00227891" w:rsidRDefault="004541A4" w:rsidP="0087363C">
            <w:pPr>
              <w:pStyle w:val="BodyText"/>
              <w:jc w:val="left"/>
              <w:rPr>
                <w:rFonts w:ascii="Calibri" w:hAnsi="Calibri" w:cs="Arial"/>
                <w:iCs/>
                <w:sz w:val="20"/>
              </w:rPr>
            </w:pPr>
            <w:r>
              <w:rPr>
                <w:rFonts w:ascii="Calibri" w:hAnsi="Calibri" w:cs="Arial"/>
                <w:iCs/>
                <w:sz w:val="20"/>
              </w:rPr>
              <w:t>Friday 14:</w:t>
            </w:r>
            <w:r w:rsidR="0087363C">
              <w:rPr>
                <w:rFonts w:ascii="Calibri" w:hAnsi="Calibri" w:cs="Arial"/>
                <w:iCs/>
                <w:sz w:val="20"/>
              </w:rPr>
              <w:t>00-16:00</w:t>
            </w:r>
          </w:p>
        </w:tc>
        <w:tc>
          <w:tcPr>
            <w:tcW w:w="8938" w:type="dxa"/>
            <w:shd w:val="clear" w:color="auto" w:fill="DFECEB" w:themeFill="accent6" w:themeFillTint="33"/>
          </w:tcPr>
          <w:p w14:paraId="10A33832" w14:textId="75EA11E3" w:rsidR="00CB1C6D" w:rsidRPr="001B7943" w:rsidRDefault="001B7943" w:rsidP="00427D37">
            <w:pPr>
              <w:pStyle w:val="BodyText"/>
              <w:jc w:val="left"/>
              <w:rPr>
                <w:rFonts w:ascii="Calibri" w:hAnsi="Calibri" w:cs="Arial"/>
                <w:iCs/>
                <w:sz w:val="20"/>
              </w:rPr>
            </w:pPr>
            <w:r w:rsidRPr="001B7943">
              <w:rPr>
                <w:rStyle w:val="pslongeditbox"/>
                <w:rFonts w:ascii="Calibri" w:hAnsi="Calibri"/>
                <w:sz w:val="20"/>
              </w:rPr>
              <w:t>This module introduces key themes in music psychology.  These include models and experimental data relating to music cognition and perceptual processing; auditory neuroscience and the neuropsychology of music; developmental music psychology; empirical and experimental studies regarding the function and role of emotion in music; and applications of music in therapeutic, medical and commercial contexts.  Additionally the module provides an introduction to psychological research methodology and the critical-analytical thinking employed in the behavioural sciences.</w:t>
            </w:r>
          </w:p>
        </w:tc>
      </w:tr>
      <w:tr w:rsidR="001720B9" w:rsidRPr="00227891" w14:paraId="6FFB8015" w14:textId="77777777" w:rsidTr="00E63FD6">
        <w:tc>
          <w:tcPr>
            <w:tcW w:w="1696" w:type="dxa"/>
            <w:shd w:val="clear" w:color="auto" w:fill="DFECEB" w:themeFill="accent6" w:themeFillTint="33"/>
          </w:tcPr>
          <w:p w14:paraId="5016276C" w14:textId="6DF8BFB6" w:rsidR="001720B9" w:rsidRPr="00227891" w:rsidRDefault="001720B9"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CF3392A" w14:textId="7ADFA0D9" w:rsidR="001720B9" w:rsidRDefault="001720B9" w:rsidP="00427D37">
            <w:pPr>
              <w:rPr>
                <w:rFonts w:ascii="Calibri" w:hAnsi="Calibri" w:cs="Arial"/>
                <w:sz w:val="20"/>
                <w:szCs w:val="20"/>
              </w:rPr>
            </w:pPr>
            <w:r>
              <w:rPr>
                <w:rFonts w:ascii="Calibri" w:hAnsi="Calibri" w:cs="Arial"/>
                <w:sz w:val="20"/>
                <w:szCs w:val="20"/>
              </w:rPr>
              <w:t>MUS2033 Disco Culture</w:t>
            </w:r>
          </w:p>
        </w:tc>
        <w:tc>
          <w:tcPr>
            <w:tcW w:w="1134" w:type="dxa"/>
            <w:shd w:val="clear" w:color="auto" w:fill="DFECEB" w:themeFill="accent6" w:themeFillTint="33"/>
          </w:tcPr>
          <w:p w14:paraId="19E505C8" w14:textId="7072FD2A" w:rsidR="001720B9" w:rsidRDefault="00771979" w:rsidP="00427D37">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021B9783" w14:textId="06673357" w:rsidR="001720B9" w:rsidRDefault="00771979" w:rsidP="0087363C">
            <w:pPr>
              <w:pStyle w:val="BodyText"/>
              <w:jc w:val="left"/>
              <w:rPr>
                <w:rFonts w:ascii="Calibri" w:hAnsi="Calibri" w:cs="Arial"/>
                <w:iCs/>
                <w:sz w:val="20"/>
              </w:rPr>
            </w:pPr>
            <w:r>
              <w:rPr>
                <w:rFonts w:ascii="Calibri" w:hAnsi="Calibri" w:cs="Arial"/>
                <w:iCs/>
                <w:sz w:val="20"/>
              </w:rPr>
              <w:t>Friday 09:30-11:30</w:t>
            </w:r>
          </w:p>
        </w:tc>
        <w:tc>
          <w:tcPr>
            <w:tcW w:w="8938" w:type="dxa"/>
            <w:shd w:val="clear" w:color="auto" w:fill="DFECEB" w:themeFill="accent6" w:themeFillTint="33"/>
          </w:tcPr>
          <w:p w14:paraId="7790257F" w14:textId="567B500B" w:rsidR="001720B9" w:rsidRPr="001B7943" w:rsidRDefault="00771979" w:rsidP="00427D37">
            <w:pPr>
              <w:pStyle w:val="BodyText"/>
              <w:jc w:val="left"/>
              <w:rPr>
                <w:rStyle w:val="pslongeditbox"/>
                <w:rFonts w:ascii="Calibri" w:hAnsi="Calibri"/>
                <w:sz w:val="20"/>
              </w:rPr>
            </w:pPr>
            <w:r w:rsidRPr="00771979">
              <w:rPr>
                <w:rStyle w:val="pslongeditbox"/>
                <w:rFonts w:ascii="Calibri" w:hAnsi="Calibri"/>
                <w:sz w:val="20"/>
              </w:rPr>
              <w:t>This course will discuss the social and musical origins of disco culture in the 1970s, in New York and London. Some questions include how disco culture relates</w:t>
            </w:r>
            <w:r>
              <w:rPr>
                <w:rStyle w:val="pslongeditbox"/>
                <w:rFonts w:ascii="Calibri" w:hAnsi="Calibri"/>
                <w:sz w:val="20"/>
              </w:rPr>
              <w:t xml:space="preserve"> to queer and multi-ethnic immi</w:t>
            </w:r>
            <w:r w:rsidRPr="00771979">
              <w:rPr>
                <w:rStyle w:val="pslongeditbox"/>
                <w:rFonts w:ascii="Calibri" w:hAnsi="Calibri"/>
                <w:sz w:val="20"/>
              </w:rPr>
              <w:t>grant culture, how it becomes an alternative and political site for resistance and survival, and yet, how it is also associated with hedonism and later incorporated into mainstream culture. We will first look at the reflection and production of race, class, gender and sexuality in popular music. In dialogue with these topics, we will then discuss the disco figure</w:t>
            </w:r>
            <w:r>
              <w:rPr>
                <w:rStyle w:val="pslongeditbox"/>
                <w:rFonts w:ascii="Calibri" w:hAnsi="Calibri"/>
                <w:sz w:val="20"/>
              </w:rPr>
              <w:t>s (such as disco divas and mach</w:t>
            </w:r>
            <w:r w:rsidRPr="00771979">
              <w:rPr>
                <w:rStyle w:val="pslongeditbox"/>
                <w:rFonts w:ascii="Calibri" w:hAnsi="Calibri"/>
                <w:sz w:val="20"/>
              </w:rPr>
              <w:t>os), disco sound and dance floor, and disco network as portrayed</w:t>
            </w:r>
            <w:r>
              <w:rPr>
                <w:rStyle w:val="pslongeditbox"/>
                <w:rFonts w:ascii="Calibri" w:hAnsi="Calibri"/>
                <w:sz w:val="20"/>
              </w:rPr>
              <w:t xml:space="preserve"> in the readings and musical ex</w:t>
            </w:r>
            <w:r w:rsidRPr="00771979">
              <w:rPr>
                <w:rStyle w:val="pslongeditbox"/>
                <w:rFonts w:ascii="Calibri" w:hAnsi="Calibri"/>
                <w:sz w:val="20"/>
              </w:rPr>
              <w:t xml:space="preserve">amples. We will read excerpts from three </w:t>
            </w:r>
            <w:r w:rsidRPr="00771979">
              <w:rPr>
                <w:rStyle w:val="pslongeditbox"/>
                <w:rFonts w:ascii="Calibri" w:hAnsi="Calibri"/>
                <w:sz w:val="20"/>
              </w:rPr>
              <w:lastRenderedPageBreak/>
              <w:t>major manuscripts: Love Saves the Day: A History of American Dance Music Culture (Lawrence, 2003), Hot Stuff: Disco and the Remaking of American Culture (Echols, 2010), The Persistence of Sentiment: Display and Feeling in Popular Music of the 1970s (Morris, 2013). In addition, we will read related journal articl</w:t>
            </w:r>
            <w:r>
              <w:rPr>
                <w:rStyle w:val="pslongeditbox"/>
                <w:rFonts w:ascii="Calibri" w:hAnsi="Calibri"/>
                <w:sz w:val="20"/>
              </w:rPr>
              <w:t>es. Examples will include Satur</w:t>
            </w:r>
            <w:r w:rsidRPr="00771979">
              <w:rPr>
                <w:rStyle w:val="pslongeditbox"/>
                <w:rFonts w:ascii="Calibri" w:hAnsi="Calibri"/>
                <w:sz w:val="20"/>
              </w:rPr>
              <w:t>day Night Fever, Donna Summer, Gloria Gaynor, Sylvester, Village People and Chaka Khan.</w:t>
            </w:r>
          </w:p>
        </w:tc>
      </w:tr>
      <w:tr w:rsidR="00427D37" w:rsidRPr="00227891" w14:paraId="231D8B64" w14:textId="77777777" w:rsidTr="00E63FD6">
        <w:tc>
          <w:tcPr>
            <w:tcW w:w="1696" w:type="dxa"/>
            <w:shd w:val="clear" w:color="auto" w:fill="A0ACB2" w:themeFill="background2" w:themeFillShade="BF"/>
          </w:tcPr>
          <w:p w14:paraId="4741FC37" w14:textId="77777777" w:rsidR="00427D37" w:rsidRPr="00227891" w:rsidRDefault="00427D37" w:rsidP="00427D37">
            <w:pPr>
              <w:rPr>
                <w:rFonts w:ascii="Calibri" w:hAnsi="Calibri" w:cs="Arial"/>
                <w:sz w:val="20"/>
                <w:szCs w:val="20"/>
              </w:rPr>
            </w:pPr>
          </w:p>
        </w:tc>
        <w:tc>
          <w:tcPr>
            <w:tcW w:w="1701" w:type="dxa"/>
            <w:shd w:val="clear" w:color="auto" w:fill="A0ACB2" w:themeFill="background2" w:themeFillShade="BF"/>
          </w:tcPr>
          <w:p w14:paraId="4975A88A" w14:textId="77777777" w:rsidR="00427D37" w:rsidRPr="00227891" w:rsidRDefault="00427D37" w:rsidP="00427D37">
            <w:pPr>
              <w:rPr>
                <w:rFonts w:ascii="Calibri" w:hAnsi="Calibri" w:cs="Arial"/>
                <w:sz w:val="20"/>
                <w:szCs w:val="20"/>
              </w:rPr>
            </w:pPr>
          </w:p>
        </w:tc>
        <w:tc>
          <w:tcPr>
            <w:tcW w:w="1134" w:type="dxa"/>
            <w:shd w:val="clear" w:color="auto" w:fill="A0ACB2" w:themeFill="background2" w:themeFillShade="BF"/>
          </w:tcPr>
          <w:p w14:paraId="41CF98D0" w14:textId="77777777" w:rsidR="00427D37" w:rsidRPr="00227891" w:rsidRDefault="00427D37" w:rsidP="00427D37">
            <w:pPr>
              <w:rPr>
                <w:rFonts w:ascii="Calibri" w:hAnsi="Calibri" w:cs="Arial"/>
                <w:sz w:val="20"/>
                <w:szCs w:val="20"/>
              </w:rPr>
            </w:pPr>
          </w:p>
        </w:tc>
        <w:tc>
          <w:tcPr>
            <w:tcW w:w="2268" w:type="dxa"/>
            <w:shd w:val="clear" w:color="auto" w:fill="A0ACB2" w:themeFill="background2" w:themeFillShade="BF"/>
          </w:tcPr>
          <w:p w14:paraId="542645DE" w14:textId="77777777" w:rsidR="00427D37" w:rsidRPr="00227891" w:rsidRDefault="00427D37" w:rsidP="00427D37">
            <w:pPr>
              <w:rPr>
                <w:rFonts w:ascii="Calibri" w:hAnsi="Calibri" w:cs="Arial"/>
                <w:sz w:val="20"/>
                <w:szCs w:val="20"/>
                <w:lang w:eastAsia="en-GB"/>
              </w:rPr>
            </w:pPr>
          </w:p>
        </w:tc>
        <w:tc>
          <w:tcPr>
            <w:tcW w:w="8938" w:type="dxa"/>
            <w:shd w:val="clear" w:color="auto" w:fill="A0ACB2" w:themeFill="background2" w:themeFillShade="BF"/>
          </w:tcPr>
          <w:p w14:paraId="5B533B7A" w14:textId="77777777" w:rsidR="00427D37" w:rsidRPr="001B7943" w:rsidRDefault="00427D37" w:rsidP="00427D37">
            <w:pPr>
              <w:rPr>
                <w:rFonts w:ascii="Calibri" w:hAnsi="Calibri" w:cs="Arial"/>
                <w:sz w:val="20"/>
                <w:szCs w:val="20"/>
                <w:lang w:eastAsia="en-GB"/>
              </w:rPr>
            </w:pPr>
          </w:p>
        </w:tc>
      </w:tr>
      <w:tr w:rsidR="006D0D5E" w:rsidRPr="006D0D5E" w14:paraId="1CDDAB31" w14:textId="77777777" w:rsidTr="00E63FD6">
        <w:tc>
          <w:tcPr>
            <w:tcW w:w="1696" w:type="dxa"/>
            <w:shd w:val="clear" w:color="auto" w:fill="CFDFEA" w:themeFill="text2" w:themeFillTint="33"/>
          </w:tcPr>
          <w:p w14:paraId="48D25445" w14:textId="06671DEA"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7F7A445" w14:textId="3CF36084" w:rsidR="00427D37" w:rsidRPr="006D0D5E" w:rsidRDefault="00427D37" w:rsidP="00427D37">
            <w:pPr>
              <w:rPr>
                <w:rFonts w:ascii="Calibri" w:hAnsi="Calibri" w:cs="Arial"/>
                <w:sz w:val="20"/>
                <w:szCs w:val="20"/>
              </w:rPr>
            </w:pPr>
            <w:r w:rsidRPr="006D0D5E">
              <w:rPr>
                <w:rFonts w:ascii="Calibri" w:hAnsi="Calibri" w:cs="Arial"/>
                <w:sz w:val="20"/>
                <w:szCs w:val="20"/>
              </w:rPr>
              <w:t>ANT2022 Key Debates in Anthropology</w:t>
            </w:r>
          </w:p>
        </w:tc>
        <w:tc>
          <w:tcPr>
            <w:tcW w:w="1134" w:type="dxa"/>
            <w:shd w:val="clear" w:color="auto" w:fill="CFDFEA" w:themeFill="text2" w:themeFillTint="33"/>
          </w:tcPr>
          <w:p w14:paraId="0265D6AB" w14:textId="4827C503" w:rsidR="00427D37" w:rsidRPr="006D0D5E" w:rsidRDefault="009B0F42"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17E90B4E" w14:textId="47D5F387" w:rsidR="00427D37" w:rsidRPr="006D0D5E" w:rsidRDefault="0087363C" w:rsidP="00427D37">
            <w:pPr>
              <w:rPr>
                <w:rFonts w:ascii="Calibri" w:hAnsi="Calibri" w:cs="Arial"/>
                <w:sz w:val="20"/>
                <w:szCs w:val="20"/>
              </w:rPr>
            </w:pPr>
            <w:r>
              <w:rPr>
                <w:rFonts w:ascii="Calibri" w:hAnsi="Calibri" w:cs="Arial"/>
                <w:sz w:val="20"/>
                <w:szCs w:val="20"/>
              </w:rPr>
              <w:t>Tuesday 09:00-11:00</w:t>
            </w:r>
          </w:p>
        </w:tc>
        <w:tc>
          <w:tcPr>
            <w:tcW w:w="8938" w:type="dxa"/>
            <w:shd w:val="clear" w:color="auto" w:fill="CFDFEA" w:themeFill="text2" w:themeFillTint="33"/>
          </w:tcPr>
          <w:p w14:paraId="6263771E" w14:textId="6F83C1AF" w:rsidR="00427D37" w:rsidRPr="006D0D5E" w:rsidRDefault="009B0F42" w:rsidP="00427D37">
            <w:pPr>
              <w:rPr>
                <w:rFonts w:ascii="Calibri" w:hAnsi="Calibri" w:cs="Arial"/>
                <w:sz w:val="20"/>
                <w:szCs w:val="20"/>
              </w:rPr>
            </w:pPr>
            <w:r w:rsidRPr="006D0D5E">
              <w:rPr>
                <w:rStyle w:val="pslongeditbox"/>
                <w:rFonts w:ascii="Calibri" w:hAnsi="Calibri"/>
                <w:sz w:val="20"/>
                <w:szCs w:val="20"/>
              </w:rPr>
              <w:t>This module will examine the theme of culture from an anthropological perspective. Focusing on an assortment of critical thinkers and formative texts, it addresses the relation of culture to race, society, history, practice, embodiment, emotions, power, the politics of identity, the state, and globalization. The course examines some of the foremost anthropologists who have contributed to these topics, drawing on functionalist, structuralist, Marxist, reflexive and other traditions of thought</w:t>
            </w:r>
            <w:r w:rsidRPr="006D0D5E">
              <w:rPr>
                <w:rStyle w:val="pslongeditbox"/>
              </w:rPr>
              <w:t>.</w:t>
            </w:r>
          </w:p>
        </w:tc>
      </w:tr>
      <w:tr w:rsidR="004F7393" w:rsidRPr="006D0D5E" w14:paraId="75FBDCE0" w14:textId="77777777" w:rsidTr="00E63FD6">
        <w:tc>
          <w:tcPr>
            <w:tcW w:w="1696" w:type="dxa"/>
            <w:shd w:val="clear" w:color="auto" w:fill="CFDFEA" w:themeFill="text2" w:themeFillTint="33"/>
          </w:tcPr>
          <w:p w14:paraId="076BD23E" w14:textId="19B46B7D" w:rsidR="004F7393" w:rsidRPr="006D0D5E" w:rsidRDefault="004F7393"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E6D362A" w14:textId="1DE26388" w:rsidR="004F7393" w:rsidRPr="004F7393" w:rsidRDefault="004F7393" w:rsidP="00427D37">
            <w:pPr>
              <w:rPr>
                <w:rFonts w:ascii="Calibri" w:hAnsi="Calibri" w:cs="Arial"/>
                <w:sz w:val="20"/>
                <w:szCs w:val="20"/>
              </w:rPr>
            </w:pPr>
            <w:r w:rsidRPr="004F7393">
              <w:rPr>
                <w:rFonts w:ascii="Calibri" w:hAnsi="Calibri"/>
                <w:sz w:val="20"/>
                <w:szCs w:val="20"/>
              </w:rPr>
              <w:t>ANT2038 Hanging out on Street Corners</w:t>
            </w:r>
          </w:p>
        </w:tc>
        <w:tc>
          <w:tcPr>
            <w:tcW w:w="1134" w:type="dxa"/>
            <w:shd w:val="clear" w:color="auto" w:fill="CFDFEA" w:themeFill="text2" w:themeFillTint="33"/>
          </w:tcPr>
          <w:p w14:paraId="4EC3D873" w14:textId="11111361" w:rsidR="004F7393" w:rsidRPr="004F7393" w:rsidRDefault="004F7393" w:rsidP="00427D37">
            <w:pPr>
              <w:rPr>
                <w:rFonts w:ascii="Calibri" w:hAnsi="Calibri" w:cs="Arial"/>
                <w:sz w:val="20"/>
                <w:szCs w:val="20"/>
              </w:rPr>
            </w:pPr>
            <w:r w:rsidRPr="004F7393">
              <w:rPr>
                <w:rFonts w:ascii="Calibri" w:hAnsi="Calibri" w:cs="Arial"/>
                <w:sz w:val="20"/>
                <w:szCs w:val="20"/>
              </w:rPr>
              <w:t>Autumn</w:t>
            </w:r>
          </w:p>
        </w:tc>
        <w:tc>
          <w:tcPr>
            <w:tcW w:w="2268" w:type="dxa"/>
            <w:shd w:val="clear" w:color="auto" w:fill="CFDFEA" w:themeFill="text2" w:themeFillTint="33"/>
          </w:tcPr>
          <w:p w14:paraId="4A53A2E5" w14:textId="75EC6758" w:rsidR="004F7393" w:rsidRPr="004F7393" w:rsidRDefault="0087363C" w:rsidP="00427D37">
            <w:pPr>
              <w:rPr>
                <w:rFonts w:ascii="Calibri" w:hAnsi="Calibri" w:cs="Arial"/>
                <w:sz w:val="20"/>
                <w:szCs w:val="20"/>
              </w:rPr>
            </w:pPr>
            <w:r>
              <w:rPr>
                <w:rFonts w:ascii="Calibri" w:hAnsi="Calibri" w:cs="Arial"/>
                <w:sz w:val="20"/>
                <w:szCs w:val="20"/>
              </w:rPr>
              <w:t>Friday 14:00-16:00</w:t>
            </w:r>
          </w:p>
        </w:tc>
        <w:tc>
          <w:tcPr>
            <w:tcW w:w="8938" w:type="dxa"/>
            <w:shd w:val="clear" w:color="auto" w:fill="CFDFEA" w:themeFill="text2" w:themeFillTint="33"/>
          </w:tcPr>
          <w:p w14:paraId="059D1358" w14:textId="49341A73" w:rsidR="004F7393" w:rsidRPr="004F7393" w:rsidRDefault="004F7393" w:rsidP="004F7393">
            <w:pPr>
              <w:rPr>
                <w:rStyle w:val="pslongeditbox"/>
                <w:rFonts w:ascii="Calibri" w:hAnsi="Calibri"/>
                <w:sz w:val="20"/>
                <w:szCs w:val="20"/>
              </w:rPr>
            </w:pPr>
            <w:r w:rsidRPr="004F7393">
              <w:rPr>
                <w:rFonts w:ascii="Calibri" w:hAnsi="Calibri"/>
                <w:sz w:val="20"/>
                <w:szCs w:val="20"/>
              </w:rPr>
              <w:t>The course is designed to introduce students to qualitative, ethnographic, methodologies and particularly explore their applied use in the social sciences and policy analysis. It will examine the differences between qualitative and quantitative methodologies, understanding the strengths and weaknesses of each. This will allow students to be able to argue for the utility of ethnographic methodologies in further modules (dissertation).</w:t>
            </w:r>
          </w:p>
        </w:tc>
      </w:tr>
      <w:tr w:rsidR="006D0D5E" w:rsidRPr="006D0D5E" w14:paraId="476174A9" w14:textId="77777777" w:rsidTr="00E63FD6">
        <w:tc>
          <w:tcPr>
            <w:tcW w:w="1696" w:type="dxa"/>
            <w:shd w:val="clear" w:color="auto" w:fill="CFDFEA" w:themeFill="text2" w:themeFillTint="33"/>
          </w:tcPr>
          <w:p w14:paraId="38033FBE" w14:textId="0F474C5F" w:rsidR="00427D37" w:rsidRPr="006D0D5E" w:rsidRDefault="00427D37" w:rsidP="00427D37">
            <w:pPr>
              <w:rPr>
                <w:rFonts w:ascii="Calibri" w:hAnsi="Calibri" w:cs="Arial"/>
                <w:sz w:val="20"/>
                <w:szCs w:val="20"/>
              </w:rPr>
            </w:pPr>
            <w:r w:rsidRPr="006D0D5E">
              <w:rPr>
                <w:rFonts w:ascii="Calibri" w:hAnsi="Calibri" w:cs="Arial"/>
                <w:sz w:val="20"/>
                <w:szCs w:val="20"/>
              </w:rPr>
              <w:t xml:space="preserve">History, Anthropology, Philosophy and Politics </w:t>
            </w:r>
          </w:p>
        </w:tc>
        <w:tc>
          <w:tcPr>
            <w:tcW w:w="1701" w:type="dxa"/>
            <w:shd w:val="clear" w:color="auto" w:fill="CFDFEA" w:themeFill="text2" w:themeFillTint="33"/>
          </w:tcPr>
          <w:p w14:paraId="6FB133FD" w14:textId="3D499DD2" w:rsidR="00427D37" w:rsidRPr="006D0D5E" w:rsidRDefault="00427D37" w:rsidP="00427D37">
            <w:pPr>
              <w:rPr>
                <w:rFonts w:ascii="Calibri" w:hAnsi="Calibri" w:cs="Arial"/>
                <w:sz w:val="20"/>
                <w:szCs w:val="20"/>
              </w:rPr>
            </w:pPr>
            <w:r w:rsidRPr="006D0D5E">
              <w:rPr>
                <w:rFonts w:ascii="Calibri" w:hAnsi="Calibri" w:cs="Arial"/>
                <w:sz w:val="20"/>
                <w:szCs w:val="20"/>
              </w:rPr>
              <w:t>HIS2011 Politics and Society in 19</w:t>
            </w:r>
            <w:r w:rsidRPr="006D0D5E">
              <w:rPr>
                <w:rFonts w:ascii="Calibri" w:hAnsi="Calibri" w:cs="Arial"/>
                <w:sz w:val="20"/>
                <w:szCs w:val="20"/>
                <w:vertAlign w:val="superscript"/>
              </w:rPr>
              <w:t>th</w:t>
            </w:r>
            <w:r w:rsidRPr="006D0D5E">
              <w:rPr>
                <w:rFonts w:ascii="Calibri" w:hAnsi="Calibri" w:cs="Arial"/>
                <w:sz w:val="20"/>
                <w:szCs w:val="20"/>
              </w:rPr>
              <w:t xml:space="preserve"> Century Ireland</w:t>
            </w:r>
          </w:p>
        </w:tc>
        <w:tc>
          <w:tcPr>
            <w:tcW w:w="1134" w:type="dxa"/>
            <w:shd w:val="clear" w:color="auto" w:fill="CFDFEA" w:themeFill="text2" w:themeFillTint="33"/>
          </w:tcPr>
          <w:p w14:paraId="7C245430" w14:textId="7DDA5A64" w:rsidR="00427D37" w:rsidRPr="006D0D5E" w:rsidRDefault="00C21739"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68B634FA" w14:textId="77777777" w:rsidR="00427D37" w:rsidRDefault="00C21739" w:rsidP="00427D37">
            <w:pPr>
              <w:rPr>
                <w:rFonts w:ascii="Calibri" w:hAnsi="Calibri" w:cs="Arial"/>
                <w:sz w:val="20"/>
                <w:szCs w:val="20"/>
              </w:rPr>
            </w:pPr>
            <w:r w:rsidRPr="006D0D5E">
              <w:rPr>
                <w:rFonts w:ascii="Calibri" w:hAnsi="Calibri" w:cs="Arial"/>
                <w:sz w:val="20"/>
                <w:szCs w:val="20"/>
              </w:rPr>
              <w:t>Wednesday 12:00-13:00</w:t>
            </w:r>
          </w:p>
          <w:p w14:paraId="18BEA934" w14:textId="311B56E7" w:rsidR="0042383E" w:rsidRPr="006D0D5E" w:rsidRDefault="0042383E" w:rsidP="00427D37">
            <w:pPr>
              <w:rPr>
                <w:rFonts w:ascii="Calibri" w:hAnsi="Calibri" w:cs="Arial"/>
                <w:sz w:val="20"/>
                <w:szCs w:val="20"/>
              </w:rPr>
            </w:pPr>
            <w:r>
              <w:rPr>
                <w:rFonts w:ascii="Calibri" w:hAnsi="Calibri" w:cs="Arial"/>
                <w:sz w:val="20"/>
                <w:szCs w:val="20"/>
              </w:rPr>
              <w:t>Friday 10:00-11:00</w:t>
            </w:r>
          </w:p>
        </w:tc>
        <w:tc>
          <w:tcPr>
            <w:tcW w:w="8938" w:type="dxa"/>
            <w:shd w:val="clear" w:color="auto" w:fill="CFDFEA" w:themeFill="text2" w:themeFillTint="33"/>
          </w:tcPr>
          <w:p w14:paraId="656DFBCB" w14:textId="47E3637B" w:rsidR="00427D37" w:rsidRPr="006D0D5E" w:rsidRDefault="003D3BAF" w:rsidP="00427D37">
            <w:pPr>
              <w:rPr>
                <w:rFonts w:ascii="Calibri" w:hAnsi="Calibri" w:cs="Arial"/>
                <w:sz w:val="20"/>
                <w:szCs w:val="20"/>
              </w:rPr>
            </w:pPr>
            <w:r w:rsidRPr="006D0D5E">
              <w:rPr>
                <w:rStyle w:val="pslongeditbox"/>
                <w:rFonts w:ascii="Calibri" w:hAnsi="Calibri"/>
                <w:sz w:val="20"/>
                <w:szCs w:val="20"/>
              </w:rPr>
              <w:t>The post-Union government of Ireland; the emergence of 'national' politics; the Famine, nationalism; the development of democracy and the growing demand for devolved government (Home Rule), along with resistance to that demand; and the efforts of Westminster governments to govern Ireland 'justly'.</w:t>
            </w:r>
          </w:p>
        </w:tc>
      </w:tr>
      <w:tr w:rsidR="006D0D5E" w:rsidRPr="006D0D5E" w14:paraId="09A19552" w14:textId="77777777" w:rsidTr="00E63FD6">
        <w:tc>
          <w:tcPr>
            <w:tcW w:w="1696" w:type="dxa"/>
            <w:shd w:val="clear" w:color="auto" w:fill="CFDFEA" w:themeFill="text2" w:themeFillTint="33"/>
          </w:tcPr>
          <w:p w14:paraId="09A42F36" w14:textId="5369BAE9"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AB3DAA5" w14:textId="67594886" w:rsidR="00427D37" w:rsidRPr="006D0D5E" w:rsidRDefault="00427D37" w:rsidP="00427D37">
            <w:pPr>
              <w:rPr>
                <w:rFonts w:ascii="Calibri" w:hAnsi="Calibri" w:cs="Arial"/>
                <w:sz w:val="20"/>
                <w:szCs w:val="20"/>
              </w:rPr>
            </w:pPr>
            <w:r w:rsidRPr="006D0D5E">
              <w:rPr>
                <w:rFonts w:ascii="Calibri" w:hAnsi="Calibri" w:cs="Arial"/>
                <w:sz w:val="20"/>
                <w:szCs w:val="20"/>
              </w:rPr>
              <w:t>HIS2012 Politics and Society in 20</w:t>
            </w:r>
            <w:r w:rsidRPr="006D0D5E">
              <w:rPr>
                <w:rFonts w:ascii="Calibri" w:hAnsi="Calibri" w:cs="Arial"/>
                <w:sz w:val="20"/>
                <w:szCs w:val="20"/>
                <w:vertAlign w:val="superscript"/>
              </w:rPr>
              <w:t>th</w:t>
            </w:r>
            <w:r w:rsidRPr="006D0D5E">
              <w:rPr>
                <w:rFonts w:ascii="Calibri" w:hAnsi="Calibri" w:cs="Arial"/>
                <w:sz w:val="20"/>
                <w:szCs w:val="20"/>
              </w:rPr>
              <w:t xml:space="preserve"> Century Ireland</w:t>
            </w:r>
          </w:p>
        </w:tc>
        <w:tc>
          <w:tcPr>
            <w:tcW w:w="1134" w:type="dxa"/>
            <w:shd w:val="clear" w:color="auto" w:fill="CFDFEA" w:themeFill="text2" w:themeFillTint="33"/>
          </w:tcPr>
          <w:p w14:paraId="60D7D657" w14:textId="44E17CD0" w:rsidR="00427D37" w:rsidRPr="006D0D5E" w:rsidRDefault="00C21739"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0E1ADF8" w14:textId="77777777" w:rsidR="00427D37" w:rsidRDefault="00C21739" w:rsidP="00427D37">
            <w:pPr>
              <w:rPr>
                <w:rFonts w:ascii="Calibri" w:hAnsi="Calibri" w:cs="Arial"/>
                <w:sz w:val="20"/>
                <w:szCs w:val="20"/>
              </w:rPr>
            </w:pPr>
            <w:r w:rsidRPr="006D0D5E">
              <w:rPr>
                <w:rFonts w:ascii="Calibri" w:hAnsi="Calibri" w:cs="Arial"/>
                <w:sz w:val="20"/>
                <w:szCs w:val="20"/>
              </w:rPr>
              <w:t>Wednesday 12:00-13:00</w:t>
            </w:r>
          </w:p>
          <w:p w14:paraId="53469EBF" w14:textId="6CDBB299" w:rsidR="0042383E" w:rsidRPr="006D0D5E" w:rsidRDefault="0042383E" w:rsidP="00427D37">
            <w:pPr>
              <w:rPr>
                <w:rFonts w:ascii="Calibri" w:hAnsi="Calibri" w:cs="Arial"/>
                <w:sz w:val="20"/>
                <w:szCs w:val="20"/>
              </w:rPr>
            </w:pPr>
            <w:r>
              <w:rPr>
                <w:rFonts w:ascii="Calibri" w:hAnsi="Calibri" w:cs="Arial"/>
                <w:sz w:val="20"/>
                <w:szCs w:val="20"/>
              </w:rPr>
              <w:t>Friday 12:00-13:00</w:t>
            </w:r>
          </w:p>
        </w:tc>
        <w:tc>
          <w:tcPr>
            <w:tcW w:w="8938" w:type="dxa"/>
            <w:shd w:val="clear" w:color="auto" w:fill="CFDFEA" w:themeFill="text2" w:themeFillTint="33"/>
          </w:tcPr>
          <w:p w14:paraId="5744E8BE" w14:textId="1BEF06B0" w:rsidR="00427D37" w:rsidRPr="006D0D5E" w:rsidRDefault="003D3BAF" w:rsidP="00427D37">
            <w:pPr>
              <w:rPr>
                <w:rFonts w:ascii="Calibri" w:hAnsi="Calibri" w:cs="Arial"/>
                <w:sz w:val="20"/>
                <w:szCs w:val="20"/>
              </w:rPr>
            </w:pPr>
            <w:r w:rsidRPr="006D0D5E">
              <w:rPr>
                <w:rStyle w:val="pslongeditbox"/>
                <w:rFonts w:ascii="Calibri" w:hAnsi="Calibri"/>
                <w:sz w:val="20"/>
                <w:szCs w:val="20"/>
              </w:rPr>
              <w:t>Home Rule or Union?; self-help, gaelic revival and parliamentary politics; land legislations; separatism; the crisis years, 1910-14; war, rebellion and change;  partition, independence and devolution.</w:t>
            </w:r>
          </w:p>
        </w:tc>
      </w:tr>
      <w:tr w:rsidR="006D0D5E" w:rsidRPr="006D0D5E" w14:paraId="7295BB98" w14:textId="77777777" w:rsidTr="00E63FD6">
        <w:tc>
          <w:tcPr>
            <w:tcW w:w="1696" w:type="dxa"/>
            <w:shd w:val="clear" w:color="auto" w:fill="CFDFEA" w:themeFill="text2" w:themeFillTint="33"/>
          </w:tcPr>
          <w:p w14:paraId="093CF845" w14:textId="23F4183A"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30D3235" w14:textId="34CCB8C1" w:rsidR="00427D37" w:rsidRPr="006D0D5E" w:rsidRDefault="00427D37" w:rsidP="00427D37">
            <w:pPr>
              <w:rPr>
                <w:rFonts w:ascii="Calibri" w:hAnsi="Calibri" w:cs="Arial"/>
                <w:sz w:val="20"/>
                <w:szCs w:val="20"/>
              </w:rPr>
            </w:pPr>
            <w:r w:rsidRPr="006D0D5E">
              <w:rPr>
                <w:rFonts w:ascii="Calibri" w:hAnsi="Calibri" w:cs="Arial"/>
                <w:sz w:val="20"/>
                <w:szCs w:val="20"/>
              </w:rPr>
              <w:t>HIS2018 The Making of Contemporary Britain: 1914 to the present</w:t>
            </w:r>
          </w:p>
        </w:tc>
        <w:tc>
          <w:tcPr>
            <w:tcW w:w="1134" w:type="dxa"/>
            <w:shd w:val="clear" w:color="auto" w:fill="CFDFEA" w:themeFill="text2" w:themeFillTint="33"/>
          </w:tcPr>
          <w:p w14:paraId="2C4BC524" w14:textId="118BAF54" w:rsidR="00427D37" w:rsidRPr="006D0D5E" w:rsidRDefault="00C21739"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435F7791" w14:textId="77777777" w:rsidR="00427D37" w:rsidRDefault="00C21739" w:rsidP="00427D37">
            <w:pPr>
              <w:rPr>
                <w:rFonts w:ascii="Calibri" w:hAnsi="Calibri" w:cs="Arial"/>
                <w:sz w:val="20"/>
                <w:szCs w:val="20"/>
              </w:rPr>
            </w:pPr>
            <w:r w:rsidRPr="006D0D5E">
              <w:rPr>
                <w:rFonts w:ascii="Calibri" w:hAnsi="Calibri" w:cs="Arial"/>
                <w:sz w:val="20"/>
                <w:szCs w:val="20"/>
              </w:rPr>
              <w:t>Tuesday 12:00-13:00</w:t>
            </w:r>
          </w:p>
          <w:p w14:paraId="71D6BE29" w14:textId="4260CDA9" w:rsidR="0042383E" w:rsidRPr="006D0D5E" w:rsidRDefault="0042383E" w:rsidP="0042383E">
            <w:pPr>
              <w:rPr>
                <w:rFonts w:ascii="Calibri" w:hAnsi="Calibri" w:cs="Arial"/>
                <w:sz w:val="20"/>
                <w:szCs w:val="20"/>
              </w:rPr>
            </w:pPr>
            <w:r>
              <w:rPr>
                <w:rFonts w:ascii="Calibri" w:hAnsi="Calibri" w:cs="Arial"/>
                <w:sz w:val="20"/>
                <w:szCs w:val="20"/>
              </w:rPr>
              <w:t>Thursday 12:00-13:00</w:t>
            </w:r>
          </w:p>
        </w:tc>
        <w:tc>
          <w:tcPr>
            <w:tcW w:w="8938" w:type="dxa"/>
            <w:shd w:val="clear" w:color="auto" w:fill="CFDFEA" w:themeFill="text2" w:themeFillTint="33"/>
          </w:tcPr>
          <w:p w14:paraId="564A11B2" w14:textId="57598992" w:rsidR="00427D37" w:rsidRPr="006D0D5E" w:rsidRDefault="003D3BAF" w:rsidP="00427D37">
            <w:pPr>
              <w:rPr>
                <w:rFonts w:ascii="Calibri" w:hAnsi="Calibri" w:cs="Arial"/>
                <w:sz w:val="20"/>
                <w:szCs w:val="20"/>
              </w:rPr>
            </w:pPr>
            <w:r w:rsidRPr="006D0D5E">
              <w:rPr>
                <w:rStyle w:val="pslongeditbox"/>
                <w:rFonts w:ascii="Calibri" w:hAnsi="Calibri"/>
                <w:sz w:val="20"/>
                <w:szCs w:val="20"/>
              </w:rPr>
              <w:t>The course examines key debates in British history between 1914 and the present and complements "The making of modern Britain". It charts political, economic and social change in twentieth century Britain, including decolonisation and the loss of empire.</w:t>
            </w:r>
          </w:p>
        </w:tc>
      </w:tr>
      <w:tr w:rsidR="006D0D5E" w:rsidRPr="006D0D5E" w14:paraId="22269D22" w14:textId="77777777" w:rsidTr="00E63FD6">
        <w:tc>
          <w:tcPr>
            <w:tcW w:w="1696" w:type="dxa"/>
            <w:shd w:val="clear" w:color="auto" w:fill="CFDFEA" w:themeFill="text2" w:themeFillTint="33"/>
          </w:tcPr>
          <w:p w14:paraId="5F67EBFF" w14:textId="4F4BDC07"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0D582BC" w14:textId="3A4A245F" w:rsidR="00427D37" w:rsidRPr="006D0D5E" w:rsidRDefault="00427D37" w:rsidP="00427D37">
            <w:pPr>
              <w:rPr>
                <w:rFonts w:ascii="Calibri" w:hAnsi="Calibri" w:cs="Arial"/>
                <w:sz w:val="20"/>
                <w:szCs w:val="20"/>
              </w:rPr>
            </w:pPr>
            <w:r w:rsidRPr="006D0D5E">
              <w:rPr>
                <w:rFonts w:ascii="Calibri" w:hAnsi="Calibri" w:cs="Arial"/>
                <w:sz w:val="20"/>
                <w:szCs w:val="20"/>
              </w:rPr>
              <w:t>HIS2020 Alexander the Great and the Creation of the Hellenistic World</w:t>
            </w:r>
          </w:p>
        </w:tc>
        <w:tc>
          <w:tcPr>
            <w:tcW w:w="1134" w:type="dxa"/>
            <w:shd w:val="clear" w:color="auto" w:fill="CFDFEA" w:themeFill="text2" w:themeFillTint="33"/>
          </w:tcPr>
          <w:p w14:paraId="0A052BC2" w14:textId="7A09638A"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36C7391" w14:textId="553C8D95" w:rsidR="00427D37" w:rsidRPr="006D0D5E" w:rsidRDefault="003D3BAF" w:rsidP="00427D37">
            <w:pPr>
              <w:rPr>
                <w:rFonts w:ascii="Calibri" w:hAnsi="Calibri" w:cs="Arial"/>
                <w:sz w:val="20"/>
                <w:szCs w:val="20"/>
              </w:rPr>
            </w:pPr>
            <w:r w:rsidRPr="006D0D5E">
              <w:rPr>
                <w:rFonts w:ascii="Calibri" w:hAnsi="Calibri" w:cs="Arial"/>
                <w:sz w:val="20"/>
                <w:szCs w:val="20"/>
              </w:rPr>
              <w:t>Thursday 13:00-15:00</w:t>
            </w:r>
          </w:p>
        </w:tc>
        <w:tc>
          <w:tcPr>
            <w:tcW w:w="8938" w:type="dxa"/>
            <w:shd w:val="clear" w:color="auto" w:fill="CFDFEA" w:themeFill="text2" w:themeFillTint="33"/>
          </w:tcPr>
          <w:p w14:paraId="729A3D17" w14:textId="4013FA69" w:rsidR="00427D37" w:rsidRPr="006D0D5E" w:rsidRDefault="003D3BAF" w:rsidP="00427D37">
            <w:pPr>
              <w:rPr>
                <w:rFonts w:ascii="Calibri" w:hAnsi="Calibri" w:cs="Arial"/>
                <w:sz w:val="20"/>
                <w:szCs w:val="20"/>
              </w:rPr>
            </w:pPr>
            <w:r w:rsidRPr="006D0D5E">
              <w:rPr>
                <w:rStyle w:val="pslongeditbox"/>
                <w:rFonts w:ascii="Calibri" w:hAnsi="Calibri"/>
                <w:sz w:val="20"/>
                <w:szCs w:val="20"/>
              </w:rPr>
              <w:t>An analytical survey of ancient Mediterranean and Near Eastern history from the conquest of the whole of Balkan Greece by Philip II of Macedon, father of Alexander the Great, to the emergence of successor kingdoms within Alexander’s conquered territories after his death in 323 BC. After an introduction on sources and methodology, the course proceeds chronologically. Topics receiving special emphasis include: the rise, and the ultimate triumph, of Macedon over the Greek city-states; Alexander’s war against Persia and subsequent conquests; the fragmentation of Alexander’s empire after his death; and events in Sicily and the West (including the expansion of Rome in Italy).</w:t>
            </w:r>
          </w:p>
        </w:tc>
      </w:tr>
      <w:tr w:rsidR="006D0D5E" w:rsidRPr="006D0D5E" w14:paraId="6F1B8142" w14:textId="77777777" w:rsidTr="00E63FD6">
        <w:tc>
          <w:tcPr>
            <w:tcW w:w="1696" w:type="dxa"/>
            <w:shd w:val="clear" w:color="auto" w:fill="CFDFEA" w:themeFill="text2" w:themeFillTint="33"/>
          </w:tcPr>
          <w:p w14:paraId="3F349CA4" w14:textId="03FE26A0" w:rsidR="00427D37" w:rsidRPr="006D0D5E" w:rsidRDefault="00427D37"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06A1226" w14:textId="481C7528" w:rsidR="00427D37" w:rsidRPr="006D0D5E" w:rsidRDefault="00427D37" w:rsidP="00427D37">
            <w:pPr>
              <w:rPr>
                <w:rFonts w:ascii="Calibri" w:hAnsi="Calibri" w:cs="Arial"/>
                <w:sz w:val="20"/>
                <w:szCs w:val="20"/>
              </w:rPr>
            </w:pPr>
            <w:r w:rsidRPr="006D0D5E">
              <w:rPr>
                <w:rFonts w:ascii="Calibri" w:hAnsi="Calibri" w:cs="Arial"/>
                <w:sz w:val="20"/>
                <w:szCs w:val="20"/>
              </w:rPr>
              <w:t>HIS2028 The American South 1619-1865</w:t>
            </w:r>
          </w:p>
        </w:tc>
        <w:tc>
          <w:tcPr>
            <w:tcW w:w="1134" w:type="dxa"/>
            <w:shd w:val="clear" w:color="auto" w:fill="CFDFEA" w:themeFill="text2" w:themeFillTint="33"/>
          </w:tcPr>
          <w:p w14:paraId="60471C16" w14:textId="0F106F10" w:rsidR="00427D37" w:rsidRPr="006D0D5E" w:rsidRDefault="003D3BAF"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767729C8" w14:textId="77777777" w:rsidR="00427D37" w:rsidRPr="006D0D5E" w:rsidRDefault="003D3BAF" w:rsidP="00427D37">
            <w:pPr>
              <w:rPr>
                <w:rFonts w:ascii="Calibri" w:hAnsi="Calibri" w:cs="Arial"/>
                <w:sz w:val="20"/>
                <w:szCs w:val="20"/>
              </w:rPr>
            </w:pPr>
            <w:r w:rsidRPr="006D0D5E">
              <w:rPr>
                <w:rFonts w:ascii="Calibri" w:hAnsi="Calibri" w:cs="Arial"/>
                <w:sz w:val="20"/>
                <w:szCs w:val="20"/>
              </w:rPr>
              <w:t>Monday 12:00-13:00</w:t>
            </w:r>
          </w:p>
          <w:p w14:paraId="230D617E" w14:textId="2A1BE78F" w:rsidR="003D3BAF" w:rsidRPr="006D0D5E" w:rsidRDefault="003D3BAF" w:rsidP="0042383E">
            <w:pPr>
              <w:rPr>
                <w:rFonts w:ascii="Calibri" w:hAnsi="Calibri" w:cs="Arial"/>
                <w:sz w:val="20"/>
                <w:szCs w:val="20"/>
              </w:rPr>
            </w:pPr>
            <w:r w:rsidRPr="006D0D5E">
              <w:rPr>
                <w:rFonts w:ascii="Calibri" w:hAnsi="Calibri" w:cs="Arial"/>
                <w:sz w:val="20"/>
                <w:szCs w:val="20"/>
              </w:rPr>
              <w:t>Monday 1</w:t>
            </w:r>
            <w:r w:rsidR="0042383E">
              <w:rPr>
                <w:rFonts w:ascii="Calibri" w:hAnsi="Calibri" w:cs="Arial"/>
                <w:sz w:val="20"/>
                <w:szCs w:val="20"/>
              </w:rPr>
              <w:t>5:00-17:00</w:t>
            </w:r>
          </w:p>
        </w:tc>
        <w:tc>
          <w:tcPr>
            <w:tcW w:w="8938" w:type="dxa"/>
            <w:shd w:val="clear" w:color="auto" w:fill="CFDFEA" w:themeFill="text2" w:themeFillTint="33"/>
          </w:tcPr>
          <w:p w14:paraId="5361EF05" w14:textId="3EB51EF5" w:rsidR="00427D37" w:rsidRPr="006D0D5E" w:rsidRDefault="00C73732" w:rsidP="00427D37">
            <w:pPr>
              <w:rPr>
                <w:rFonts w:ascii="Calibri" w:hAnsi="Calibri" w:cs="Arial"/>
                <w:sz w:val="20"/>
                <w:szCs w:val="20"/>
              </w:rPr>
            </w:pPr>
            <w:r w:rsidRPr="006D0D5E">
              <w:rPr>
                <w:rStyle w:val="pslongeditbox"/>
                <w:rFonts w:ascii="Calibri" w:hAnsi="Calibri"/>
                <w:sz w:val="20"/>
                <w:szCs w:val="20"/>
              </w:rPr>
              <w:t>In a nation which would later commit itself to upholding the ideals of freedom and democracy, the early American South developed a distinct social order based on the enslavement and subordination of Africans and their descendants. This course will explore the development of southern distinctiveness over two centuries, from the evolution of racial ideology in the early Chesapeake to the armed defence of the South's "peculiar institution" in the Civil War.</w:t>
            </w:r>
          </w:p>
        </w:tc>
      </w:tr>
      <w:tr w:rsidR="006D0D5E" w:rsidRPr="006D0D5E" w14:paraId="74B9F41F" w14:textId="77777777" w:rsidTr="00E63FD6">
        <w:tc>
          <w:tcPr>
            <w:tcW w:w="1696" w:type="dxa"/>
            <w:shd w:val="clear" w:color="auto" w:fill="CFDFEA" w:themeFill="text2" w:themeFillTint="33"/>
          </w:tcPr>
          <w:p w14:paraId="1A155D53" w14:textId="33269849"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0A9F180" w14:textId="6AACE9A1" w:rsidR="00427D37" w:rsidRPr="006D0D5E" w:rsidRDefault="00427D37" w:rsidP="00427D37">
            <w:pPr>
              <w:rPr>
                <w:rFonts w:ascii="Calibri" w:hAnsi="Calibri" w:cs="Arial"/>
                <w:sz w:val="20"/>
                <w:szCs w:val="20"/>
              </w:rPr>
            </w:pPr>
            <w:r w:rsidRPr="006D0D5E">
              <w:rPr>
                <w:rFonts w:ascii="Calibri" w:hAnsi="Calibri" w:cs="Arial"/>
                <w:sz w:val="20"/>
                <w:szCs w:val="20"/>
              </w:rPr>
              <w:t>HIS2029 The American South 1865-1980</w:t>
            </w:r>
          </w:p>
        </w:tc>
        <w:tc>
          <w:tcPr>
            <w:tcW w:w="1134" w:type="dxa"/>
            <w:shd w:val="clear" w:color="auto" w:fill="CFDFEA" w:themeFill="text2" w:themeFillTint="33"/>
          </w:tcPr>
          <w:p w14:paraId="52A285C1" w14:textId="6D010304"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3AFA74D" w14:textId="77777777" w:rsidR="00427D37" w:rsidRPr="006D0D5E" w:rsidRDefault="003D3BAF" w:rsidP="00427D37">
            <w:pPr>
              <w:rPr>
                <w:rFonts w:ascii="Calibri" w:hAnsi="Calibri" w:cs="Arial"/>
                <w:sz w:val="20"/>
                <w:szCs w:val="20"/>
              </w:rPr>
            </w:pPr>
            <w:r w:rsidRPr="006D0D5E">
              <w:rPr>
                <w:rFonts w:ascii="Calibri" w:hAnsi="Calibri" w:cs="Arial"/>
                <w:sz w:val="20"/>
                <w:szCs w:val="20"/>
              </w:rPr>
              <w:t>Monday 12:00-13:00</w:t>
            </w:r>
          </w:p>
          <w:p w14:paraId="3FF2172D" w14:textId="4C3EBF85" w:rsidR="003D3BAF" w:rsidRPr="006D0D5E" w:rsidRDefault="003D3BAF" w:rsidP="003D3BAF">
            <w:pPr>
              <w:rPr>
                <w:rFonts w:ascii="Calibri" w:hAnsi="Calibri" w:cs="Arial"/>
                <w:sz w:val="20"/>
                <w:szCs w:val="20"/>
              </w:rPr>
            </w:pPr>
            <w:r w:rsidRPr="006D0D5E">
              <w:rPr>
                <w:rFonts w:ascii="Calibri" w:hAnsi="Calibri" w:cs="Arial"/>
                <w:sz w:val="20"/>
                <w:szCs w:val="20"/>
              </w:rPr>
              <w:t>Monday 14:00-16:00</w:t>
            </w:r>
          </w:p>
        </w:tc>
        <w:tc>
          <w:tcPr>
            <w:tcW w:w="8938" w:type="dxa"/>
            <w:shd w:val="clear" w:color="auto" w:fill="CFDFEA" w:themeFill="text2" w:themeFillTint="33"/>
          </w:tcPr>
          <w:p w14:paraId="456FFFED" w14:textId="762C0D3E" w:rsidR="00427D37" w:rsidRPr="006D0D5E" w:rsidRDefault="00C73732" w:rsidP="00427D37">
            <w:pPr>
              <w:rPr>
                <w:rFonts w:ascii="Calibri" w:hAnsi="Calibri" w:cs="Arial"/>
                <w:sz w:val="20"/>
                <w:szCs w:val="20"/>
              </w:rPr>
            </w:pPr>
            <w:r w:rsidRPr="006D0D5E">
              <w:rPr>
                <w:rStyle w:val="pslongeditbox"/>
                <w:rFonts w:ascii="Calibri" w:hAnsi="Calibri"/>
                <w:sz w:val="20"/>
                <w:szCs w:val="20"/>
              </w:rPr>
              <w:t>The outcome of the Civil War sealed the destruction of slavery and raised hopes among African Americans and others of a new,more egalitarian social order in the American South. After a promising start in the immediate aftermath of the War,those hopes were crushed beneath the weight of racial reaction and the demands of the region's new industrial order,leaving ordinary southerners of both races languishing amidst intense poverty and racial violence. In this module we will attempt to understand both the remarkable resilience of racial divisions in the American South and the periodic attempts on the part of black and white southerners to challenge regional "tradition".</w:t>
            </w:r>
          </w:p>
        </w:tc>
      </w:tr>
      <w:tr w:rsidR="006D0D5E" w:rsidRPr="006D0D5E" w14:paraId="786081E8" w14:textId="77777777" w:rsidTr="00E63FD6">
        <w:tc>
          <w:tcPr>
            <w:tcW w:w="1696" w:type="dxa"/>
            <w:shd w:val="clear" w:color="auto" w:fill="CFDFEA" w:themeFill="text2" w:themeFillTint="33"/>
          </w:tcPr>
          <w:p w14:paraId="27F0EBEA" w14:textId="3B445757" w:rsidR="006D0D5E" w:rsidRPr="006D0D5E" w:rsidRDefault="006D0D5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09742F4" w14:textId="4DF7D3D6" w:rsidR="006D0D5E" w:rsidRPr="006D0D5E" w:rsidRDefault="006D0D5E" w:rsidP="00427D37">
            <w:pPr>
              <w:rPr>
                <w:rFonts w:ascii="Calibri" w:hAnsi="Calibri" w:cs="Arial"/>
                <w:sz w:val="20"/>
                <w:szCs w:val="20"/>
              </w:rPr>
            </w:pPr>
            <w:r w:rsidRPr="006D0D5E">
              <w:rPr>
                <w:rFonts w:ascii="Calibri" w:hAnsi="Calibri" w:cs="Arial"/>
                <w:sz w:val="20"/>
                <w:szCs w:val="20"/>
              </w:rPr>
              <w:t>HIS2047 Expansion of Medieval Europe</w:t>
            </w:r>
            <w:r>
              <w:rPr>
                <w:rFonts w:ascii="Calibri" w:hAnsi="Calibri" w:cs="Arial"/>
                <w:sz w:val="20"/>
                <w:szCs w:val="20"/>
              </w:rPr>
              <w:t>, 1000-1300</w:t>
            </w:r>
          </w:p>
        </w:tc>
        <w:tc>
          <w:tcPr>
            <w:tcW w:w="1134" w:type="dxa"/>
            <w:shd w:val="clear" w:color="auto" w:fill="CFDFEA" w:themeFill="text2" w:themeFillTint="33"/>
          </w:tcPr>
          <w:p w14:paraId="25F06767" w14:textId="378697E7" w:rsidR="006D0D5E" w:rsidRPr="006D0D5E" w:rsidRDefault="006D0D5E" w:rsidP="00427D37">
            <w:pPr>
              <w:rPr>
                <w:rFonts w:ascii="Calibri" w:hAnsi="Calibri" w:cs="Arial"/>
                <w:sz w:val="20"/>
                <w:szCs w:val="20"/>
              </w:rPr>
            </w:pPr>
            <w:r>
              <w:rPr>
                <w:rFonts w:ascii="Calibri" w:hAnsi="Calibri" w:cs="Arial"/>
                <w:sz w:val="20"/>
                <w:szCs w:val="20"/>
              </w:rPr>
              <w:t>Spring</w:t>
            </w:r>
          </w:p>
        </w:tc>
        <w:tc>
          <w:tcPr>
            <w:tcW w:w="2268" w:type="dxa"/>
            <w:shd w:val="clear" w:color="auto" w:fill="CFDFEA" w:themeFill="text2" w:themeFillTint="33"/>
          </w:tcPr>
          <w:p w14:paraId="12BBAF51" w14:textId="0B8F1A84" w:rsidR="006D0D5E" w:rsidRPr="006D0D5E" w:rsidRDefault="0042383E" w:rsidP="00427D37">
            <w:pPr>
              <w:rPr>
                <w:rFonts w:ascii="Calibri" w:hAnsi="Calibri" w:cs="Arial"/>
                <w:sz w:val="20"/>
                <w:szCs w:val="20"/>
              </w:rPr>
            </w:pPr>
            <w:r>
              <w:rPr>
                <w:rFonts w:ascii="Calibri" w:hAnsi="Calibri" w:cs="Arial"/>
                <w:sz w:val="20"/>
                <w:szCs w:val="20"/>
              </w:rPr>
              <w:t>Tuesday 13:00-15:00</w:t>
            </w:r>
          </w:p>
        </w:tc>
        <w:tc>
          <w:tcPr>
            <w:tcW w:w="8938" w:type="dxa"/>
            <w:shd w:val="clear" w:color="auto" w:fill="CFDFEA" w:themeFill="text2" w:themeFillTint="33"/>
          </w:tcPr>
          <w:p w14:paraId="4541622F" w14:textId="4FB9ECE8" w:rsidR="006D0D5E" w:rsidRPr="006D0D5E" w:rsidRDefault="006D0D5E" w:rsidP="00427D37">
            <w:pPr>
              <w:rPr>
                <w:rStyle w:val="pslongeditbox"/>
                <w:rFonts w:ascii="Calibri" w:hAnsi="Calibri"/>
                <w:sz w:val="20"/>
                <w:szCs w:val="20"/>
              </w:rPr>
            </w:pPr>
            <w:r w:rsidRPr="006D0D5E">
              <w:rPr>
                <w:rStyle w:val="pslongeditbox"/>
                <w:rFonts w:ascii="Calibri" w:hAnsi="Calibri"/>
                <w:sz w:val="20"/>
                <w:szCs w:val="20"/>
              </w:rPr>
              <w:t>A dramatic expansion of medieval Europe occurred between about 1000-1300. This module will explore the growth of kingship and state formation, but will cover not only political history, but also economic and social, religious and cultural change. The main historical themes that dominated and shaped the history of Europe in the central Middle Ages will be explored with a focus on those institutions that laid the foundations for the formation of modern Europe.</w:t>
            </w:r>
          </w:p>
        </w:tc>
      </w:tr>
      <w:tr w:rsidR="006D0D5E" w:rsidRPr="006D0D5E" w14:paraId="48C618C7" w14:textId="77777777" w:rsidTr="00E63FD6">
        <w:tc>
          <w:tcPr>
            <w:tcW w:w="1696" w:type="dxa"/>
            <w:shd w:val="clear" w:color="auto" w:fill="CFDFEA" w:themeFill="text2" w:themeFillTint="33"/>
          </w:tcPr>
          <w:p w14:paraId="02EC5072" w14:textId="16DAC47D"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ED6CF73" w14:textId="75A288F6" w:rsidR="00427D37" w:rsidRPr="006D0D5E" w:rsidRDefault="00427D37" w:rsidP="00C73732">
            <w:pPr>
              <w:rPr>
                <w:rFonts w:ascii="Calibri" w:hAnsi="Calibri" w:cs="Arial"/>
                <w:sz w:val="20"/>
                <w:szCs w:val="20"/>
              </w:rPr>
            </w:pPr>
            <w:r w:rsidRPr="006D0D5E">
              <w:rPr>
                <w:rFonts w:ascii="Calibri" w:hAnsi="Calibri" w:cs="Arial"/>
                <w:sz w:val="20"/>
                <w:szCs w:val="20"/>
              </w:rPr>
              <w:t>HIS2049 The Roman Origins of the East and West</w:t>
            </w:r>
            <w:r w:rsidR="00C73732" w:rsidRPr="006D0D5E">
              <w:rPr>
                <w:rFonts w:ascii="Calibri" w:hAnsi="Calibri" w:cs="Arial"/>
                <w:sz w:val="20"/>
                <w:szCs w:val="20"/>
              </w:rPr>
              <w:t>; From Augustus to Charlemagne</w:t>
            </w:r>
          </w:p>
        </w:tc>
        <w:tc>
          <w:tcPr>
            <w:tcW w:w="1134" w:type="dxa"/>
            <w:shd w:val="clear" w:color="auto" w:fill="CFDFEA" w:themeFill="text2" w:themeFillTint="33"/>
          </w:tcPr>
          <w:p w14:paraId="51E144CC" w14:textId="1E4629F5" w:rsidR="00427D37" w:rsidRPr="006D0D5E" w:rsidRDefault="003D3BAF"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4A1924AB" w14:textId="675A8AE6" w:rsidR="00427D37" w:rsidRPr="006D0D5E" w:rsidRDefault="0042383E" w:rsidP="00427D37">
            <w:pPr>
              <w:rPr>
                <w:rFonts w:ascii="Calibri" w:hAnsi="Calibri" w:cs="Arial"/>
                <w:sz w:val="20"/>
                <w:szCs w:val="20"/>
              </w:rPr>
            </w:pPr>
            <w:r>
              <w:rPr>
                <w:rFonts w:ascii="Calibri" w:hAnsi="Calibri" w:cs="Arial"/>
                <w:sz w:val="20"/>
                <w:szCs w:val="20"/>
              </w:rPr>
              <w:t>Thursday 10:00-12:00</w:t>
            </w:r>
          </w:p>
        </w:tc>
        <w:tc>
          <w:tcPr>
            <w:tcW w:w="8938" w:type="dxa"/>
            <w:shd w:val="clear" w:color="auto" w:fill="CFDFEA" w:themeFill="text2" w:themeFillTint="33"/>
          </w:tcPr>
          <w:p w14:paraId="41A096CD" w14:textId="0E2755C3" w:rsidR="00427D37" w:rsidRPr="006D0D5E" w:rsidRDefault="00C73732" w:rsidP="00427D37">
            <w:pPr>
              <w:rPr>
                <w:rFonts w:ascii="Calibri" w:hAnsi="Calibri" w:cs="Arial"/>
                <w:sz w:val="20"/>
                <w:szCs w:val="20"/>
              </w:rPr>
            </w:pPr>
            <w:r w:rsidRPr="006D0D5E">
              <w:rPr>
                <w:rStyle w:val="pslongeditbox"/>
                <w:rFonts w:ascii="Calibri" w:hAnsi="Calibri"/>
                <w:sz w:val="20"/>
                <w:szCs w:val="20"/>
              </w:rPr>
              <w:t>This course focuses on one of the most exciting periods in the formation of the East and West, namely, the transition between the ancient and medieval worlds. Invasions of ‘barbarian’ hordes across the Rhine and Danube frontiers in the fifth and sixth centuries ended a stable system; in the seventh and eighth centuries, the invasions came from the south, as the forces of Islam exploded from Arabia and changed the Mediterranean Sea from a Roman lake to a contested frontier. In response to these political changes, individuals such as Augustine, Jerome, Basil of Caesarea, Gregory Nazianzos, Basil of Nyssa and John Chrysostom sought to incorporate the Classical heritage into the Christian life. Beginning with the Emperor Augustus, this course charts the development of the Roman empire and surveys its major institutions and culture, from the mechanics of autocracy to the character of polytheism. The success of Christianity within this empire is examined, particularly in relation to persecution and the ways in which the triumphant Christian church shaped ‘late antiquity’ are explored. This world, however, became subject to forces of change that transformed it dramatically. The course proceeds to highlight the significance of Theoderic, King of the Ostrogoths, who strove to unify Roman and barbarian cultures. It also examines Justinian the Great, the Byzantine emperor, whose attempt to reunite the Roman world ultimately failed. This course looks at Rome’s successor states in the East and West, namely medieval Byzantium, Frankish Gaul, Ostrogothic Italy and Visigothic Spain. The emphasis is on the theme of continuity and change. We look at how the Franks, having conquered Gaul, drew on Roman imperial and Christian ideology to legitimise their authority; how the Visigoths, having established their authority in Spain, produced a remarkably rich Roman-based culture; how the Romans of Byzantium, under hammer blows of Gothic, Hunnic and Muslim invasions, forged an enduring Byzantine culture combining Roman polity, Greek civilisation and Christian religion.</w:t>
            </w:r>
          </w:p>
        </w:tc>
      </w:tr>
      <w:tr w:rsidR="006D0D5E" w:rsidRPr="006D0D5E" w14:paraId="72031C8D" w14:textId="77777777" w:rsidTr="00E63FD6">
        <w:tc>
          <w:tcPr>
            <w:tcW w:w="1696" w:type="dxa"/>
            <w:shd w:val="clear" w:color="auto" w:fill="CFDFEA" w:themeFill="text2" w:themeFillTint="33"/>
          </w:tcPr>
          <w:p w14:paraId="5D17EC3A" w14:textId="7945DA8A" w:rsidR="00427D37" w:rsidRPr="006D0D5E" w:rsidRDefault="00427D37"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9CE65ED" w14:textId="247B0B32" w:rsidR="00427D37" w:rsidRPr="006D0D5E" w:rsidRDefault="00427D37" w:rsidP="00427D37">
            <w:pPr>
              <w:rPr>
                <w:rFonts w:ascii="Calibri" w:hAnsi="Calibri" w:cs="Arial"/>
                <w:sz w:val="20"/>
                <w:szCs w:val="20"/>
              </w:rPr>
            </w:pPr>
            <w:r w:rsidRPr="006D0D5E">
              <w:rPr>
                <w:rFonts w:ascii="Calibri" w:hAnsi="Calibri" w:cs="Arial"/>
                <w:sz w:val="20"/>
                <w:szCs w:val="20"/>
              </w:rPr>
              <w:t>HIS2050 Europe between the Wars 1919-1939</w:t>
            </w:r>
          </w:p>
        </w:tc>
        <w:tc>
          <w:tcPr>
            <w:tcW w:w="1134" w:type="dxa"/>
            <w:shd w:val="clear" w:color="auto" w:fill="CFDFEA" w:themeFill="text2" w:themeFillTint="33"/>
          </w:tcPr>
          <w:p w14:paraId="7E2934C6" w14:textId="7F3A5907" w:rsidR="00427D37" w:rsidRPr="006D0D5E" w:rsidRDefault="003D3BAF"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DDA7D8E" w14:textId="785B780E" w:rsidR="00427D37" w:rsidRPr="006D0D5E" w:rsidRDefault="003D3BAF" w:rsidP="0042383E">
            <w:pPr>
              <w:rPr>
                <w:rFonts w:ascii="Calibri" w:hAnsi="Calibri" w:cs="Arial"/>
                <w:sz w:val="20"/>
                <w:szCs w:val="20"/>
              </w:rPr>
            </w:pPr>
            <w:r w:rsidRPr="006D0D5E">
              <w:rPr>
                <w:rFonts w:ascii="Calibri" w:hAnsi="Calibri" w:cs="Arial"/>
                <w:sz w:val="20"/>
                <w:szCs w:val="20"/>
              </w:rPr>
              <w:t xml:space="preserve">Tuesday </w:t>
            </w:r>
            <w:r w:rsidR="0042383E">
              <w:rPr>
                <w:rFonts w:ascii="Calibri" w:hAnsi="Calibri" w:cs="Arial"/>
                <w:sz w:val="20"/>
                <w:szCs w:val="20"/>
              </w:rPr>
              <w:t>14:00-16:00</w:t>
            </w:r>
          </w:p>
        </w:tc>
        <w:tc>
          <w:tcPr>
            <w:tcW w:w="8938" w:type="dxa"/>
            <w:shd w:val="clear" w:color="auto" w:fill="CFDFEA" w:themeFill="text2" w:themeFillTint="33"/>
          </w:tcPr>
          <w:p w14:paraId="120F5A2D" w14:textId="2F827CDA" w:rsidR="00427D37" w:rsidRPr="006D0D5E" w:rsidRDefault="00C73732" w:rsidP="00427D37">
            <w:pPr>
              <w:rPr>
                <w:rFonts w:ascii="Calibri" w:hAnsi="Calibri" w:cs="Arial"/>
                <w:sz w:val="20"/>
                <w:szCs w:val="20"/>
              </w:rPr>
            </w:pPr>
            <w:r w:rsidRPr="006D0D5E">
              <w:rPr>
                <w:rStyle w:val="pslongeditbox"/>
                <w:rFonts w:ascii="Calibri" w:hAnsi="Calibri"/>
                <w:sz w:val="20"/>
                <w:szCs w:val="20"/>
              </w:rPr>
              <w:t>The course will stress the major themes and distinctive modern conflicts of the interwar period, particularly those resulting from World War I and leading to World War II.  Considerable attention will be given to the rise of fascism, Nazism and other forms of right-wing authoritarianism. The internationalisation of the Spanish Civil War will be used as a case study to explore political polarisation and the gradual collapse of the post-Versailles order. Throughout the course, students will become familiar with the cultural and social implications of the interwar clash of ideologies, including the impact on women, children and ethnic minorities.</w:t>
            </w:r>
          </w:p>
        </w:tc>
      </w:tr>
      <w:tr w:rsidR="006D0D5E" w:rsidRPr="006D0D5E" w14:paraId="6F85840B" w14:textId="77777777" w:rsidTr="00E63FD6">
        <w:tc>
          <w:tcPr>
            <w:tcW w:w="1696" w:type="dxa"/>
            <w:shd w:val="clear" w:color="auto" w:fill="CFDFEA" w:themeFill="text2" w:themeFillTint="33"/>
          </w:tcPr>
          <w:p w14:paraId="06BF3761" w14:textId="11F572C2" w:rsidR="004D1A0E" w:rsidRPr="006D0D5E" w:rsidRDefault="004D1A0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0BC4520" w14:textId="147B0EAF" w:rsidR="004D1A0E" w:rsidRPr="006D0D5E" w:rsidRDefault="004D1A0E" w:rsidP="00427D37">
            <w:pPr>
              <w:rPr>
                <w:rFonts w:ascii="Calibri" w:hAnsi="Calibri" w:cs="Arial"/>
                <w:sz w:val="20"/>
                <w:szCs w:val="20"/>
              </w:rPr>
            </w:pPr>
            <w:r w:rsidRPr="006D0D5E">
              <w:rPr>
                <w:rFonts w:ascii="Calibri" w:hAnsi="Calibri" w:cs="Arial"/>
                <w:sz w:val="20"/>
                <w:szCs w:val="20"/>
              </w:rPr>
              <w:t xml:space="preserve">HIS2052 </w:t>
            </w:r>
            <w:r w:rsidRPr="006D0D5E">
              <w:rPr>
                <w:rStyle w:val="palevel0secondary"/>
                <w:rFonts w:ascii="Calibri" w:hAnsi="Calibri"/>
                <w:sz w:val="20"/>
                <w:szCs w:val="20"/>
              </w:rPr>
              <w:t>Life, Love and Death in England and Ireland, c.1350-1650</w:t>
            </w:r>
          </w:p>
        </w:tc>
        <w:tc>
          <w:tcPr>
            <w:tcW w:w="1134" w:type="dxa"/>
            <w:shd w:val="clear" w:color="auto" w:fill="CFDFEA" w:themeFill="text2" w:themeFillTint="33"/>
          </w:tcPr>
          <w:p w14:paraId="01B4C202" w14:textId="59059921" w:rsidR="004D1A0E" w:rsidRPr="006D0D5E" w:rsidRDefault="004D1A0E"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E837110" w14:textId="6819A453" w:rsidR="004D1A0E" w:rsidRPr="006D0D5E" w:rsidRDefault="0042383E" w:rsidP="00427D37">
            <w:pPr>
              <w:rPr>
                <w:rFonts w:ascii="Calibri" w:hAnsi="Calibri" w:cs="Arial"/>
                <w:sz w:val="20"/>
                <w:szCs w:val="20"/>
              </w:rPr>
            </w:pPr>
            <w:r>
              <w:rPr>
                <w:rFonts w:ascii="Calibri" w:hAnsi="Calibri" w:cs="Arial"/>
                <w:sz w:val="20"/>
                <w:szCs w:val="20"/>
              </w:rPr>
              <w:t>Wednesday 11:00-12:00</w:t>
            </w:r>
          </w:p>
        </w:tc>
        <w:tc>
          <w:tcPr>
            <w:tcW w:w="8938" w:type="dxa"/>
            <w:shd w:val="clear" w:color="auto" w:fill="CFDFEA" w:themeFill="text2" w:themeFillTint="33"/>
          </w:tcPr>
          <w:p w14:paraId="63953E57" w14:textId="75FBD41F" w:rsidR="004D1A0E" w:rsidRPr="006D0D5E" w:rsidRDefault="004D1A0E" w:rsidP="00427D37">
            <w:pPr>
              <w:rPr>
                <w:rStyle w:val="pslongeditbox"/>
                <w:rFonts w:ascii="Calibri" w:hAnsi="Calibri"/>
                <w:sz w:val="20"/>
                <w:szCs w:val="20"/>
              </w:rPr>
            </w:pPr>
            <w:r w:rsidRPr="006D0D5E">
              <w:rPr>
                <w:rStyle w:val="pslongeditbox"/>
                <w:rFonts w:ascii="Calibri" w:hAnsi="Calibri"/>
                <w:sz w:val="20"/>
                <w:szCs w:val="20"/>
              </w:rPr>
              <w:t>This module will consider the history of the family between c.1350 to c.1650.  It will focus primarily upon England, drawing comparisons with the situation in Ireland as and when appropriate.  Topics covered will include birth and childhood, adolescence, courtship and marriage, work and leisure, old age and death.   Throughout, equal weight will be given to the consideration of men and women. The module will look at continuity and change against a background of social, economic and religious upheaval.  Students will examine these broad historical debates, but will also study a variety of primary source material.</w:t>
            </w:r>
          </w:p>
        </w:tc>
      </w:tr>
      <w:tr w:rsidR="006D0D5E" w:rsidRPr="006D0D5E" w14:paraId="1C76A895" w14:textId="77777777" w:rsidTr="00E63FD6">
        <w:tc>
          <w:tcPr>
            <w:tcW w:w="1696" w:type="dxa"/>
            <w:shd w:val="clear" w:color="auto" w:fill="CFDFEA" w:themeFill="text2" w:themeFillTint="33"/>
          </w:tcPr>
          <w:p w14:paraId="28C0379F" w14:textId="5421E705"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1229425" w14:textId="33A887F4" w:rsidR="00427D37" w:rsidRPr="006D0D5E" w:rsidRDefault="00427D37" w:rsidP="00427D37">
            <w:pPr>
              <w:rPr>
                <w:rFonts w:ascii="Calibri" w:hAnsi="Calibri" w:cs="Arial"/>
                <w:sz w:val="20"/>
                <w:szCs w:val="20"/>
              </w:rPr>
            </w:pPr>
            <w:r w:rsidRPr="006D0D5E">
              <w:rPr>
                <w:rFonts w:ascii="Calibri" w:hAnsi="Calibri" w:cs="Arial"/>
                <w:sz w:val="20"/>
                <w:szCs w:val="20"/>
              </w:rPr>
              <w:t>HIS2057 Revolutionary Europe, 1500-1789</w:t>
            </w:r>
          </w:p>
        </w:tc>
        <w:tc>
          <w:tcPr>
            <w:tcW w:w="1134" w:type="dxa"/>
            <w:shd w:val="clear" w:color="auto" w:fill="CFDFEA" w:themeFill="text2" w:themeFillTint="33"/>
          </w:tcPr>
          <w:p w14:paraId="569A30EC" w14:textId="61ED2C73"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3AC1EC14" w14:textId="77777777" w:rsidR="00427D37" w:rsidRDefault="003D3BAF" w:rsidP="00427D37">
            <w:pPr>
              <w:rPr>
                <w:rFonts w:ascii="Calibri" w:hAnsi="Calibri" w:cs="Arial"/>
                <w:sz w:val="20"/>
                <w:szCs w:val="20"/>
              </w:rPr>
            </w:pPr>
            <w:r w:rsidRPr="006D0D5E">
              <w:rPr>
                <w:rFonts w:ascii="Calibri" w:hAnsi="Calibri" w:cs="Arial"/>
                <w:sz w:val="20"/>
                <w:szCs w:val="20"/>
              </w:rPr>
              <w:t>Monday 13:00-14:00</w:t>
            </w:r>
          </w:p>
          <w:p w14:paraId="7453B3B5" w14:textId="3C8A92A2" w:rsidR="0042383E" w:rsidRPr="006D0D5E" w:rsidRDefault="0042383E" w:rsidP="00427D37">
            <w:pPr>
              <w:rPr>
                <w:rFonts w:ascii="Calibri" w:hAnsi="Calibri" w:cs="Arial"/>
                <w:sz w:val="20"/>
                <w:szCs w:val="20"/>
              </w:rPr>
            </w:pPr>
            <w:r>
              <w:rPr>
                <w:rFonts w:ascii="Calibri" w:hAnsi="Calibri" w:cs="Arial"/>
                <w:sz w:val="20"/>
                <w:szCs w:val="20"/>
              </w:rPr>
              <w:t>Tuesday 13:00-14:00</w:t>
            </w:r>
          </w:p>
        </w:tc>
        <w:tc>
          <w:tcPr>
            <w:tcW w:w="8938" w:type="dxa"/>
            <w:shd w:val="clear" w:color="auto" w:fill="CFDFEA" w:themeFill="text2" w:themeFillTint="33"/>
          </w:tcPr>
          <w:p w14:paraId="4A222F20" w14:textId="70383D52" w:rsidR="00427D37" w:rsidRPr="006D0D5E" w:rsidRDefault="00C73732" w:rsidP="00427D37">
            <w:pPr>
              <w:rPr>
                <w:rFonts w:ascii="Calibri" w:hAnsi="Calibri" w:cs="Arial"/>
                <w:sz w:val="20"/>
                <w:szCs w:val="20"/>
              </w:rPr>
            </w:pPr>
            <w:r w:rsidRPr="006D0D5E">
              <w:rPr>
                <w:rStyle w:val="pslongeditbox"/>
                <w:rFonts w:ascii="Calibri" w:hAnsi="Calibri"/>
                <w:sz w:val="20"/>
                <w:szCs w:val="20"/>
              </w:rPr>
              <w:t>The module will examine the revolutionary developments in Europe from the age of the high Renaissance around 1500 to the outbreak of the French Revolution in 1789 and its aftermath. Although the course content will be structured and delivered chronologically, the main focus of the module will be on those specific events and developments that historians have labelled ‘revolutionary’. Included in the analysis will be the cultural innovations brought on by the Renaissance, the upheavals in the religious world effected by the Reformation, the social and political changes associated with the rise of the state, and the revolution in forms of thought (from the scientific to the political) that emerged during the Age of Enlightenment. The module will end with a close study of the French Revolution, which was in many ways the culmination of the events and developments that make up the content of the module.</w:t>
            </w:r>
          </w:p>
        </w:tc>
      </w:tr>
      <w:tr w:rsidR="006D0D5E" w:rsidRPr="006D0D5E" w14:paraId="038AA442" w14:textId="77777777" w:rsidTr="0042383E">
        <w:trPr>
          <w:trHeight w:val="1630"/>
        </w:trPr>
        <w:tc>
          <w:tcPr>
            <w:tcW w:w="1696" w:type="dxa"/>
            <w:shd w:val="clear" w:color="auto" w:fill="CFDFEA" w:themeFill="text2" w:themeFillTint="33"/>
          </w:tcPr>
          <w:p w14:paraId="5FE18011" w14:textId="78CC2ADA"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8FAF06D" w14:textId="5A5BF2FC" w:rsidR="00427D37" w:rsidRPr="006D0D5E" w:rsidRDefault="00427D37" w:rsidP="00427D37">
            <w:pPr>
              <w:rPr>
                <w:rFonts w:ascii="Calibri" w:hAnsi="Calibri" w:cs="Arial"/>
                <w:sz w:val="20"/>
                <w:szCs w:val="20"/>
              </w:rPr>
            </w:pPr>
            <w:r w:rsidRPr="006D0D5E">
              <w:rPr>
                <w:rFonts w:ascii="Calibri" w:hAnsi="Calibri" w:cs="Arial"/>
                <w:sz w:val="20"/>
                <w:szCs w:val="20"/>
              </w:rPr>
              <w:t>HIS2061 Nationalism and Liberation in 20</w:t>
            </w:r>
            <w:r w:rsidRPr="006D0D5E">
              <w:rPr>
                <w:rFonts w:ascii="Calibri" w:hAnsi="Calibri" w:cs="Arial"/>
                <w:sz w:val="20"/>
                <w:szCs w:val="20"/>
                <w:vertAlign w:val="superscript"/>
              </w:rPr>
              <w:t>th</w:t>
            </w:r>
            <w:r w:rsidRPr="006D0D5E">
              <w:rPr>
                <w:rFonts w:ascii="Calibri" w:hAnsi="Calibri" w:cs="Arial"/>
                <w:sz w:val="20"/>
                <w:szCs w:val="20"/>
              </w:rPr>
              <w:t xml:space="preserve"> Century Africa</w:t>
            </w:r>
          </w:p>
        </w:tc>
        <w:tc>
          <w:tcPr>
            <w:tcW w:w="1134" w:type="dxa"/>
            <w:shd w:val="clear" w:color="auto" w:fill="CFDFEA" w:themeFill="text2" w:themeFillTint="33"/>
          </w:tcPr>
          <w:p w14:paraId="7DE68725" w14:textId="3E3C9C8D" w:rsidR="00427D37" w:rsidRPr="006D0D5E" w:rsidRDefault="003D3BAF"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FDB98D2" w14:textId="3DC9E7AE" w:rsidR="00427D37" w:rsidRPr="006D0D5E" w:rsidRDefault="0042383E" w:rsidP="00427D37">
            <w:pPr>
              <w:rPr>
                <w:rFonts w:ascii="Calibri" w:hAnsi="Calibri" w:cs="Arial"/>
                <w:sz w:val="20"/>
                <w:szCs w:val="20"/>
              </w:rPr>
            </w:pPr>
            <w:r>
              <w:rPr>
                <w:rFonts w:ascii="Calibri" w:hAnsi="Calibri" w:cs="Arial"/>
                <w:sz w:val="20"/>
                <w:szCs w:val="20"/>
              </w:rPr>
              <w:t>Tuesday 15:00-17:00</w:t>
            </w:r>
          </w:p>
        </w:tc>
        <w:tc>
          <w:tcPr>
            <w:tcW w:w="8938" w:type="dxa"/>
            <w:shd w:val="clear" w:color="auto" w:fill="CFDFEA" w:themeFill="text2" w:themeFillTint="33"/>
          </w:tcPr>
          <w:p w14:paraId="768265DC" w14:textId="276C910F" w:rsidR="00427D37" w:rsidRPr="006D0D5E" w:rsidRDefault="00C73732" w:rsidP="00427D37">
            <w:pPr>
              <w:rPr>
                <w:rFonts w:ascii="Calibri" w:hAnsi="Calibri" w:cs="Arial"/>
                <w:sz w:val="20"/>
                <w:szCs w:val="20"/>
              </w:rPr>
            </w:pPr>
            <w:r w:rsidRPr="006D0D5E">
              <w:rPr>
                <w:rStyle w:val="pslongeditbox"/>
                <w:rFonts w:ascii="Calibri" w:hAnsi="Calibri"/>
                <w:sz w:val="20"/>
                <w:szCs w:val="20"/>
              </w:rPr>
              <w:t>Nationalism has been a key factor in African history since the late 19th Century. How has it emerged, under what forms, how has it evolved, when and how did it become a mass ideology, and what happened to it after the independence of African states in the second half of the 20th Century? This module offers a critical look at these themes, focusing on ideas, cultures and the politics of nationalism and liberation. The module considers different theories and articulate their discussion to a consideration of diverse case studies, e.g. Ghana, Congo, Angola, Mozambique, and South Africa.</w:t>
            </w:r>
          </w:p>
        </w:tc>
      </w:tr>
      <w:tr w:rsidR="006D0D5E" w:rsidRPr="006D0D5E" w14:paraId="3492253C" w14:textId="77777777" w:rsidTr="00E63FD6">
        <w:tc>
          <w:tcPr>
            <w:tcW w:w="1696" w:type="dxa"/>
            <w:shd w:val="clear" w:color="auto" w:fill="CFDFEA" w:themeFill="text2" w:themeFillTint="33"/>
          </w:tcPr>
          <w:p w14:paraId="676178CA" w14:textId="14858D3C"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163C53C" w14:textId="6287E88C" w:rsidR="00427D37" w:rsidRPr="006D0D5E" w:rsidRDefault="00427D37" w:rsidP="00427D37">
            <w:pPr>
              <w:rPr>
                <w:rFonts w:ascii="Calibri" w:hAnsi="Calibri" w:cs="Arial"/>
                <w:sz w:val="20"/>
                <w:szCs w:val="20"/>
              </w:rPr>
            </w:pPr>
            <w:r w:rsidRPr="006D0D5E">
              <w:rPr>
                <w:rFonts w:ascii="Calibri" w:hAnsi="Calibri" w:cs="Arial"/>
                <w:sz w:val="20"/>
                <w:szCs w:val="20"/>
              </w:rPr>
              <w:t>HIS2063 Recording History</w:t>
            </w:r>
          </w:p>
        </w:tc>
        <w:tc>
          <w:tcPr>
            <w:tcW w:w="1134" w:type="dxa"/>
            <w:shd w:val="clear" w:color="auto" w:fill="CFDFEA" w:themeFill="text2" w:themeFillTint="33"/>
          </w:tcPr>
          <w:p w14:paraId="0B925F33" w14:textId="02FB9C06"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95AD72F" w14:textId="761CE64D" w:rsidR="00427D37" w:rsidRPr="006D0D5E" w:rsidRDefault="003D3BAF" w:rsidP="0042383E">
            <w:pPr>
              <w:rPr>
                <w:rFonts w:ascii="Calibri" w:hAnsi="Calibri" w:cs="Arial"/>
                <w:sz w:val="20"/>
                <w:szCs w:val="20"/>
              </w:rPr>
            </w:pPr>
            <w:r w:rsidRPr="006D0D5E">
              <w:rPr>
                <w:rFonts w:ascii="Calibri" w:hAnsi="Calibri" w:cs="Arial"/>
                <w:sz w:val="20"/>
                <w:szCs w:val="20"/>
              </w:rPr>
              <w:t xml:space="preserve">Friday </w:t>
            </w:r>
            <w:r w:rsidR="0042383E">
              <w:rPr>
                <w:rFonts w:ascii="Calibri" w:hAnsi="Calibri" w:cs="Arial"/>
                <w:sz w:val="20"/>
                <w:szCs w:val="20"/>
              </w:rPr>
              <w:t>13:00-14:00</w:t>
            </w:r>
          </w:p>
        </w:tc>
        <w:tc>
          <w:tcPr>
            <w:tcW w:w="8938" w:type="dxa"/>
            <w:shd w:val="clear" w:color="auto" w:fill="CFDFEA" w:themeFill="text2" w:themeFillTint="33"/>
          </w:tcPr>
          <w:p w14:paraId="7CFDEDA1" w14:textId="2B5D8C12" w:rsidR="00427D37" w:rsidRPr="006D0D5E" w:rsidRDefault="00C73732" w:rsidP="00427D37">
            <w:pPr>
              <w:rPr>
                <w:rFonts w:ascii="Calibri" w:hAnsi="Calibri" w:cs="Arial"/>
                <w:sz w:val="20"/>
                <w:szCs w:val="20"/>
              </w:rPr>
            </w:pPr>
            <w:r w:rsidRPr="006D0D5E">
              <w:rPr>
                <w:rStyle w:val="pslongeditbox"/>
                <w:rFonts w:ascii="Calibri" w:hAnsi="Calibri"/>
                <w:sz w:val="20"/>
                <w:szCs w:val="20"/>
              </w:rPr>
              <w:t>Students should develop knowledge of twentieth-century social history through a case-study of Belfast. By conducting their own interview, and analysing those conducted by the other members of the group, students should develop a working knowledge of the strengths and weaknesses of oral history as a research method and thus enhance their understanding of the broader methodological issues posed by research in modern social history. They should develop team-working skills (through collaborative research on their chosen topic), as well as their capacity for independent learning (through the conduct of one-to-one interviews and the transcription and analysis of those interviews). Oral presentational skills will be developed through reporting on work-in-progress in seminars. The module will, therefore, significantly enhance many of the skills related to the types of employment to which history graduates aspire, i.e. team-</w:t>
            </w:r>
            <w:r w:rsidRPr="006D0D5E">
              <w:rPr>
                <w:rStyle w:val="pslongeditbox"/>
                <w:rFonts w:ascii="Calibri" w:hAnsi="Calibri"/>
                <w:sz w:val="20"/>
                <w:szCs w:val="20"/>
              </w:rPr>
              <w:lastRenderedPageBreak/>
              <w:t>working, interpersonal skills, the ability to synthesize large bodies of information, and the compilation of written reports.</w:t>
            </w:r>
          </w:p>
        </w:tc>
      </w:tr>
      <w:tr w:rsidR="006D0D5E" w:rsidRPr="006D0D5E" w14:paraId="0E39B4E4" w14:textId="77777777" w:rsidTr="00E63FD6">
        <w:tc>
          <w:tcPr>
            <w:tcW w:w="1696" w:type="dxa"/>
            <w:shd w:val="clear" w:color="auto" w:fill="CFDFEA" w:themeFill="text2" w:themeFillTint="33"/>
          </w:tcPr>
          <w:p w14:paraId="05430EE7" w14:textId="12F13414" w:rsidR="00427D37" w:rsidRPr="006D0D5E" w:rsidRDefault="00427D37"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89F6DD6" w14:textId="4A67A859" w:rsidR="00427D37" w:rsidRPr="006D0D5E" w:rsidRDefault="00427D37" w:rsidP="00427D37">
            <w:pPr>
              <w:rPr>
                <w:rFonts w:ascii="Calibri" w:hAnsi="Calibri" w:cs="Arial"/>
                <w:sz w:val="20"/>
                <w:szCs w:val="20"/>
              </w:rPr>
            </w:pPr>
            <w:r w:rsidRPr="006D0D5E">
              <w:rPr>
                <w:rFonts w:ascii="Calibri" w:hAnsi="Calibri" w:cs="Arial"/>
                <w:sz w:val="20"/>
                <w:szCs w:val="20"/>
              </w:rPr>
              <w:t>HIS2064 Uniting Kingdoms</w:t>
            </w:r>
          </w:p>
        </w:tc>
        <w:tc>
          <w:tcPr>
            <w:tcW w:w="1134" w:type="dxa"/>
            <w:shd w:val="clear" w:color="auto" w:fill="CFDFEA" w:themeFill="text2" w:themeFillTint="33"/>
          </w:tcPr>
          <w:p w14:paraId="1745943E" w14:textId="6F52A90D" w:rsidR="00427D37" w:rsidRPr="006D0D5E" w:rsidRDefault="003D3BAF"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6354DEC5" w14:textId="2B7B17D9" w:rsidR="00427D37" w:rsidRPr="006D0D5E" w:rsidRDefault="0042383E" w:rsidP="00427D37">
            <w:pPr>
              <w:rPr>
                <w:rFonts w:ascii="Calibri" w:hAnsi="Calibri" w:cs="Arial"/>
                <w:sz w:val="20"/>
                <w:szCs w:val="20"/>
              </w:rPr>
            </w:pPr>
            <w:r>
              <w:rPr>
                <w:rFonts w:ascii="Calibri" w:hAnsi="Calibri" w:cs="Arial"/>
                <w:sz w:val="20"/>
                <w:szCs w:val="20"/>
              </w:rPr>
              <w:t>Monday 10:00-12:00</w:t>
            </w:r>
          </w:p>
        </w:tc>
        <w:tc>
          <w:tcPr>
            <w:tcW w:w="8938" w:type="dxa"/>
            <w:shd w:val="clear" w:color="auto" w:fill="CFDFEA" w:themeFill="text2" w:themeFillTint="33"/>
          </w:tcPr>
          <w:p w14:paraId="49F31A03" w14:textId="19F87A3E" w:rsidR="00427D37" w:rsidRPr="006D0D5E" w:rsidRDefault="00C73732" w:rsidP="00427D37">
            <w:pPr>
              <w:rPr>
                <w:rFonts w:ascii="Calibri" w:hAnsi="Calibri" w:cs="Arial"/>
                <w:sz w:val="20"/>
                <w:szCs w:val="20"/>
              </w:rPr>
            </w:pPr>
            <w:r w:rsidRPr="006D0D5E">
              <w:rPr>
                <w:rStyle w:val="pslongeditbox"/>
                <w:rFonts w:ascii="Calibri" w:hAnsi="Calibri"/>
                <w:sz w:val="20"/>
                <w:szCs w:val="20"/>
              </w:rPr>
              <w:t>The aim of the course is to examine the interrelationships between the kingdoms of England, Scotland, and Ireland from 1603 to 1815 and the factors contributing to the formation of the United Kingdom of Great Britain and Ireland in 1801. It will provide an overview of the principal events and developments following the union of the Crowns in 1603, including the wars of religion of the mid seventeenth century, the establishment of a ‘parliamentary monarchy’ in 1688, the Anglo-Scottish Union, the rise of the press, the making of empire, religious and intellectual change, Jacobite rebellions, the 1798 rising in Ireland and the British-Irish Union. An important feature of this module will be the use of primary printed materials through electronic databases, especially EEBO and ECCO, for which training will be provided.</w:t>
            </w:r>
          </w:p>
        </w:tc>
      </w:tr>
      <w:tr w:rsidR="006D0D5E" w:rsidRPr="006D0D5E" w14:paraId="28D0B9BA" w14:textId="77777777" w:rsidTr="00E63FD6">
        <w:tc>
          <w:tcPr>
            <w:tcW w:w="1696" w:type="dxa"/>
            <w:shd w:val="clear" w:color="auto" w:fill="CFDFEA" w:themeFill="text2" w:themeFillTint="33"/>
          </w:tcPr>
          <w:p w14:paraId="4C143D97" w14:textId="05B24A4F"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F8BA39F" w14:textId="23D9625D" w:rsidR="00427D37" w:rsidRPr="006D0D5E" w:rsidRDefault="00427D37" w:rsidP="00427D37">
            <w:pPr>
              <w:rPr>
                <w:rFonts w:ascii="Calibri" w:hAnsi="Calibri" w:cs="Arial"/>
                <w:sz w:val="20"/>
                <w:szCs w:val="20"/>
              </w:rPr>
            </w:pPr>
            <w:r w:rsidRPr="006D0D5E">
              <w:rPr>
                <w:rFonts w:ascii="Calibri" w:hAnsi="Calibri" w:cs="Arial"/>
                <w:sz w:val="20"/>
                <w:szCs w:val="20"/>
              </w:rPr>
              <w:t>HIS2065 Apocalypse! End of the World</w:t>
            </w:r>
          </w:p>
        </w:tc>
        <w:tc>
          <w:tcPr>
            <w:tcW w:w="1134" w:type="dxa"/>
            <w:shd w:val="clear" w:color="auto" w:fill="CFDFEA" w:themeFill="text2" w:themeFillTint="33"/>
          </w:tcPr>
          <w:p w14:paraId="6B10D577" w14:textId="2B278C93"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7FDA13BD" w14:textId="603EEF4C" w:rsidR="00427D37" w:rsidRPr="006D0D5E" w:rsidRDefault="003D3BAF" w:rsidP="0042383E">
            <w:pPr>
              <w:rPr>
                <w:rFonts w:ascii="Calibri" w:hAnsi="Calibri" w:cs="Arial"/>
                <w:sz w:val="20"/>
                <w:szCs w:val="20"/>
              </w:rPr>
            </w:pPr>
            <w:r w:rsidRPr="006D0D5E">
              <w:rPr>
                <w:rFonts w:ascii="Calibri" w:hAnsi="Calibri" w:cs="Arial"/>
                <w:sz w:val="20"/>
                <w:szCs w:val="20"/>
              </w:rPr>
              <w:t xml:space="preserve">Thursday </w:t>
            </w:r>
            <w:r w:rsidR="0042383E">
              <w:rPr>
                <w:rFonts w:ascii="Calibri" w:hAnsi="Calibri" w:cs="Arial"/>
                <w:sz w:val="20"/>
                <w:szCs w:val="20"/>
              </w:rPr>
              <w:t>10:00-12:00</w:t>
            </w:r>
          </w:p>
        </w:tc>
        <w:tc>
          <w:tcPr>
            <w:tcW w:w="8938" w:type="dxa"/>
            <w:shd w:val="clear" w:color="auto" w:fill="CFDFEA" w:themeFill="text2" w:themeFillTint="33"/>
          </w:tcPr>
          <w:p w14:paraId="6C342DDF" w14:textId="79C5F81B" w:rsidR="00427D37" w:rsidRPr="006D0D5E" w:rsidRDefault="00C73732" w:rsidP="00427D37">
            <w:pPr>
              <w:rPr>
                <w:rFonts w:ascii="Calibri" w:hAnsi="Calibri" w:cs="Arial"/>
                <w:sz w:val="20"/>
                <w:szCs w:val="20"/>
              </w:rPr>
            </w:pPr>
            <w:r w:rsidRPr="006D0D5E">
              <w:rPr>
                <w:rStyle w:val="pslongeditbox"/>
                <w:rFonts w:ascii="Calibri" w:hAnsi="Calibri"/>
                <w:sz w:val="20"/>
                <w:szCs w:val="20"/>
              </w:rPr>
              <w:t>The aim of the course is to introduce students to historical and anthropological reflection on millennial / millenarian beliefs and movements across space and time. Taking a long view of historical events and using case studies of present-day groups that attend to ideas about the end of the world, taking advantage of the interdisciplinary character of the School, and using a wide range of primary sources, including novels, film, websites, and ethnographic case studies and film, this course will invite students to consider the ancient roots of millennial theory; its foundational texts, exponents / prophets and movements; examples of well-known failed and successful millennial claims and movements, including the Crusades, radical puritans, Mormons, Jewish Zionists, American evangelicals, new religious movements, including UFO and suicide cults, and radical Islamists; the use of millennial theory as presentist critique; the development of millennial majorities, and the social, cultural and political implications of their dominance; millennialism’s place in utopian theory; and a final consideration of theoretical rejoinders, in which the course leaders encourage students to consider whether millennial claims might be right – for example, in terms of global warming – and whether that might change the way in which historians and anthropologists should approach the subject.</w:t>
            </w:r>
          </w:p>
        </w:tc>
      </w:tr>
      <w:tr w:rsidR="006D0D5E" w:rsidRPr="006D0D5E" w14:paraId="73348863" w14:textId="77777777" w:rsidTr="00E63FD6">
        <w:tc>
          <w:tcPr>
            <w:tcW w:w="1696" w:type="dxa"/>
            <w:shd w:val="clear" w:color="auto" w:fill="CFDFEA" w:themeFill="text2" w:themeFillTint="33"/>
          </w:tcPr>
          <w:p w14:paraId="26E43E13" w14:textId="659F3CF6"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1D2E1D9F" w14:textId="2057E9EC" w:rsidR="00427D37" w:rsidRPr="006D0D5E" w:rsidRDefault="00427D37" w:rsidP="00427D37">
            <w:pPr>
              <w:rPr>
                <w:rFonts w:ascii="Calibri" w:hAnsi="Calibri" w:cs="Arial"/>
                <w:sz w:val="20"/>
                <w:szCs w:val="20"/>
              </w:rPr>
            </w:pPr>
            <w:r w:rsidRPr="006D0D5E">
              <w:rPr>
                <w:rFonts w:ascii="Calibri" w:hAnsi="Calibri" w:cs="Arial"/>
                <w:sz w:val="20"/>
                <w:szCs w:val="20"/>
              </w:rPr>
              <w:t>HIS2066 Visualising China’s Encounter with the West</w:t>
            </w:r>
          </w:p>
        </w:tc>
        <w:tc>
          <w:tcPr>
            <w:tcW w:w="1134" w:type="dxa"/>
            <w:shd w:val="clear" w:color="auto" w:fill="CFDFEA" w:themeFill="text2" w:themeFillTint="33"/>
          </w:tcPr>
          <w:p w14:paraId="0D331184" w14:textId="2C4EA82C"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7B33A3A1" w14:textId="60966511" w:rsidR="00427D37" w:rsidRPr="006D0D5E" w:rsidRDefault="003D3BAF" w:rsidP="00427D37">
            <w:pPr>
              <w:rPr>
                <w:rFonts w:ascii="Calibri" w:hAnsi="Calibri" w:cs="Arial"/>
                <w:sz w:val="20"/>
                <w:szCs w:val="20"/>
              </w:rPr>
            </w:pPr>
            <w:r w:rsidRPr="006D0D5E">
              <w:rPr>
                <w:rFonts w:ascii="Calibri" w:hAnsi="Calibri" w:cs="Arial"/>
                <w:sz w:val="20"/>
                <w:szCs w:val="20"/>
              </w:rPr>
              <w:t>Monday 10:00-12:00</w:t>
            </w:r>
          </w:p>
        </w:tc>
        <w:tc>
          <w:tcPr>
            <w:tcW w:w="8938" w:type="dxa"/>
            <w:shd w:val="clear" w:color="auto" w:fill="CFDFEA" w:themeFill="text2" w:themeFillTint="33"/>
          </w:tcPr>
          <w:p w14:paraId="07195DEA" w14:textId="2771E5AA" w:rsidR="00427D37" w:rsidRPr="006D0D5E" w:rsidRDefault="00C73732" w:rsidP="00427D37">
            <w:pPr>
              <w:rPr>
                <w:rFonts w:ascii="Calibri" w:hAnsi="Calibri" w:cs="Arial"/>
                <w:sz w:val="20"/>
                <w:szCs w:val="20"/>
              </w:rPr>
            </w:pPr>
            <w:r w:rsidRPr="006D0D5E">
              <w:rPr>
                <w:rStyle w:val="pslongeditbox"/>
                <w:rFonts w:ascii="Calibri" w:hAnsi="Calibri"/>
                <w:sz w:val="20"/>
                <w:szCs w:val="20"/>
              </w:rPr>
              <w:t>This module introduces students to the visual history of China before 1949, focusing on the developing relationship between China and the West in the late nineteenth and early twentieth centuries, and exploring themes such as imperialism, encounter, globalisation, modernity and nationalism. Students engage directly with primary sources by focusing on visual materials, particularly photography. Students work individually and in groups to develop their historical skills in analysing and interpreting visual sources and in communicating visual material to general audiences. At the end of the module, students work in groups to develop their own exhibition idea based on their research.</w:t>
            </w:r>
          </w:p>
        </w:tc>
      </w:tr>
      <w:tr w:rsidR="006D0D5E" w:rsidRPr="006D0D5E" w14:paraId="1348F198" w14:textId="77777777" w:rsidTr="00E63FD6">
        <w:tc>
          <w:tcPr>
            <w:tcW w:w="1696" w:type="dxa"/>
            <w:shd w:val="clear" w:color="auto" w:fill="CFDFEA" w:themeFill="text2" w:themeFillTint="33"/>
          </w:tcPr>
          <w:p w14:paraId="15E98373" w14:textId="67B5D467" w:rsidR="00427D37" w:rsidRPr="006D0D5E" w:rsidRDefault="00427D37"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A649FCE" w14:textId="45A2732C" w:rsidR="00427D37" w:rsidRPr="006D0D5E" w:rsidRDefault="00427D37" w:rsidP="00427D37">
            <w:pPr>
              <w:rPr>
                <w:rFonts w:ascii="Calibri" w:hAnsi="Calibri" w:cs="Arial"/>
                <w:sz w:val="20"/>
                <w:szCs w:val="20"/>
              </w:rPr>
            </w:pPr>
            <w:r w:rsidRPr="006D0D5E">
              <w:rPr>
                <w:rFonts w:ascii="Calibri" w:hAnsi="Calibri" w:cs="Arial"/>
                <w:sz w:val="20"/>
                <w:szCs w:val="20"/>
              </w:rPr>
              <w:t>HIS2067 Cabinets of Curiosity: Museums Past and Present</w:t>
            </w:r>
          </w:p>
        </w:tc>
        <w:tc>
          <w:tcPr>
            <w:tcW w:w="1134" w:type="dxa"/>
            <w:shd w:val="clear" w:color="auto" w:fill="CFDFEA" w:themeFill="text2" w:themeFillTint="33"/>
          </w:tcPr>
          <w:p w14:paraId="4153712F" w14:textId="04B02927" w:rsidR="00427D37" w:rsidRPr="006D0D5E" w:rsidRDefault="003D3BAF"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3929FFA0" w14:textId="66D6866D" w:rsidR="00427D37" w:rsidRPr="006D0D5E" w:rsidRDefault="0042383E" w:rsidP="00427D37">
            <w:pPr>
              <w:rPr>
                <w:rFonts w:ascii="Calibri" w:hAnsi="Calibri" w:cs="Arial"/>
                <w:sz w:val="20"/>
                <w:szCs w:val="20"/>
              </w:rPr>
            </w:pPr>
            <w:r>
              <w:rPr>
                <w:rFonts w:ascii="Calibri" w:hAnsi="Calibri" w:cs="Arial"/>
                <w:sz w:val="20"/>
                <w:szCs w:val="20"/>
              </w:rPr>
              <w:t>Monday 12:00-13:00</w:t>
            </w:r>
          </w:p>
        </w:tc>
        <w:tc>
          <w:tcPr>
            <w:tcW w:w="8938" w:type="dxa"/>
            <w:shd w:val="clear" w:color="auto" w:fill="CFDFEA" w:themeFill="text2" w:themeFillTint="33"/>
          </w:tcPr>
          <w:p w14:paraId="1B407804" w14:textId="488BA795" w:rsidR="00427D37" w:rsidRPr="006D0D5E" w:rsidRDefault="00C73732" w:rsidP="00427D37">
            <w:pPr>
              <w:rPr>
                <w:rFonts w:ascii="Calibri" w:hAnsi="Calibri" w:cs="Arial"/>
                <w:sz w:val="20"/>
                <w:szCs w:val="20"/>
              </w:rPr>
            </w:pPr>
            <w:r w:rsidRPr="006D0D5E">
              <w:rPr>
                <w:rStyle w:val="pslongeditbox"/>
                <w:rFonts w:ascii="Calibri" w:hAnsi="Calibri"/>
                <w:sz w:val="20"/>
                <w:szCs w:val="20"/>
              </w:rPr>
              <w:t xml:space="preserve">This module will focus on museums from the Renaissance to the modern day, charting the transition from private collecting to public display.  It will consider the shifting roles of museums across time and will provide students with an understanding of how and why museums’ aims, purposes and functions continue to change. Students will engage with debates about object collection, preservation, repatriation and display, and will explore some of the current issues facing museums. They will also consider diverse museum audiences, including the elite and wealthy audiences of the eighteenth century and international audiences served by twenty-first-century online museums. Through their reading, research and museum </w:t>
            </w:r>
            <w:r w:rsidRPr="006D0D5E">
              <w:rPr>
                <w:rStyle w:val="pslongeditbox"/>
                <w:rFonts w:ascii="Calibri" w:hAnsi="Calibri"/>
                <w:sz w:val="20"/>
                <w:szCs w:val="20"/>
              </w:rPr>
              <w:lastRenderedPageBreak/>
              <w:t>visits, students will also begin to appreciate the different roles of museum staff and through their object engagement project, will gain vital skills that could be useful for their own future employment.</w:t>
            </w:r>
          </w:p>
        </w:tc>
      </w:tr>
      <w:tr w:rsidR="006D0D5E" w:rsidRPr="006D0D5E" w14:paraId="61457CB1" w14:textId="77777777" w:rsidTr="00E63FD6">
        <w:tc>
          <w:tcPr>
            <w:tcW w:w="1696" w:type="dxa"/>
            <w:shd w:val="clear" w:color="auto" w:fill="CFDFEA" w:themeFill="text2" w:themeFillTint="33"/>
          </w:tcPr>
          <w:p w14:paraId="3CC019E1" w14:textId="152DECD3" w:rsidR="00B623DF" w:rsidRPr="006D0D5E" w:rsidRDefault="00B623DF" w:rsidP="001B7A20">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0ADAFB8" w14:textId="1BC59FD1" w:rsidR="00B623DF" w:rsidRPr="006D0D5E" w:rsidRDefault="00B623DF" w:rsidP="001B7A20">
            <w:pPr>
              <w:rPr>
                <w:rFonts w:ascii="Calibri" w:hAnsi="Calibri" w:cs="Arial"/>
                <w:sz w:val="20"/>
                <w:szCs w:val="20"/>
              </w:rPr>
            </w:pPr>
            <w:r w:rsidRPr="006D0D5E">
              <w:rPr>
                <w:rFonts w:ascii="Calibri" w:hAnsi="Calibri" w:cs="Arial"/>
                <w:sz w:val="20"/>
                <w:szCs w:val="20"/>
              </w:rPr>
              <w:t>PAI</w:t>
            </w:r>
            <w:r w:rsidR="007E1B0E" w:rsidRPr="006D0D5E">
              <w:rPr>
                <w:rFonts w:ascii="Calibri" w:hAnsi="Calibri" w:cs="Arial"/>
                <w:sz w:val="20"/>
                <w:szCs w:val="20"/>
              </w:rPr>
              <w:t>2001</w:t>
            </w:r>
            <w:r w:rsidRPr="006D0D5E">
              <w:rPr>
                <w:rFonts w:ascii="Calibri" w:hAnsi="Calibri" w:cs="Arial"/>
                <w:sz w:val="20"/>
                <w:szCs w:val="20"/>
              </w:rPr>
              <w:t xml:space="preserve"> Politics and Policy of the European Union</w:t>
            </w:r>
          </w:p>
        </w:tc>
        <w:tc>
          <w:tcPr>
            <w:tcW w:w="1134" w:type="dxa"/>
            <w:shd w:val="clear" w:color="auto" w:fill="CFDFEA" w:themeFill="text2" w:themeFillTint="33"/>
          </w:tcPr>
          <w:p w14:paraId="123AFDAA" w14:textId="0790E8B3" w:rsidR="00B623DF" w:rsidRPr="006D0D5E" w:rsidRDefault="007E1B0E" w:rsidP="001B7A20">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4EEFFEB4" w14:textId="77777777" w:rsidR="00B623DF" w:rsidRDefault="007E1B0E" w:rsidP="001B7A20">
            <w:pPr>
              <w:rPr>
                <w:rFonts w:ascii="Calibri" w:hAnsi="Calibri" w:cs="Arial"/>
                <w:sz w:val="20"/>
                <w:szCs w:val="20"/>
              </w:rPr>
            </w:pPr>
            <w:r w:rsidRPr="006D0D5E">
              <w:rPr>
                <w:rFonts w:ascii="Calibri" w:hAnsi="Calibri" w:cs="Arial"/>
                <w:sz w:val="20"/>
                <w:szCs w:val="20"/>
              </w:rPr>
              <w:t>Monday 11:00-12:00</w:t>
            </w:r>
          </w:p>
          <w:p w14:paraId="7C2211BC" w14:textId="680B29F0" w:rsidR="0042383E" w:rsidRPr="006D0D5E" w:rsidRDefault="0042383E" w:rsidP="001B7A20">
            <w:pPr>
              <w:rPr>
                <w:rFonts w:ascii="Calibri" w:hAnsi="Calibri" w:cs="Arial"/>
                <w:sz w:val="20"/>
                <w:szCs w:val="20"/>
              </w:rPr>
            </w:pPr>
            <w:r>
              <w:rPr>
                <w:rFonts w:ascii="Calibri" w:hAnsi="Calibri" w:cs="Arial"/>
                <w:sz w:val="20"/>
                <w:szCs w:val="20"/>
              </w:rPr>
              <w:t>Tuesday 11:00-12:00</w:t>
            </w:r>
          </w:p>
        </w:tc>
        <w:tc>
          <w:tcPr>
            <w:tcW w:w="8938" w:type="dxa"/>
            <w:shd w:val="clear" w:color="auto" w:fill="CFDFEA" w:themeFill="text2" w:themeFillTint="33"/>
          </w:tcPr>
          <w:p w14:paraId="420F553A" w14:textId="21DF3C4C" w:rsidR="00B623DF" w:rsidRPr="006D0D5E" w:rsidRDefault="00D4328D" w:rsidP="001B7A20">
            <w:pPr>
              <w:rPr>
                <w:rFonts w:ascii="Calibri" w:hAnsi="Calibri" w:cs="Arial"/>
                <w:sz w:val="20"/>
                <w:szCs w:val="20"/>
              </w:rPr>
            </w:pPr>
            <w:r w:rsidRPr="006D0D5E">
              <w:rPr>
                <w:rStyle w:val="pslongeditbox"/>
                <w:rFonts w:ascii="Calibri" w:hAnsi="Calibri"/>
                <w:sz w:val="20"/>
                <w:szCs w:val="20"/>
              </w:rPr>
              <w:t>This module serves as in introduction to the European Union and demonstrates how this evolving and expanding tier of European governance impacts on national political systems. The module is divided into three parts. The first part sets the scene for the study of the EU and introduces students to the evolution of the EU, the treaty base and the theories of integration. The second part explores the composition and powers of the main EU institutions (such as the Commission, the European Parliament, the Council and the Courts). It also accounts for the decision making process and the role of NGOs in the EU system. The final part focuses on the EU policy base and seeks to explain where and why the EU is active in certain policy areas. It examines a series of salient policy areas including the common agricultural policy, environmental policy, foreign and defence policy, enlargement and competition policy.</w:t>
            </w:r>
          </w:p>
        </w:tc>
      </w:tr>
      <w:tr w:rsidR="006D0D5E" w:rsidRPr="006D0D5E" w14:paraId="017D049A" w14:textId="77777777" w:rsidTr="00E63FD6">
        <w:tc>
          <w:tcPr>
            <w:tcW w:w="1696" w:type="dxa"/>
            <w:shd w:val="clear" w:color="auto" w:fill="CFDFEA" w:themeFill="text2" w:themeFillTint="33"/>
          </w:tcPr>
          <w:p w14:paraId="41CD7E59" w14:textId="0BD2DA25" w:rsidR="00B623DF" w:rsidRPr="006D0D5E" w:rsidRDefault="00B623DF" w:rsidP="001B7A20">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374F354" w14:textId="33076C59" w:rsidR="00B623DF" w:rsidRPr="006D0D5E" w:rsidRDefault="00B623DF" w:rsidP="001B7A20">
            <w:pPr>
              <w:rPr>
                <w:rFonts w:ascii="Calibri" w:hAnsi="Calibri" w:cs="Arial"/>
                <w:sz w:val="20"/>
                <w:szCs w:val="20"/>
              </w:rPr>
            </w:pPr>
            <w:r w:rsidRPr="006D0D5E">
              <w:rPr>
                <w:rFonts w:ascii="Calibri" w:hAnsi="Calibri" w:cs="Arial"/>
                <w:sz w:val="20"/>
                <w:szCs w:val="20"/>
              </w:rPr>
              <w:t>PAI2002 British Politics in Crisis?</w:t>
            </w:r>
          </w:p>
        </w:tc>
        <w:tc>
          <w:tcPr>
            <w:tcW w:w="1134" w:type="dxa"/>
            <w:shd w:val="clear" w:color="auto" w:fill="CFDFEA" w:themeFill="text2" w:themeFillTint="33"/>
          </w:tcPr>
          <w:p w14:paraId="38A78C92" w14:textId="5ADB379F" w:rsidR="00B623DF" w:rsidRPr="006D0D5E" w:rsidRDefault="007E1B0E" w:rsidP="001B7A20">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F54C145" w14:textId="77777777" w:rsidR="00B623DF" w:rsidRDefault="007E1B0E" w:rsidP="001B7A20">
            <w:pPr>
              <w:rPr>
                <w:rFonts w:ascii="Calibri" w:hAnsi="Calibri" w:cs="Arial"/>
                <w:sz w:val="20"/>
                <w:szCs w:val="20"/>
              </w:rPr>
            </w:pPr>
            <w:r w:rsidRPr="006D0D5E">
              <w:rPr>
                <w:rFonts w:ascii="Calibri" w:hAnsi="Calibri" w:cs="Arial"/>
                <w:sz w:val="20"/>
                <w:szCs w:val="20"/>
              </w:rPr>
              <w:t>Monday 11:00-12:00</w:t>
            </w:r>
          </w:p>
          <w:p w14:paraId="0EC89994" w14:textId="418728D1" w:rsidR="0042383E" w:rsidRPr="006D0D5E" w:rsidRDefault="0042383E" w:rsidP="001B7A20">
            <w:pPr>
              <w:rPr>
                <w:rFonts w:ascii="Calibri" w:hAnsi="Calibri" w:cs="Arial"/>
                <w:sz w:val="20"/>
                <w:szCs w:val="20"/>
              </w:rPr>
            </w:pPr>
            <w:r>
              <w:rPr>
                <w:rFonts w:ascii="Calibri" w:hAnsi="Calibri" w:cs="Arial"/>
                <w:sz w:val="20"/>
                <w:szCs w:val="20"/>
              </w:rPr>
              <w:t>Tuesday 09:00-10:00</w:t>
            </w:r>
          </w:p>
        </w:tc>
        <w:tc>
          <w:tcPr>
            <w:tcW w:w="8938" w:type="dxa"/>
            <w:shd w:val="clear" w:color="auto" w:fill="CFDFEA" w:themeFill="text2" w:themeFillTint="33"/>
          </w:tcPr>
          <w:p w14:paraId="40B882C1" w14:textId="7852A4CB" w:rsidR="00B623DF" w:rsidRPr="006D0D5E" w:rsidRDefault="00D4328D" w:rsidP="001B7A20">
            <w:pPr>
              <w:rPr>
                <w:rFonts w:ascii="Calibri" w:hAnsi="Calibri" w:cs="Arial"/>
                <w:sz w:val="20"/>
                <w:szCs w:val="20"/>
              </w:rPr>
            </w:pPr>
            <w:r w:rsidRPr="006D0D5E">
              <w:rPr>
                <w:rStyle w:val="pslongeditbox"/>
                <w:rFonts w:ascii="Calibri" w:hAnsi="Calibri"/>
                <w:sz w:val="20"/>
                <w:szCs w:val="20"/>
              </w:rPr>
              <w:t>This module introduces students to the major institutions and issues in contemporary British politics.  The content covers the following topics: the Crown and the Executive; Parliament; the European Union and the Judiciary; pressures for devolution; representation in British politics; political parties and the party system; turnout and voting; media, society, and participation.  Each topic is discussed both with regard to its present context and the evolution of each institution/issue leading up to this point.  Emphasis is put on appreciation of these changes in an effort to determine the direction of future changes in British politics.</w:t>
            </w:r>
          </w:p>
        </w:tc>
      </w:tr>
      <w:tr w:rsidR="006D0D5E" w:rsidRPr="006D0D5E" w14:paraId="1CE7B2D5" w14:textId="77777777" w:rsidTr="00E63FD6">
        <w:tc>
          <w:tcPr>
            <w:tcW w:w="1696" w:type="dxa"/>
            <w:shd w:val="clear" w:color="auto" w:fill="CFDFEA" w:themeFill="text2" w:themeFillTint="33"/>
          </w:tcPr>
          <w:p w14:paraId="34263D4C" w14:textId="3ED460EF" w:rsidR="00B623DF" w:rsidRPr="006D0D5E" w:rsidRDefault="00B623DF" w:rsidP="001B7A20">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A0A4CAD" w14:textId="7497790D" w:rsidR="00B623DF" w:rsidRPr="006D0D5E" w:rsidRDefault="00B623DF" w:rsidP="001B7A20">
            <w:pPr>
              <w:rPr>
                <w:rFonts w:ascii="Calibri" w:hAnsi="Calibri" w:cs="Arial"/>
                <w:sz w:val="20"/>
                <w:szCs w:val="20"/>
              </w:rPr>
            </w:pPr>
            <w:r w:rsidRPr="006D0D5E">
              <w:rPr>
                <w:rFonts w:ascii="Calibri" w:hAnsi="Calibri" w:cs="Arial"/>
                <w:sz w:val="20"/>
                <w:szCs w:val="20"/>
              </w:rPr>
              <w:t>PAI2005 Modern Political Thought</w:t>
            </w:r>
          </w:p>
        </w:tc>
        <w:tc>
          <w:tcPr>
            <w:tcW w:w="1134" w:type="dxa"/>
            <w:shd w:val="clear" w:color="auto" w:fill="CFDFEA" w:themeFill="text2" w:themeFillTint="33"/>
          </w:tcPr>
          <w:p w14:paraId="382C5371" w14:textId="41FFF8F1" w:rsidR="00B623DF" w:rsidRPr="006D0D5E" w:rsidRDefault="004F7393" w:rsidP="001B7A20">
            <w:pPr>
              <w:rPr>
                <w:rFonts w:ascii="Calibri" w:hAnsi="Calibri" w:cs="Arial"/>
                <w:sz w:val="20"/>
                <w:szCs w:val="20"/>
              </w:rPr>
            </w:pPr>
            <w:r>
              <w:rPr>
                <w:rFonts w:ascii="Calibri" w:hAnsi="Calibri" w:cs="Arial"/>
                <w:sz w:val="20"/>
                <w:szCs w:val="20"/>
              </w:rPr>
              <w:t>Autumn</w:t>
            </w:r>
          </w:p>
        </w:tc>
        <w:tc>
          <w:tcPr>
            <w:tcW w:w="2268" w:type="dxa"/>
            <w:shd w:val="clear" w:color="auto" w:fill="CFDFEA" w:themeFill="text2" w:themeFillTint="33"/>
          </w:tcPr>
          <w:p w14:paraId="7935AEF7" w14:textId="77777777" w:rsidR="00B623DF" w:rsidRDefault="007E1B0E" w:rsidP="001B7A20">
            <w:pPr>
              <w:rPr>
                <w:rFonts w:ascii="Calibri" w:hAnsi="Calibri" w:cs="Arial"/>
                <w:sz w:val="20"/>
                <w:szCs w:val="20"/>
              </w:rPr>
            </w:pPr>
            <w:r w:rsidRPr="006D0D5E">
              <w:rPr>
                <w:rFonts w:ascii="Calibri" w:hAnsi="Calibri" w:cs="Arial"/>
                <w:sz w:val="20"/>
                <w:szCs w:val="20"/>
              </w:rPr>
              <w:t>Monday 16:00-17:00</w:t>
            </w:r>
          </w:p>
          <w:p w14:paraId="1789D5E4" w14:textId="1B864028" w:rsidR="0042383E" w:rsidRPr="006D0D5E" w:rsidRDefault="0042383E" w:rsidP="001B7A20">
            <w:pPr>
              <w:rPr>
                <w:rFonts w:ascii="Calibri" w:hAnsi="Calibri" w:cs="Arial"/>
                <w:sz w:val="20"/>
                <w:szCs w:val="20"/>
              </w:rPr>
            </w:pPr>
            <w:r>
              <w:rPr>
                <w:rFonts w:ascii="Calibri" w:hAnsi="Calibri" w:cs="Arial"/>
                <w:sz w:val="20"/>
                <w:szCs w:val="20"/>
              </w:rPr>
              <w:t>Tuesday 16:00-17:00</w:t>
            </w:r>
          </w:p>
        </w:tc>
        <w:tc>
          <w:tcPr>
            <w:tcW w:w="8938" w:type="dxa"/>
            <w:shd w:val="clear" w:color="auto" w:fill="CFDFEA" w:themeFill="text2" w:themeFillTint="33"/>
          </w:tcPr>
          <w:p w14:paraId="1DDF5C61" w14:textId="39947307" w:rsidR="00B623DF" w:rsidRPr="006D0D5E" w:rsidRDefault="00D4328D" w:rsidP="001B7A20">
            <w:pPr>
              <w:rPr>
                <w:rFonts w:ascii="Calibri" w:hAnsi="Calibri" w:cs="Arial"/>
                <w:sz w:val="20"/>
                <w:szCs w:val="20"/>
              </w:rPr>
            </w:pPr>
            <w:r w:rsidRPr="006D0D5E">
              <w:rPr>
                <w:rStyle w:val="pslongeditbox"/>
                <w:rFonts w:ascii="Calibri" w:hAnsi="Calibri"/>
                <w:sz w:val="20"/>
                <w:szCs w:val="20"/>
              </w:rPr>
              <w:t>This module focuses on a critical analysis of key texts and themes in the history of modern political thought. The study of the work of key thinkers in the modern era serves a range of purposes. Firstly, we can, in some instances, learn directly from these works, acquiring ideas that we can apply to our own circumstances. Secondly, through studying these texts we can learn about ourselves and our own political, ethical, and intellectual situation, through coming to a better understanding of how these works have contributed to shaping the world that we live in. Finally, through engaging with the complex arguments constructed in classic texts we can hope to learn how we might come to construct political arguments of our own. The choice of texts to be studied may vary from year to year.</w:t>
            </w:r>
          </w:p>
        </w:tc>
      </w:tr>
      <w:tr w:rsidR="006D0D5E" w:rsidRPr="006D0D5E" w14:paraId="1A8B86F9" w14:textId="77777777" w:rsidTr="00E63FD6">
        <w:tc>
          <w:tcPr>
            <w:tcW w:w="1696" w:type="dxa"/>
            <w:shd w:val="clear" w:color="auto" w:fill="CFDFEA" w:themeFill="text2" w:themeFillTint="33"/>
          </w:tcPr>
          <w:p w14:paraId="7FC454B1" w14:textId="720BEBD2" w:rsidR="00B623DF" w:rsidRPr="006D0D5E" w:rsidRDefault="00B623DF" w:rsidP="001B7A20">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9F1F6CC" w14:textId="4E62BA1E" w:rsidR="00B623DF" w:rsidRPr="006D0D5E" w:rsidRDefault="00B623DF" w:rsidP="001B7A20">
            <w:pPr>
              <w:rPr>
                <w:rFonts w:ascii="Calibri" w:hAnsi="Calibri" w:cs="Arial"/>
                <w:sz w:val="20"/>
                <w:szCs w:val="20"/>
              </w:rPr>
            </w:pPr>
            <w:r w:rsidRPr="006D0D5E">
              <w:rPr>
                <w:rFonts w:ascii="Calibri" w:hAnsi="Calibri" w:cs="Arial"/>
                <w:sz w:val="20"/>
                <w:szCs w:val="20"/>
              </w:rPr>
              <w:t>PAI2011 The Politics of Deeply Divided Societies</w:t>
            </w:r>
          </w:p>
        </w:tc>
        <w:tc>
          <w:tcPr>
            <w:tcW w:w="1134" w:type="dxa"/>
            <w:shd w:val="clear" w:color="auto" w:fill="CFDFEA" w:themeFill="text2" w:themeFillTint="33"/>
          </w:tcPr>
          <w:p w14:paraId="4295CA8C" w14:textId="753CCCDF" w:rsidR="00B623DF" w:rsidRPr="006D0D5E" w:rsidRDefault="007E1B0E" w:rsidP="001B7A20">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7883FEB" w14:textId="388C88B7" w:rsidR="00B623DF" w:rsidRPr="006D0D5E" w:rsidRDefault="007E1B0E" w:rsidP="001B7A20">
            <w:pPr>
              <w:rPr>
                <w:rFonts w:ascii="Calibri" w:hAnsi="Calibri" w:cs="Arial"/>
                <w:sz w:val="20"/>
                <w:szCs w:val="20"/>
              </w:rPr>
            </w:pPr>
            <w:r w:rsidRPr="006D0D5E">
              <w:rPr>
                <w:rFonts w:ascii="Calibri" w:hAnsi="Calibri" w:cs="Arial"/>
                <w:sz w:val="20"/>
                <w:szCs w:val="20"/>
              </w:rPr>
              <w:t>Tuesday 12:00-13:00</w:t>
            </w:r>
          </w:p>
        </w:tc>
        <w:tc>
          <w:tcPr>
            <w:tcW w:w="8938" w:type="dxa"/>
            <w:shd w:val="clear" w:color="auto" w:fill="CFDFEA" w:themeFill="text2" w:themeFillTint="33"/>
          </w:tcPr>
          <w:p w14:paraId="1108D2CC" w14:textId="66C15780" w:rsidR="00B623DF" w:rsidRPr="006D0D5E" w:rsidRDefault="00D4328D" w:rsidP="001B7A20">
            <w:pPr>
              <w:rPr>
                <w:rFonts w:ascii="Calibri" w:hAnsi="Calibri" w:cs="Arial"/>
                <w:sz w:val="20"/>
                <w:szCs w:val="20"/>
              </w:rPr>
            </w:pPr>
            <w:r w:rsidRPr="006D0D5E">
              <w:rPr>
                <w:rStyle w:val="pslongeditbox"/>
                <w:rFonts w:ascii="Calibri" w:hAnsi="Calibri"/>
                <w:sz w:val="20"/>
                <w:szCs w:val="20"/>
              </w:rPr>
              <w:t>In this module we study the politics of deeply divided societies such as Northern Ireland, South Africa under Apartheid and the Israeli-Palestinian conflict. The module is built around an examination of ethnic and national conflict in terms of global politics. A range of comparative themes are studied as they relate to dimensions of conflict such as violence, civil disobedience and strategies for the management of such conflicts by state and non-state actors. Challenges to power and claims to legitimacy are key elements of our study. We also focus on prescriptions for the resolution of conflicts including partition, power-sharing and negotiations.  The failure and successes of respective peace processes are also examined to draw on lessons for future conflict resolution efforts.</w:t>
            </w:r>
          </w:p>
        </w:tc>
      </w:tr>
      <w:tr w:rsidR="006D0D5E" w:rsidRPr="006D0D5E" w14:paraId="05523C8A" w14:textId="77777777" w:rsidTr="00E63FD6">
        <w:tc>
          <w:tcPr>
            <w:tcW w:w="1696" w:type="dxa"/>
            <w:shd w:val="clear" w:color="auto" w:fill="CFDFEA" w:themeFill="text2" w:themeFillTint="33"/>
          </w:tcPr>
          <w:p w14:paraId="75C5AE09" w14:textId="3C8B0137" w:rsidR="00B623DF" w:rsidRPr="006D0D5E" w:rsidRDefault="00B623DF" w:rsidP="001B7A20">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BB27639" w14:textId="3BBA7F89" w:rsidR="00B623DF" w:rsidRPr="006D0D5E" w:rsidRDefault="00B623DF" w:rsidP="001B7A20">
            <w:pPr>
              <w:rPr>
                <w:rFonts w:ascii="Calibri" w:hAnsi="Calibri" w:cs="Arial"/>
                <w:sz w:val="20"/>
                <w:szCs w:val="20"/>
              </w:rPr>
            </w:pPr>
            <w:r w:rsidRPr="006D0D5E">
              <w:rPr>
                <w:rFonts w:ascii="Calibri" w:hAnsi="Calibri" w:cs="Arial"/>
                <w:sz w:val="20"/>
                <w:szCs w:val="20"/>
              </w:rPr>
              <w:t>PAI2013 Irish Politics</w:t>
            </w:r>
          </w:p>
        </w:tc>
        <w:tc>
          <w:tcPr>
            <w:tcW w:w="1134" w:type="dxa"/>
            <w:shd w:val="clear" w:color="auto" w:fill="CFDFEA" w:themeFill="text2" w:themeFillTint="33"/>
          </w:tcPr>
          <w:p w14:paraId="486E325D" w14:textId="02659825" w:rsidR="00B623DF" w:rsidRPr="006D0D5E" w:rsidRDefault="007E1B0E" w:rsidP="001B7A20">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0857ECEA" w14:textId="77777777" w:rsidR="00B623DF" w:rsidRDefault="007E1B0E" w:rsidP="001B7A20">
            <w:pPr>
              <w:rPr>
                <w:rFonts w:ascii="Calibri" w:hAnsi="Calibri" w:cs="Arial"/>
                <w:sz w:val="20"/>
                <w:szCs w:val="20"/>
              </w:rPr>
            </w:pPr>
            <w:r w:rsidRPr="006D0D5E">
              <w:rPr>
                <w:rFonts w:ascii="Calibri" w:hAnsi="Calibri" w:cs="Arial"/>
                <w:sz w:val="20"/>
                <w:szCs w:val="20"/>
              </w:rPr>
              <w:t>Monday 15:00-16:00</w:t>
            </w:r>
          </w:p>
          <w:p w14:paraId="468EE277" w14:textId="15A23241" w:rsidR="0042383E" w:rsidRPr="006D0D5E" w:rsidRDefault="0042383E" w:rsidP="00E05A03">
            <w:pPr>
              <w:rPr>
                <w:rFonts w:ascii="Calibri" w:hAnsi="Calibri" w:cs="Arial"/>
                <w:sz w:val="20"/>
                <w:szCs w:val="20"/>
              </w:rPr>
            </w:pPr>
            <w:r>
              <w:rPr>
                <w:rFonts w:ascii="Calibri" w:hAnsi="Calibri" w:cs="Arial"/>
                <w:sz w:val="20"/>
                <w:szCs w:val="20"/>
              </w:rPr>
              <w:t>T</w:t>
            </w:r>
            <w:r w:rsidR="00E05A03">
              <w:rPr>
                <w:rFonts w:ascii="Calibri" w:hAnsi="Calibri" w:cs="Arial"/>
                <w:sz w:val="20"/>
                <w:szCs w:val="20"/>
              </w:rPr>
              <w:t>hursday</w:t>
            </w:r>
            <w:r>
              <w:rPr>
                <w:rFonts w:ascii="Calibri" w:hAnsi="Calibri" w:cs="Arial"/>
                <w:sz w:val="20"/>
                <w:szCs w:val="20"/>
              </w:rPr>
              <w:t xml:space="preserve"> 15:00-16:00</w:t>
            </w:r>
          </w:p>
        </w:tc>
        <w:tc>
          <w:tcPr>
            <w:tcW w:w="8938" w:type="dxa"/>
            <w:shd w:val="clear" w:color="auto" w:fill="CFDFEA" w:themeFill="text2" w:themeFillTint="33"/>
          </w:tcPr>
          <w:p w14:paraId="7292D069" w14:textId="25E92CBF" w:rsidR="00B623DF" w:rsidRPr="006D0D5E" w:rsidRDefault="00D4328D" w:rsidP="001B7A20">
            <w:pPr>
              <w:rPr>
                <w:rFonts w:ascii="Calibri" w:hAnsi="Calibri" w:cs="Arial"/>
                <w:sz w:val="20"/>
                <w:szCs w:val="20"/>
              </w:rPr>
            </w:pPr>
            <w:r w:rsidRPr="006D0D5E">
              <w:rPr>
                <w:rStyle w:val="pslongeditbox"/>
                <w:rFonts w:ascii="Calibri" w:hAnsi="Calibri"/>
                <w:sz w:val="20"/>
                <w:szCs w:val="20"/>
              </w:rPr>
              <w:t>An examination of the Politics of Ireland (North and South) since 1920.</w:t>
            </w:r>
          </w:p>
        </w:tc>
      </w:tr>
      <w:tr w:rsidR="006D0D5E" w:rsidRPr="006D0D5E" w14:paraId="40775336" w14:textId="77777777" w:rsidTr="00E63FD6">
        <w:tc>
          <w:tcPr>
            <w:tcW w:w="1696" w:type="dxa"/>
            <w:shd w:val="clear" w:color="auto" w:fill="CFDFEA" w:themeFill="text2" w:themeFillTint="33"/>
          </w:tcPr>
          <w:p w14:paraId="5E086246" w14:textId="7CBB7B77" w:rsidR="00B623DF" w:rsidRPr="006D0D5E" w:rsidRDefault="00B623DF"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02AEFDA3" w14:textId="3F7C761F" w:rsidR="00B623DF" w:rsidRPr="006D0D5E" w:rsidRDefault="00B623DF" w:rsidP="00427D37">
            <w:pPr>
              <w:rPr>
                <w:rFonts w:ascii="Calibri" w:hAnsi="Calibri" w:cs="Arial"/>
                <w:sz w:val="20"/>
                <w:szCs w:val="20"/>
              </w:rPr>
            </w:pPr>
            <w:r w:rsidRPr="006D0D5E">
              <w:rPr>
                <w:rFonts w:ascii="Calibri" w:hAnsi="Calibri" w:cs="Arial"/>
                <w:sz w:val="20"/>
                <w:szCs w:val="20"/>
              </w:rPr>
              <w:t>PAI2017 International Relations</w:t>
            </w:r>
          </w:p>
        </w:tc>
        <w:tc>
          <w:tcPr>
            <w:tcW w:w="1134" w:type="dxa"/>
            <w:shd w:val="clear" w:color="auto" w:fill="CFDFEA" w:themeFill="text2" w:themeFillTint="33"/>
          </w:tcPr>
          <w:p w14:paraId="0E450067" w14:textId="7120859F" w:rsidR="00B623DF" w:rsidRPr="006D0D5E" w:rsidRDefault="007E1B0E"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0A6E977F" w14:textId="77777777" w:rsidR="00B623DF" w:rsidRDefault="007E1B0E" w:rsidP="00427D37">
            <w:pPr>
              <w:rPr>
                <w:rFonts w:ascii="Calibri" w:hAnsi="Calibri" w:cs="Arial"/>
                <w:sz w:val="20"/>
                <w:szCs w:val="20"/>
              </w:rPr>
            </w:pPr>
            <w:r w:rsidRPr="006D0D5E">
              <w:rPr>
                <w:rFonts w:ascii="Calibri" w:hAnsi="Calibri" w:cs="Arial"/>
                <w:sz w:val="20"/>
                <w:szCs w:val="20"/>
              </w:rPr>
              <w:t>Wednesday 10:00-11:00</w:t>
            </w:r>
          </w:p>
          <w:p w14:paraId="082D2D04" w14:textId="4FB6993C" w:rsidR="00E05A03" w:rsidRPr="006D0D5E" w:rsidRDefault="00E05A03" w:rsidP="00427D37">
            <w:pPr>
              <w:rPr>
                <w:rFonts w:ascii="Calibri" w:hAnsi="Calibri" w:cs="Arial"/>
                <w:sz w:val="20"/>
                <w:szCs w:val="20"/>
              </w:rPr>
            </w:pPr>
            <w:r>
              <w:rPr>
                <w:rFonts w:ascii="Calibri" w:hAnsi="Calibri" w:cs="Arial"/>
                <w:sz w:val="20"/>
                <w:szCs w:val="20"/>
              </w:rPr>
              <w:t>Thursday 10:00-11:00</w:t>
            </w:r>
          </w:p>
        </w:tc>
        <w:tc>
          <w:tcPr>
            <w:tcW w:w="8938" w:type="dxa"/>
            <w:shd w:val="clear" w:color="auto" w:fill="CFDFEA" w:themeFill="text2" w:themeFillTint="33"/>
          </w:tcPr>
          <w:p w14:paraId="4824A268" w14:textId="3C033A0C" w:rsidR="00B623DF" w:rsidRPr="006D0D5E" w:rsidRDefault="00D4328D" w:rsidP="00427D37">
            <w:pPr>
              <w:rPr>
                <w:rFonts w:ascii="Calibri" w:hAnsi="Calibri" w:cs="Arial"/>
                <w:sz w:val="20"/>
                <w:szCs w:val="20"/>
              </w:rPr>
            </w:pPr>
            <w:r w:rsidRPr="006D0D5E">
              <w:rPr>
                <w:rStyle w:val="pslongeditbox"/>
                <w:rFonts w:ascii="Calibri" w:hAnsi="Calibri"/>
                <w:sz w:val="20"/>
                <w:szCs w:val="20"/>
              </w:rPr>
              <w:t>This module sets out to help students understand and analyse the development of International Relations as a discipline through its theories and major issues. The key theories of international relations are examined, from Realism, through Marxism to contemporary approaches such as Poststructuralism, with a focus upon how each one criticises and responds to the others revealing its strengths and weaknesses. Within this, major issues of international relations will be explored from a theoretical and conceptual perspective, such as the balance of power, peace, international society, norms and gender. Finally, the course turns to modern challenges to the discipline of International Relations, such as International Political Economy, the spread of Globalization, and contemporary concerns with security and the War on Terror. The module therefore considers how well International Relations is responding to these challenges.</w:t>
            </w:r>
          </w:p>
        </w:tc>
      </w:tr>
      <w:tr w:rsidR="006D0D5E" w:rsidRPr="006D0D5E" w14:paraId="047B97BB" w14:textId="77777777" w:rsidTr="00E63FD6">
        <w:tc>
          <w:tcPr>
            <w:tcW w:w="1696" w:type="dxa"/>
            <w:shd w:val="clear" w:color="auto" w:fill="CFDFEA" w:themeFill="text2" w:themeFillTint="33"/>
          </w:tcPr>
          <w:p w14:paraId="0919398C" w14:textId="24CC60B3" w:rsidR="00B623DF" w:rsidRPr="006D0D5E" w:rsidRDefault="00B623DF"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7C15926" w14:textId="30C9E397" w:rsidR="00B623DF" w:rsidRPr="006D0D5E" w:rsidRDefault="004411CE" w:rsidP="00427D37">
            <w:pPr>
              <w:rPr>
                <w:rFonts w:ascii="Calibri" w:hAnsi="Calibri" w:cs="Arial"/>
                <w:sz w:val="20"/>
                <w:szCs w:val="20"/>
              </w:rPr>
            </w:pPr>
            <w:r w:rsidRPr="006D0D5E">
              <w:rPr>
                <w:rFonts w:ascii="Calibri" w:hAnsi="Calibri" w:cs="Arial"/>
                <w:sz w:val="20"/>
                <w:szCs w:val="20"/>
              </w:rPr>
              <w:t>PAI2018 American Politics</w:t>
            </w:r>
          </w:p>
        </w:tc>
        <w:tc>
          <w:tcPr>
            <w:tcW w:w="1134" w:type="dxa"/>
            <w:shd w:val="clear" w:color="auto" w:fill="CFDFEA" w:themeFill="text2" w:themeFillTint="33"/>
          </w:tcPr>
          <w:p w14:paraId="3F85BD81" w14:textId="7B3410CA" w:rsidR="00B623DF" w:rsidRPr="006D0D5E" w:rsidRDefault="007E1B0E"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2B21722F" w14:textId="77777777" w:rsidR="00B623DF" w:rsidRDefault="007E1B0E" w:rsidP="00427D37">
            <w:pPr>
              <w:rPr>
                <w:rFonts w:ascii="Calibri" w:hAnsi="Calibri" w:cs="Arial"/>
                <w:sz w:val="20"/>
                <w:szCs w:val="20"/>
              </w:rPr>
            </w:pPr>
            <w:r w:rsidRPr="006D0D5E">
              <w:rPr>
                <w:rFonts w:ascii="Calibri" w:hAnsi="Calibri" w:cs="Arial"/>
                <w:sz w:val="20"/>
                <w:szCs w:val="20"/>
              </w:rPr>
              <w:t>Monday 13:00-14:00</w:t>
            </w:r>
          </w:p>
          <w:p w14:paraId="08C3C845" w14:textId="3D263151" w:rsidR="00E05A03" w:rsidRPr="006D0D5E" w:rsidRDefault="00E05A03" w:rsidP="00427D37">
            <w:pPr>
              <w:rPr>
                <w:rFonts w:ascii="Calibri" w:hAnsi="Calibri" w:cs="Arial"/>
                <w:sz w:val="20"/>
                <w:szCs w:val="20"/>
              </w:rPr>
            </w:pPr>
            <w:r>
              <w:rPr>
                <w:rFonts w:ascii="Calibri" w:hAnsi="Calibri" w:cs="Arial"/>
                <w:sz w:val="20"/>
                <w:szCs w:val="20"/>
              </w:rPr>
              <w:t>Tuesday 12:00-13:00</w:t>
            </w:r>
          </w:p>
        </w:tc>
        <w:tc>
          <w:tcPr>
            <w:tcW w:w="8938" w:type="dxa"/>
            <w:shd w:val="clear" w:color="auto" w:fill="CFDFEA" w:themeFill="text2" w:themeFillTint="33"/>
          </w:tcPr>
          <w:p w14:paraId="59E6C0B4" w14:textId="6EE60CAB" w:rsidR="00B623DF" w:rsidRPr="006D0D5E" w:rsidRDefault="00D4328D" w:rsidP="00427D37">
            <w:pPr>
              <w:rPr>
                <w:rFonts w:ascii="Calibri" w:hAnsi="Calibri" w:cs="Arial"/>
                <w:sz w:val="20"/>
                <w:szCs w:val="20"/>
              </w:rPr>
            </w:pPr>
            <w:r w:rsidRPr="006D0D5E">
              <w:rPr>
                <w:rStyle w:val="pslongeditbox"/>
                <w:rFonts w:ascii="Calibri" w:hAnsi="Calibri"/>
                <w:sz w:val="20"/>
                <w:szCs w:val="20"/>
              </w:rPr>
              <w:t>This survey course introduces students to the American political system, current debates on democracy in America and its role in the world. The first section of the module, examines the basic institutions of the American political system, its origins, development and evolving dynamics. Particular emphasis is placed on the US Constitution, federalism and the system of checks and balances, as well as the three branches of government: the Presidency, Congress and the Supreme Court. The second section constitutes a more normative engagement with issues relating to the contemporary nature of American democracy, examining in particular controversies surrounding the electoral process and the role of socioeconomic inequality and race in shaping political outcomes.</w:t>
            </w:r>
          </w:p>
        </w:tc>
      </w:tr>
      <w:tr w:rsidR="006D0D5E" w:rsidRPr="006D0D5E" w14:paraId="50988ED5" w14:textId="77777777" w:rsidTr="00E63FD6">
        <w:tc>
          <w:tcPr>
            <w:tcW w:w="1696" w:type="dxa"/>
            <w:shd w:val="clear" w:color="auto" w:fill="CFDFEA" w:themeFill="text2" w:themeFillTint="33"/>
          </w:tcPr>
          <w:p w14:paraId="77C7CDFF" w14:textId="4C2CE807"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736ACEB" w14:textId="71CE3C04" w:rsidR="00B623DF" w:rsidRPr="006D0D5E" w:rsidRDefault="004411CE" w:rsidP="00427D37">
            <w:pPr>
              <w:rPr>
                <w:rFonts w:ascii="Calibri" w:hAnsi="Calibri" w:cs="Arial"/>
                <w:sz w:val="20"/>
                <w:szCs w:val="20"/>
              </w:rPr>
            </w:pPr>
            <w:r w:rsidRPr="006D0D5E">
              <w:rPr>
                <w:rFonts w:ascii="Calibri" w:hAnsi="Calibri" w:cs="Arial"/>
                <w:sz w:val="20"/>
                <w:szCs w:val="20"/>
              </w:rPr>
              <w:t>PAI2043 Studying Politics</w:t>
            </w:r>
          </w:p>
        </w:tc>
        <w:tc>
          <w:tcPr>
            <w:tcW w:w="1134" w:type="dxa"/>
            <w:shd w:val="clear" w:color="auto" w:fill="CFDFEA" w:themeFill="text2" w:themeFillTint="33"/>
          </w:tcPr>
          <w:p w14:paraId="179481D3" w14:textId="00CA18D4" w:rsidR="00B623DF" w:rsidRPr="006D0D5E" w:rsidRDefault="007E1B0E"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374535F3" w14:textId="6D1BE1C9" w:rsidR="00B623DF" w:rsidRPr="006D0D5E" w:rsidRDefault="00E05A03" w:rsidP="00427D37">
            <w:pPr>
              <w:rPr>
                <w:rFonts w:ascii="Calibri" w:hAnsi="Calibri" w:cs="Arial"/>
                <w:sz w:val="20"/>
                <w:szCs w:val="20"/>
              </w:rPr>
            </w:pPr>
            <w:r>
              <w:rPr>
                <w:rFonts w:ascii="Calibri" w:hAnsi="Calibri" w:cs="Arial"/>
                <w:sz w:val="20"/>
                <w:szCs w:val="20"/>
              </w:rPr>
              <w:t>Tuesday 15:00-16:00</w:t>
            </w:r>
          </w:p>
        </w:tc>
        <w:tc>
          <w:tcPr>
            <w:tcW w:w="8938" w:type="dxa"/>
            <w:shd w:val="clear" w:color="auto" w:fill="CFDFEA" w:themeFill="text2" w:themeFillTint="33"/>
          </w:tcPr>
          <w:p w14:paraId="75336AE3" w14:textId="2655B471" w:rsidR="00B623DF" w:rsidRPr="006D0D5E" w:rsidRDefault="00D4328D" w:rsidP="00427D37">
            <w:pPr>
              <w:rPr>
                <w:rFonts w:ascii="Calibri" w:hAnsi="Calibri" w:cs="Arial"/>
                <w:sz w:val="20"/>
                <w:szCs w:val="20"/>
              </w:rPr>
            </w:pPr>
            <w:r w:rsidRPr="006D0D5E">
              <w:rPr>
                <w:rStyle w:val="pslongeditbox"/>
                <w:rFonts w:ascii="Calibri" w:hAnsi="Calibri"/>
                <w:sz w:val="20"/>
                <w:szCs w:val="20"/>
              </w:rPr>
              <w:t>Without understanding the methodology of research practice it is not possible to undertake political research effectively or critically assess the work of others. Equally, without research skills it is not possible to test our assertions, assumptions, knowledge and preconceptions about the political world. Research methods are therefore a crucial tool if we are to be able to address the important question of ‘how do we know’ which is critical in all fields of political studies. Consequently, this module has four aims. Firstly, to introduce students to the political research environment, incorporating both the elements and processes that underpin inquiry. Secondly, the module seeks to examine different methodologies and techniques to enable the undertaking of both original and critical research. Thirdly, to encourage candidates to develop a critical appreciation of data including both content and use. Fourthly, to promote a general awareness and working knowledge not only of the complexities of political research but also of the variety of environments in which research takes place.</w:t>
            </w:r>
          </w:p>
        </w:tc>
      </w:tr>
      <w:tr w:rsidR="006D0D5E" w:rsidRPr="006D0D5E" w14:paraId="3EE00EC9" w14:textId="77777777" w:rsidTr="00E63FD6">
        <w:tc>
          <w:tcPr>
            <w:tcW w:w="1696" w:type="dxa"/>
            <w:shd w:val="clear" w:color="auto" w:fill="CFDFEA" w:themeFill="text2" w:themeFillTint="33"/>
          </w:tcPr>
          <w:p w14:paraId="0892B9D7" w14:textId="392FFD2A" w:rsidR="006D0D5E" w:rsidRPr="006D0D5E" w:rsidRDefault="006D0D5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FF02ABB" w14:textId="010FFBD2" w:rsidR="006D0D5E" w:rsidRPr="006D0D5E" w:rsidRDefault="006D0D5E" w:rsidP="00427D37">
            <w:pPr>
              <w:rPr>
                <w:rFonts w:ascii="Calibri" w:hAnsi="Calibri" w:cs="Arial"/>
                <w:sz w:val="20"/>
                <w:szCs w:val="20"/>
              </w:rPr>
            </w:pPr>
            <w:r w:rsidRPr="006D0D5E">
              <w:rPr>
                <w:rFonts w:ascii="Calibri" w:hAnsi="Calibri" w:cs="Arial"/>
                <w:sz w:val="20"/>
                <w:szCs w:val="20"/>
              </w:rPr>
              <w:t>PAI2044 Democracy, Ethics and Economics</w:t>
            </w:r>
          </w:p>
        </w:tc>
        <w:tc>
          <w:tcPr>
            <w:tcW w:w="1134" w:type="dxa"/>
            <w:shd w:val="clear" w:color="auto" w:fill="CFDFEA" w:themeFill="text2" w:themeFillTint="33"/>
          </w:tcPr>
          <w:p w14:paraId="3BA44447" w14:textId="1C9E36C6" w:rsidR="006D0D5E" w:rsidRPr="006D0D5E" w:rsidRDefault="006D0D5E"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7E7452CC" w14:textId="77777777" w:rsidR="006D0D5E" w:rsidRDefault="00E05A03" w:rsidP="00427D37">
            <w:pPr>
              <w:rPr>
                <w:rFonts w:ascii="Calibri" w:hAnsi="Calibri" w:cs="Arial"/>
                <w:sz w:val="20"/>
                <w:szCs w:val="20"/>
              </w:rPr>
            </w:pPr>
            <w:r>
              <w:rPr>
                <w:rFonts w:ascii="Calibri" w:hAnsi="Calibri" w:cs="Arial"/>
                <w:sz w:val="20"/>
                <w:szCs w:val="20"/>
              </w:rPr>
              <w:t>Monday 13:00-14:00</w:t>
            </w:r>
          </w:p>
          <w:p w14:paraId="27DC2F16" w14:textId="4F99533F" w:rsidR="00E05A03" w:rsidRPr="006D0D5E" w:rsidRDefault="00E05A03" w:rsidP="00427D37">
            <w:pPr>
              <w:rPr>
                <w:rFonts w:ascii="Calibri" w:hAnsi="Calibri" w:cs="Arial"/>
                <w:sz w:val="20"/>
                <w:szCs w:val="20"/>
              </w:rPr>
            </w:pPr>
            <w:r>
              <w:rPr>
                <w:rFonts w:ascii="Calibri" w:hAnsi="Calibri" w:cs="Arial"/>
                <w:sz w:val="20"/>
                <w:szCs w:val="20"/>
              </w:rPr>
              <w:t>Tuesday 09:00-10:00</w:t>
            </w:r>
          </w:p>
        </w:tc>
        <w:tc>
          <w:tcPr>
            <w:tcW w:w="8938" w:type="dxa"/>
            <w:shd w:val="clear" w:color="auto" w:fill="CFDFEA" w:themeFill="text2" w:themeFillTint="33"/>
          </w:tcPr>
          <w:p w14:paraId="450729EC" w14:textId="1272E110" w:rsidR="006D0D5E" w:rsidRPr="006D0D5E" w:rsidRDefault="006D0D5E" w:rsidP="006D0D5E">
            <w:pPr>
              <w:rPr>
                <w:rStyle w:val="pslongeditbox"/>
                <w:rFonts w:ascii="Calibri" w:hAnsi="Calibri"/>
                <w:sz w:val="20"/>
                <w:szCs w:val="20"/>
              </w:rPr>
            </w:pPr>
            <w:r w:rsidRPr="006D0D5E">
              <w:rPr>
                <w:rStyle w:val="pslongeditbox"/>
                <w:rFonts w:ascii="Calibri" w:hAnsi="Calibri"/>
                <w:sz w:val="20"/>
                <w:szCs w:val="20"/>
              </w:rPr>
              <w:t>This module examines the interface and inter-relationships between politics, philosophy and economics. The first section deals with issues in classical political economy</w:t>
            </w:r>
            <w:r>
              <w:rPr>
                <w:rStyle w:val="pslongeditbox"/>
                <w:rFonts w:ascii="Calibri" w:hAnsi="Calibri"/>
                <w:sz w:val="20"/>
                <w:szCs w:val="20"/>
              </w:rPr>
              <w:t xml:space="preserve"> - </w:t>
            </w:r>
            <w:r w:rsidRPr="006D0D5E">
              <w:rPr>
                <w:rStyle w:val="pslongeditbox"/>
                <w:rFonts w:ascii="Calibri" w:hAnsi="Calibri"/>
                <w:sz w:val="20"/>
                <w:szCs w:val="20"/>
              </w:rPr>
              <w:t>the relationship between political ideology and economics, the history and power of economic thought , how democratic institutions interact with the economy and the notion of public goods. Section two scrutinises the post war economic development project,  - the relationship between traditionalism and modernity, western and oriental development models, the ethics of (under) development and the political and economic implications of contemporary development philosophy. Section three considers the issue of social justice, libertarian versus egalitarian debates, the ethical and political underpinnings of successful legitimate markets, and the concept of workplace democracy.</w:t>
            </w:r>
          </w:p>
        </w:tc>
      </w:tr>
      <w:tr w:rsidR="006D0D5E" w:rsidRPr="006D0D5E" w14:paraId="7F898FBB" w14:textId="77777777" w:rsidTr="00E63FD6">
        <w:tc>
          <w:tcPr>
            <w:tcW w:w="1696" w:type="dxa"/>
            <w:shd w:val="clear" w:color="auto" w:fill="CFDFEA" w:themeFill="text2" w:themeFillTint="33"/>
          </w:tcPr>
          <w:p w14:paraId="55016168" w14:textId="0FE15FBD" w:rsidR="00B623DF" w:rsidRPr="006D0D5E" w:rsidRDefault="004411CE"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102BC82" w14:textId="4E77B86B" w:rsidR="00B623DF" w:rsidRPr="006D0D5E" w:rsidRDefault="004411CE" w:rsidP="00427D37">
            <w:pPr>
              <w:rPr>
                <w:rFonts w:ascii="Calibri" w:hAnsi="Calibri" w:cs="Arial"/>
                <w:sz w:val="20"/>
                <w:szCs w:val="20"/>
              </w:rPr>
            </w:pPr>
            <w:r w:rsidRPr="006D0D5E">
              <w:rPr>
                <w:rFonts w:ascii="Calibri" w:hAnsi="Calibri" w:cs="Arial"/>
                <w:sz w:val="20"/>
                <w:szCs w:val="20"/>
              </w:rPr>
              <w:t>PAI2045 The Politics and Economics of the Devolved UK</w:t>
            </w:r>
          </w:p>
        </w:tc>
        <w:tc>
          <w:tcPr>
            <w:tcW w:w="1134" w:type="dxa"/>
            <w:shd w:val="clear" w:color="auto" w:fill="CFDFEA" w:themeFill="text2" w:themeFillTint="33"/>
          </w:tcPr>
          <w:p w14:paraId="51068604" w14:textId="4DFAC944" w:rsidR="00B623DF" w:rsidRPr="006D0D5E" w:rsidRDefault="007E1B0E"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481B6A88" w14:textId="77777777" w:rsidR="00B623DF" w:rsidRDefault="007E1B0E" w:rsidP="00427D37">
            <w:pPr>
              <w:rPr>
                <w:rFonts w:ascii="Calibri" w:hAnsi="Calibri" w:cs="Arial"/>
                <w:sz w:val="20"/>
                <w:szCs w:val="20"/>
              </w:rPr>
            </w:pPr>
            <w:r w:rsidRPr="006D0D5E">
              <w:rPr>
                <w:rFonts w:ascii="Calibri" w:hAnsi="Calibri" w:cs="Arial"/>
                <w:sz w:val="20"/>
                <w:szCs w:val="20"/>
              </w:rPr>
              <w:t>Thursday 11:00-12:00</w:t>
            </w:r>
          </w:p>
          <w:p w14:paraId="0250298A" w14:textId="5ED2CAA8" w:rsidR="00E05A03" w:rsidRPr="006D0D5E" w:rsidRDefault="00E05A03" w:rsidP="00427D37">
            <w:pPr>
              <w:rPr>
                <w:rFonts w:ascii="Calibri" w:hAnsi="Calibri" w:cs="Arial"/>
                <w:sz w:val="20"/>
                <w:szCs w:val="20"/>
              </w:rPr>
            </w:pPr>
            <w:r>
              <w:rPr>
                <w:rFonts w:ascii="Calibri" w:hAnsi="Calibri" w:cs="Arial"/>
                <w:sz w:val="20"/>
                <w:szCs w:val="20"/>
              </w:rPr>
              <w:t>Friday 09:00-10:00</w:t>
            </w:r>
          </w:p>
        </w:tc>
        <w:tc>
          <w:tcPr>
            <w:tcW w:w="8938" w:type="dxa"/>
            <w:shd w:val="clear" w:color="auto" w:fill="CFDFEA" w:themeFill="text2" w:themeFillTint="33"/>
          </w:tcPr>
          <w:p w14:paraId="58563DB1" w14:textId="58A126DC" w:rsidR="00B623DF" w:rsidRPr="006D0D5E" w:rsidRDefault="00D4328D" w:rsidP="00427D37">
            <w:pPr>
              <w:rPr>
                <w:rFonts w:ascii="Calibri" w:hAnsi="Calibri" w:cs="Arial"/>
                <w:sz w:val="20"/>
                <w:szCs w:val="20"/>
              </w:rPr>
            </w:pPr>
            <w:r w:rsidRPr="006D0D5E">
              <w:rPr>
                <w:rStyle w:val="pslongeditbox"/>
                <w:rFonts w:ascii="Calibri" w:hAnsi="Calibri"/>
                <w:sz w:val="20"/>
                <w:szCs w:val="20"/>
              </w:rPr>
              <w:t xml:space="preserve">The first half of the module is concerned with the economic experience of devolution/decentralization in the UK, as well as the theoretical models developed by economists to discuss devolved political structures. It will include a survey of economic performance under devolution and a discussion of the relationship between devolution and new institutional economics. </w:t>
            </w:r>
            <w:r w:rsidRPr="006D0D5E">
              <w:rPr>
                <w:rFonts w:ascii="Calibri" w:hAnsi="Calibri"/>
                <w:sz w:val="20"/>
                <w:szCs w:val="20"/>
              </w:rPr>
              <w:br/>
            </w:r>
            <w:r w:rsidRPr="006D0D5E">
              <w:rPr>
                <w:rStyle w:val="pslongeditbox"/>
                <w:rFonts w:ascii="Calibri" w:hAnsi="Calibri"/>
                <w:sz w:val="20"/>
                <w:szCs w:val="20"/>
              </w:rPr>
              <w:t>The second half focuses on the politics of devolution in relation to the UK in general and Scotland, Wales and Northern Ireland in particular. Each case is set within an historical context and the dynamics of the resurgence of the devolution agenda in the 1990s. Discrete lectures on the experience of devolution will follow, tracing the singular character of their devolved ‘settlements’ to be succeeded by the impact of devolution on ‘the Centre’.</w:t>
            </w:r>
          </w:p>
        </w:tc>
      </w:tr>
      <w:tr w:rsidR="006D0D5E" w:rsidRPr="006D0D5E" w14:paraId="502CC709" w14:textId="77777777" w:rsidTr="00E63FD6">
        <w:tc>
          <w:tcPr>
            <w:tcW w:w="1696" w:type="dxa"/>
            <w:shd w:val="clear" w:color="auto" w:fill="CFDFEA" w:themeFill="text2" w:themeFillTint="33"/>
          </w:tcPr>
          <w:p w14:paraId="1EFE33A0" w14:textId="61EAB7DC"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190F53D9" w14:textId="049C6EB5" w:rsidR="00B623DF" w:rsidRPr="006D0D5E" w:rsidRDefault="004411CE" w:rsidP="00427D37">
            <w:pPr>
              <w:rPr>
                <w:rFonts w:ascii="Calibri" w:hAnsi="Calibri" w:cs="Arial"/>
                <w:sz w:val="20"/>
                <w:szCs w:val="20"/>
              </w:rPr>
            </w:pPr>
            <w:r w:rsidRPr="006D0D5E">
              <w:rPr>
                <w:rFonts w:ascii="Calibri" w:hAnsi="Calibri" w:cs="Arial"/>
                <w:sz w:val="20"/>
                <w:szCs w:val="20"/>
              </w:rPr>
              <w:t>PAI2055 Security and Terrorism</w:t>
            </w:r>
          </w:p>
        </w:tc>
        <w:tc>
          <w:tcPr>
            <w:tcW w:w="1134" w:type="dxa"/>
            <w:shd w:val="clear" w:color="auto" w:fill="CFDFEA" w:themeFill="text2" w:themeFillTint="33"/>
          </w:tcPr>
          <w:p w14:paraId="7C1073AF" w14:textId="35FB5127" w:rsidR="00B623DF" w:rsidRPr="006D0D5E" w:rsidRDefault="007E1B0E"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57B57468" w14:textId="77777777" w:rsidR="00B623DF" w:rsidRDefault="007E1B0E" w:rsidP="00427D37">
            <w:pPr>
              <w:rPr>
                <w:rFonts w:ascii="Calibri" w:hAnsi="Calibri" w:cs="Arial"/>
                <w:sz w:val="20"/>
                <w:szCs w:val="20"/>
              </w:rPr>
            </w:pPr>
            <w:r w:rsidRPr="006D0D5E">
              <w:rPr>
                <w:rFonts w:ascii="Calibri" w:hAnsi="Calibri" w:cs="Arial"/>
                <w:sz w:val="20"/>
                <w:szCs w:val="20"/>
              </w:rPr>
              <w:t>Monday 09:00-10:00</w:t>
            </w:r>
          </w:p>
          <w:p w14:paraId="1E330832" w14:textId="673FB0C4" w:rsidR="00E05A03" w:rsidRPr="006D0D5E" w:rsidRDefault="00E05A03" w:rsidP="00427D37">
            <w:pPr>
              <w:rPr>
                <w:rFonts w:ascii="Calibri" w:hAnsi="Calibri" w:cs="Arial"/>
                <w:sz w:val="20"/>
                <w:szCs w:val="20"/>
              </w:rPr>
            </w:pPr>
            <w:r>
              <w:rPr>
                <w:rFonts w:ascii="Calibri" w:hAnsi="Calibri" w:cs="Arial"/>
                <w:sz w:val="20"/>
                <w:szCs w:val="20"/>
              </w:rPr>
              <w:t>Wednesday 10:00-11:00</w:t>
            </w:r>
          </w:p>
        </w:tc>
        <w:tc>
          <w:tcPr>
            <w:tcW w:w="8938" w:type="dxa"/>
            <w:shd w:val="clear" w:color="auto" w:fill="CFDFEA" w:themeFill="text2" w:themeFillTint="33"/>
          </w:tcPr>
          <w:p w14:paraId="26CE3750" w14:textId="5E1D3DF1" w:rsidR="00B623DF" w:rsidRPr="006D0D5E" w:rsidRDefault="00D4328D" w:rsidP="00427D37">
            <w:pPr>
              <w:rPr>
                <w:rFonts w:ascii="Calibri" w:hAnsi="Calibri" w:cs="Arial"/>
                <w:sz w:val="20"/>
                <w:szCs w:val="20"/>
              </w:rPr>
            </w:pPr>
            <w:r w:rsidRPr="006D0D5E">
              <w:rPr>
                <w:rStyle w:val="pslongeditbox"/>
                <w:rFonts w:ascii="Calibri" w:hAnsi="Calibri"/>
                <w:sz w:val="20"/>
                <w:szCs w:val="20"/>
              </w:rPr>
              <w:t>This module explores contemporary approaches to the study of security and terrorism. It will examine changes in definitions of security and terrorism, the evolution of approaches to the study of security and terrorism. Students will be familiarised with the main “threats” to state and human security; the changing nature of war and other organised violence; and areas of security policy and practice including arms control, alliance formation, peacekeeping and peacebuilding, among others. Students will also explore domestic and transnational non-state terrorism, state terrorism, and counter-terrorism policy and practice.</w:t>
            </w:r>
          </w:p>
        </w:tc>
      </w:tr>
      <w:tr w:rsidR="006D0D5E" w:rsidRPr="006D0D5E" w14:paraId="54320632" w14:textId="77777777" w:rsidTr="00E63FD6">
        <w:tc>
          <w:tcPr>
            <w:tcW w:w="1696" w:type="dxa"/>
            <w:shd w:val="clear" w:color="auto" w:fill="CFDFEA" w:themeFill="text2" w:themeFillTint="33"/>
          </w:tcPr>
          <w:p w14:paraId="6572B2C3" w14:textId="004FCBEE"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C40C6F1" w14:textId="104F2974" w:rsidR="00B623DF" w:rsidRPr="006D0D5E" w:rsidRDefault="004411CE" w:rsidP="00427D37">
            <w:pPr>
              <w:rPr>
                <w:rFonts w:ascii="Calibri" w:hAnsi="Calibri" w:cs="Arial"/>
                <w:sz w:val="20"/>
                <w:szCs w:val="20"/>
              </w:rPr>
            </w:pPr>
            <w:r w:rsidRPr="006D0D5E">
              <w:rPr>
                <w:rFonts w:ascii="Calibri" w:hAnsi="Calibri" w:cs="Arial"/>
                <w:sz w:val="20"/>
                <w:szCs w:val="20"/>
              </w:rPr>
              <w:t>PAI2056 International Organisations</w:t>
            </w:r>
          </w:p>
        </w:tc>
        <w:tc>
          <w:tcPr>
            <w:tcW w:w="1134" w:type="dxa"/>
            <w:shd w:val="clear" w:color="auto" w:fill="CFDFEA" w:themeFill="text2" w:themeFillTint="33"/>
          </w:tcPr>
          <w:p w14:paraId="5C1CFF2A" w14:textId="0F868DE4" w:rsidR="00B623DF" w:rsidRPr="006D0D5E" w:rsidRDefault="007E1B0E"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116D3A21" w14:textId="77777777" w:rsidR="00B623DF" w:rsidRDefault="007E1B0E" w:rsidP="00427D37">
            <w:pPr>
              <w:rPr>
                <w:rFonts w:ascii="Calibri" w:hAnsi="Calibri" w:cs="Arial"/>
                <w:sz w:val="20"/>
                <w:szCs w:val="20"/>
              </w:rPr>
            </w:pPr>
            <w:r w:rsidRPr="006D0D5E">
              <w:rPr>
                <w:rFonts w:ascii="Calibri" w:hAnsi="Calibri" w:cs="Arial"/>
                <w:sz w:val="20"/>
                <w:szCs w:val="20"/>
              </w:rPr>
              <w:t>Monday 14:00-15:00</w:t>
            </w:r>
          </w:p>
          <w:p w14:paraId="5F75D296" w14:textId="265BBF2F" w:rsidR="00E05A03" w:rsidRPr="006D0D5E" w:rsidRDefault="00E05A03" w:rsidP="00427D37">
            <w:pPr>
              <w:rPr>
                <w:rFonts w:ascii="Calibri" w:hAnsi="Calibri" w:cs="Arial"/>
                <w:sz w:val="20"/>
                <w:szCs w:val="20"/>
              </w:rPr>
            </w:pPr>
            <w:r>
              <w:rPr>
                <w:rFonts w:ascii="Calibri" w:hAnsi="Calibri" w:cs="Arial"/>
                <w:sz w:val="20"/>
                <w:szCs w:val="20"/>
              </w:rPr>
              <w:t>Tuesday 13:00-14:00</w:t>
            </w:r>
          </w:p>
        </w:tc>
        <w:tc>
          <w:tcPr>
            <w:tcW w:w="8938" w:type="dxa"/>
            <w:shd w:val="clear" w:color="auto" w:fill="CFDFEA" w:themeFill="text2" w:themeFillTint="33"/>
          </w:tcPr>
          <w:p w14:paraId="461CA6A6" w14:textId="3AD2464E" w:rsidR="00B623DF" w:rsidRPr="006D0D5E" w:rsidRDefault="00D4328D" w:rsidP="00427D37">
            <w:pPr>
              <w:rPr>
                <w:rFonts w:ascii="Calibri" w:hAnsi="Calibri" w:cs="Arial"/>
                <w:sz w:val="20"/>
                <w:szCs w:val="20"/>
              </w:rPr>
            </w:pPr>
            <w:r w:rsidRPr="006D0D5E">
              <w:rPr>
                <w:rStyle w:val="pslongeditbox"/>
                <w:rFonts w:ascii="Calibri" w:hAnsi="Calibri"/>
                <w:sz w:val="20"/>
                <w:szCs w:val="20"/>
              </w:rPr>
              <w:t>This module on International Organizations offers an introduction into the multilateral global security architecture. The core focus of the module is collective security. The module IO thus will deal with international law, collective security, regimes in international security and International security organizations. The United Nations system forms the core of the study. Peacekeeping, peace enforcement, peace building and the ‘outsourcing’ of core collective security tasks to regional players will dominate the sessions of the module. Core military interventions by international organizations will be analyzed. The module thus will deal with military interventions by the UN, NATO, CIS/CSTO, EU and core security and mediation tasks by the CIS, SCO and OSCE. The new policy agenda of energy security will be tackled by studying resource control: The NPT regime, the IAEA and oil and gas regimes thus will be scrutinized at the end of the semester. The major aim of the module is to outline the ‘institutionalized’ world order of today – with its hierarchies, cleavages and contradictions. The module is wedded to a strategic studies approach to IR.</w:t>
            </w:r>
          </w:p>
        </w:tc>
      </w:tr>
      <w:tr w:rsidR="006D0D5E" w:rsidRPr="006D0D5E" w14:paraId="38353732" w14:textId="77777777" w:rsidTr="00E63FD6">
        <w:tc>
          <w:tcPr>
            <w:tcW w:w="1696" w:type="dxa"/>
            <w:shd w:val="clear" w:color="auto" w:fill="CFDFEA" w:themeFill="text2" w:themeFillTint="33"/>
          </w:tcPr>
          <w:p w14:paraId="2BC141B5" w14:textId="47F5FF43"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00286A2" w14:textId="434E976B" w:rsidR="00B623DF" w:rsidRPr="006D0D5E" w:rsidRDefault="004411CE" w:rsidP="00427D37">
            <w:pPr>
              <w:rPr>
                <w:rFonts w:ascii="Calibri" w:hAnsi="Calibri" w:cs="Arial"/>
                <w:sz w:val="20"/>
                <w:szCs w:val="20"/>
              </w:rPr>
            </w:pPr>
            <w:r w:rsidRPr="006D0D5E">
              <w:rPr>
                <w:rFonts w:ascii="Calibri" w:hAnsi="Calibri" w:cs="Arial"/>
                <w:sz w:val="20"/>
                <w:szCs w:val="20"/>
              </w:rPr>
              <w:t>PHL2000 Moral Theories</w:t>
            </w:r>
          </w:p>
        </w:tc>
        <w:tc>
          <w:tcPr>
            <w:tcW w:w="1134" w:type="dxa"/>
            <w:shd w:val="clear" w:color="auto" w:fill="CFDFEA" w:themeFill="text2" w:themeFillTint="33"/>
          </w:tcPr>
          <w:p w14:paraId="6BF3D26F" w14:textId="6128238F" w:rsidR="00B623DF" w:rsidRPr="006D0D5E" w:rsidRDefault="00D4328D"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28C23495" w14:textId="77777777" w:rsidR="00B623DF" w:rsidRDefault="00D4328D" w:rsidP="00427D37">
            <w:pPr>
              <w:rPr>
                <w:rFonts w:ascii="Calibri" w:hAnsi="Calibri" w:cs="Arial"/>
                <w:sz w:val="20"/>
                <w:szCs w:val="20"/>
              </w:rPr>
            </w:pPr>
            <w:r w:rsidRPr="006D0D5E">
              <w:rPr>
                <w:rFonts w:ascii="Calibri" w:hAnsi="Calibri" w:cs="Arial"/>
                <w:sz w:val="20"/>
                <w:szCs w:val="20"/>
              </w:rPr>
              <w:t>Tuesday 13:00-14:00</w:t>
            </w:r>
          </w:p>
          <w:p w14:paraId="03DCE783" w14:textId="3D680F0C" w:rsidR="00E05A03" w:rsidRPr="006D0D5E" w:rsidRDefault="00E05A03" w:rsidP="00427D37">
            <w:pPr>
              <w:rPr>
                <w:rFonts w:ascii="Calibri" w:hAnsi="Calibri" w:cs="Arial"/>
                <w:sz w:val="20"/>
                <w:szCs w:val="20"/>
              </w:rPr>
            </w:pPr>
            <w:r>
              <w:rPr>
                <w:rFonts w:ascii="Calibri" w:hAnsi="Calibri" w:cs="Arial"/>
                <w:sz w:val="20"/>
                <w:szCs w:val="20"/>
              </w:rPr>
              <w:t>Thursday 13:00-14:00</w:t>
            </w:r>
          </w:p>
        </w:tc>
        <w:tc>
          <w:tcPr>
            <w:tcW w:w="8938" w:type="dxa"/>
            <w:shd w:val="clear" w:color="auto" w:fill="CFDFEA" w:themeFill="text2" w:themeFillTint="33"/>
          </w:tcPr>
          <w:p w14:paraId="4CAA3161" w14:textId="687F4B3C" w:rsidR="00B623DF" w:rsidRPr="006D0D5E" w:rsidRDefault="00467A62" w:rsidP="00427D37">
            <w:pPr>
              <w:rPr>
                <w:rFonts w:ascii="Calibri" w:hAnsi="Calibri" w:cs="Arial"/>
                <w:sz w:val="20"/>
                <w:szCs w:val="20"/>
              </w:rPr>
            </w:pPr>
            <w:r w:rsidRPr="006D0D5E">
              <w:rPr>
                <w:rStyle w:val="pslongeditbox"/>
                <w:rFonts w:ascii="Calibri" w:hAnsi="Calibri"/>
                <w:sz w:val="20"/>
                <w:szCs w:val="20"/>
              </w:rPr>
              <w:t>This module explores both the status and content of morality.  Drawing on historical and contemporary sources, it addresses a broad range of metaethical and normative questions, including:  can morality be objective? Are moral judgments based on feeling? Are there any reasons to be moral?  Is moral truth relative to particular cultures or societies?  What makes right acts right? Does the end justify the means? Are there any absolute restrictions on human conduct? Is happiness all that matters?  Do animals have rights?</w:t>
            </w:r>
          </w:p>
        </w:tc>
      </w:tr>
      <w:tr w:rsidR="006D0D5E" w:rsidRPr="006D0D5E" w14:paraId="5CA28405" w14:textId="77777777" w:rsidTr="00E63FD6">
        <w:tc>
          <w:tcPr>
            <w:tcW w:w="1696" w:type="dxa"/>
            <w:shd w:val="clear" w:color="auto" w:fill="CFDFEA" w:themeFill="text2" w:themeFillTint="33"/>
          </w:tcPr>
          <w:p w14:paraId="3BD0A761" w14:textId="3913CD5F"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EB2145F" w14:textId="47BA85C3" w:rsidR="00B623DF" w:rsidRPr="006D0D5E" w:rsidRDefault="004411CE" w:rsidP="00427D37">
            <w:pPr>
              <w:rPr>
                <w:rFonts w:ascii="Calibri" w:hAnsi="Calibri" w:cs="Arial"/>
                <w:sz w:val="20"/>
                <w:szCs w:val="20"/>
              </w:rPr>
            </w:pPr>
            <w:r w:rsidRPr="006D0D5E">
              <w:rPr>
                <w:rFonts w:ascii="Calibri" w:hAnsi="Calibri" w:cs="Arial"/>
                <w:sz w:val="20"/>
                <w:szCs w:val="20"/>
              </w:rPr>
              <w:t>PHL2001 Knowledge and Reality</w:t>
            </w:r>
          </w:p>
        </w:tc>
        <w:tc>
          <w:tcPr>
            <w:tcW w:w="1134" w:type="dxa"/>
            <w:shd w:val="clear" w:color="auto" w:fill="CFDFEA" w:themeFill="text2" w:themeFillTint="33"/>
          </w:tcPr>
          <w:p w14:paraId="20C45C14" w14:textId="19D5DFC2" w:rsidR="00B623DF" w:rsidRPr="006D0D5E" w:rsidRDefault="00D4328D" w:rsidP="00427D37">
            <w:pPr>
              <w:rPr>
                <w:rFonts w:ascii="Calibri" w:hAnsi="Calibri" w:cs="Arial"/>
                <w:sz w:val="20"/>
                <w:szCs w:val="20"/>
              </w:rPr>
            </w:pPr>
            <w:r w:rsidRPr="006D0D5E">
              <w:rPr>
                <w:rFonts w:ascii="Calibri" w:hAnsi="Calibri" w:cs="Arial"/>
                <w:sz w:val="20"/>
                <w:szCs w:val="20"/>
              </w:rPr>
              <w:t>Autumn</w:t>
            </w:r>
          </w:p>
        </w:tc>
        <w:tc>
          <w:tcPr>
            <w:tcW w:w="2268" w:type="dxa"/>
            <w:shd w:val="clear" w:color="auto" w:fill="CFDFEA" w:themeFill="text2" w:themeFillTint="33"/>
          </w:tcPr>
          <w:p w14:paraId="5C160DCF" w14:textId="77777777" w:rsidR="00B623DF" w:rsidRDefault="00D4328D" w:rsidP="00427D37">
            <w:pPr>
              <w:rPr>
                <w:rFonts w:ascii="Calibri" w:hAnsi="Calibri" w:cs="Arial"/>
                <w:sz w:val="20"/>
                <w:szCs w:val="20"/>
              </w:rPr>
            </w:pPr>
            <w:r w:rsidRPr="006D0D5E">
              <w:rPr>
                <w:rFonts w:ascii="Calibri" w:hAnsi="Calibri" w:cs="Arial"/>
                <w:sz w:val="20"/>
                <w:szCs w:val="20"/>
              </w:rPr>
              <w:t>Wednesday 10:00-11:00</w:t>
            </w:r>
          </w:p>
          <w:p w14:paraId="280D1D65" w14:textId="551C9EDB" w:rsidR="00E05A03" w:rsidRPr="006D0D5E" w:rsidRDefault="00E05A03" w:rsidP="00427D37">
            <w:pPr>
              <w:rPr>
                <w:rFonts w:ascii="Calibri" w:hAnsi="Calibri" w:cs="Arial"/>
                <w:sz w:val="20"/>
                <w:szCs w:val="20"/>
              </w:rPr>
            </w:pPr>
            <w:r>
              <w:rPr>
                <w:rFonts w:ascii="Calibri" w:hAnsi="Calibri" w:cs="Arial"/>
                <w:sz w:val="20"/>
                <w:szCs w:val="20"/>
              </w:rPr>
              <w:t>Wednesday 11:00-12:00</w:t>
            </w:r>
          </w:p>
        </w:tc>
        <w:tc>
          <w:tcPr>
            <w:tcW w:w="8938" w:type="dxa"/>
            <w:shd w:val="clear" w:color="auto" w:fill="CFDFEA" w:themeFill="text2" w:themeFillTint="33"/>
          </w:tcPr>
          <w:p w14:paraId="1A2D7307" w14:textId="04702CCC" w:rsidR="00B623DF" w:rsidRPr="006D0D5E" w:rsidRDefault="00467A62" w:rsidP="00427D37">
            <w:pPr>
              <w:rPr>
                <w:rFonts w:ascii="Calibri" w:hAnsi="Calibri" w:cs="Arial"/>
                <w:sz w:val="20"/>
                <w:szCs w:val="20"/>
              </w:rPr>
            </w:pPr>
            <w:r w:rsidRPr="006D0D5E">
              <w:rPr>
                <w:rStyle w:val="pslongeditbox"/>
                <w:rFonts w:ascii="Calibri" w:hAnsi="Calibri"/>
                <w:sz w:val="20"/>
                <w:szCs w:val="20"/>
              </w:rPr>
              <w:t>Problems in contemporary analytical epistemology and metaphysics.  Epistemology topics covered will include scepticism, analysis of knowledge, internalism/externalism, and sources of justification; metaphysics topics will include identity, necessity, universals, and particulars.</w:t>
            </w:r>
          </w:p>
        </w:tc>
      </w:tr>
      <w:tr w:rsidR="006D0D5E" w:rsidRPr="006D0D5E" w14:paraId="1B37D852" w14:textId="77777777" w:rsidTr="00E63FD6">
        <w:tc>
          <w:tcPr>
            <w:tcW w:w="1696" w:type="dxa"/>
            <w:shd w:val="clear" w:color="auto" w:fill="CFDFEA" w:themeFill="text2" w:themeFillTint="33"/>
          </w:tcPr>
          <w:p w14:paraId="0595F6A1" w14:textId="35D63E68" w:rsidR="00B623DF" w:rsidRPr="006D0D5E" w:rsidRDefault="004411CE" w:rsidP="00427D37">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5233BB4" w14:textId="7724DDF1" w:rsidR="00B623DF" w:rsidRPr="006D0D5E" w:rsidRDefault="004411CE" w:rsidP="00427D37">
            <w:pPr>
              <w:rPr>
                <w:rFonts w:ascii="Calibri" w:hAnsi="Calibri" w:cs="Arial"/>
                <w:sz w:val="20"/>
                <w:szCs w:val="20"/>
              </w:rPr>
            </w:pPr>
            <w:r w:rsidRPr="006D0D5E">
              <w:rPr>
                <w:rFonts w:ascii="Calibri" w:hAnsi="Calibri" w:cs="Arial"/>
                <w:sz w:val="20"/>
                <w:szCs w:val="20"/>
              </w:rPr>
              <w:t>PHL2016 History of Philosophy</w:t>
            </w:r>
          </w:p>
        </w:tc>
        <w:tc>
          <w:tcPr>
            <w:tcW w:w="1134" w:type="dxa"/>
            <w:shd w:val="clear" w:color="auto" w:fill="CFDFEA" w:themeFill="text2" w:themeFillTint="33"/>
          </w:tcPr>
          <w:p w14:paraId="13B65198" w14:textId="169B2A3E" w:rsidR="00B623DF" w:rsidRPr="006D0D5E" w:rsidRDefault="004F7393" w:rsidP="00427D37">
            <w:pPr>
              <w:rPr>
                <w:rFonts w:ascii="Calibri" w:hAnsi="Calibri" w:cs="Arial"/>
                <w:sz w:val="20"/>
                <w:szCs w:val="20"/>
              </w:rPr>
            </w:pPr>
            <w:r>
              <w:rPr>
                <w:rFonts w:ascii="Calibri" w:hAnsi="Calibri" w:cs="Arial"/>
                <w:sz w:val="20"/>
                <w:szCs w:val="20"/>
              </w:rPr>
              <w:t>Spring</w:t>
            </w:r>
          </w:p>
        </w:tc>
        <w:tc>
          <w:tcPr>
            <w:tcW w:w="2268" w:type="dxa"/>
            <w:shd w:val="clear" w:color="auto" w:fill="CFDFEA" w:themeFill="text2" w:themeFillTint="33"/>
          </w:tcPr>
          <w:p w14:paraId="46071D89" w14:textId="77777777" w:rsidR="00B623DF" w:rsidRDefault="00D4328D" w:rsidP="00427D37">
            <w:pPr>
              <w:rPr>
                <w:rFonts w:ascii="Calibri" w:hAnsi="Calibri" w:cs="Arial"/>
                <w:sz w:val="20"/>
                <w:szCs w:val="20"/>
              </w:rPr>
            </w:pPr>
            <w:r w:rsidRPr="006D0D5E">
              <w:rPr>
                <w:rFonts w:ascii="Calibri" w:hAnsi="Calibri" w:cs="Arial"/>
                <w:sz w:val="20"/>
                <w:szCs w:val="20"/>
              </w:rPr>
              <w:t>Tuesday 14:00-15:00</w:t>
            </w:r>
          </w:p>
          <w:p w14:paraId="5464E898" w14:textId="1A04F2C7" w:rsidR="00E05A03" w:rsidRPr="006D0D5E" w:rsidRDefault="00E05A03" w:rsidP="00427D37">
            <w:pPr>
              <w:rPr>
                <w:rFonts w:ascii="Calibri" w:hAnsi="Calibri" w:cs="Arial"/>
                <w:sz w:val="20"/>
                <w:szCs w:val="20"/>
              </w:rPr>
            </w:pPr>
            <w:r>
              <w:rPr>
                <w:rFonts w:ascii="Calibri" w:hAnsi="Calibri" w:cs="Arial"/>
                <w:sz w:val="20"/>
                <w:szCs w:val="20"/>
              </w:rPr>
              <w:t>Wednesday 12:00-13:00</w:t>
            </w:r>
          </w:p>
        </w:tc>
        <w:tc>
          <w:tcPr>
            <w:tcW w:w="8938" w:type="dxa"/>
            <w:shd w:val="clear" w:color="auto" w:fill="CFDFEA" w:themeFill="text2" w:themeFillTint="33"/>
          </w:tcPr>
          <w:p w14:paraId="3E3BE7C9" w14:textId="58B8F3BA" w:rsidR="00B623DF" w:rsidRPr="006D0D5E" w:rsidRDefault="00467A62" w:rsidP="00427D37">
            <w:pPr>
              <w:rPr>
                <w:rFonts w:ascii="Calibri" w:hAnsi="Calibri" w:cs="Arial"/>
                <w:sz w:val="20"/>
                <w:szCs w:val="20"/>
              </w:rPr>
            </w:pPr>
            <w:r w:rsidRPr="006D0D5E">
              <w:rPr>
                <w:rStyle w:val="pslongeditbox"/>
                <w:rFonts w:ascii="Calibri" w:hAnsi="Calibri"/>
                <w:sz w:val="20"/>
                <w:szCs w:val="20"/>
              </w:rPr>
              <w:t>This module introduces students to some of the central texts in modern philosophy, including Descartes' Meditations, Hume's Enquiry Concerning Human Understanding, Kant’s Metaphysics of Morals and Hegel’s Phenomenology of Spirit. Topics to be covered include: empiricism and rationalism, scepticism, induction, causation, free will, moral autonomy and moral obligation, the development of self-consciousness, the master-slave dialectic and mutual recognition.</w:t>
            </w:r>
          </w:p>
        </w:tc>
      </w:tr>
      <w:tr w:rsidR="006D0D5E" w:rsidRPr="006D0D5E" w14:paraId="2CAC328F" w14:textId="77777777" w:rsidTr="00E63FD6">
        <w:tc>
          <w:tcPr>
            <w:tcW w:w="1696" w:type="dxa"/>
            <w:shd w:val="clear" w:color="auto" w:fill="CFDFEA" w:themeFill="text2" w:themeFillTint="33"/>
          </w:tcPr>
          <w:p w14:paraId="4A1E86B8" w14:textId="5C634F4D"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10230B40" w14:textId="5DA9FF5F" w:rsidR="00B623DF" w:rsidRPr="006D0D5E" w:rsidRDefault="004411CE" w:rsidP="00427D37">
            <w:pPr>
              <w:rPr>
                <w:rFonts w:ascii="Calibri" w:hAnsi="Calibri" w:cs="Arial"/>
                <w:sz w:val="20"/>
                <w:szCs w:val="20"/>
              </w:rPr>
            </w:pPr>
            <w:r w:rsidRPr="006D0D5E">
              <w:rPr>
                <w:rFonts w:ascii="Calibri" w:hAnsi="Calibri" w:cs="Arial"/>
                <w:sz w:val="20"/>
                <w:szCs w:val="20"/>
              </w:rPr>
              <w:t>PHL2026 Mind and Language</w:t>
            </w:r>
          </w:p>
        </w:tc>
        <w:tc>
          <w:tcPr>
            <w:tcW w:w="1134" w:type="dxa"/>
            <w:shd w:val="clear" w:color="auto" w:fill="CFDFEA" w:themeFill="text2" w:themeFillTint="33"/>
          </w:tcPr>
          <w:p w14:paraId="2B7357E4" w14:textId="04B39788" w:rsidR="00B623DF" w:rsidRPr="006D0D5E" w:rsidRDefault="00D4328D"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4AE2863F" w14:textId="77777777" w:rsidR="00B623DF" w:rsidRDefault="00D4328D" w:rsidP="00427D37">
            <w:pPr>
              <w:rPr>
                <w:rFonts w:ascii="Calibri" w:hAnsi="Calibri" w:cs="Arial"/>
                <w:sz w:val="20"/>
                <w:szCs w:val="20"/>
              </w:rPr>
            </w:pPr>
            <w:r w:rsidRPr="006D0D5E">
              <w:rPr>
                <w:rFonts w:ascii="Calibri" w:hAnsi="Calibri" w:cs="Arial"/>
                <w:sz w:val="20"/>
                <w:szCs w:val="20"/>
              </w:rPr>
              <w:t>Tuesday 15:00-16:00</w:t>
            </w:r>
          </w:p>
          <w:p w14:paraId="02FF7DCE" w14:textId="6F450370" w:rsidR="00E05A03" w:rsidRPr="006D0D5E" w:rsidRDefault="00E05A03" w:rsidP="00427D37">
            <w:pPr>
              <w:rPr>
                <w:rFonts w:ascii="Calibri" w:hAnsi="Calibri" w:cs="Arial"/>
                <w:sz w:val="20"/>
                <w:szCs w:val="20"/>
              </w:rPr>
            </w:pPr>
            <w:r>
              <w:rPr>
                <w:rFonts w:ascii="Calibri" w:hAnsi="Calibri" w:cs="Arial"/>
                <w:sz w:val="20"/>
                <w:szCs w:val="20"/>
              </w:rPr>
              <w:t>Thursday 14:00-15:00</w:t>
            </w:r>
          </w:p>
        </w:tc>
        <w:tc>
          <w:tcPr>
            <w:tcW w:w="8938" w:type="dxa"/>
            <w:shd w:val="clear" w:color="auto" w:fill="CFDFEA" w:themeFill="text2" w:themeFillTint="33"/>
          </w:tcPr>
          <w:p w14:paraId="1E89EF40" w14:textId="45D29690" w:rsidR="00B623DF" w:rsidRPr="006D0D5E" w:rsidRDefault="00467A62" w:rsidP="00427D37">
            <w:pPr>
              <w:rPr>
                <w:rFonts w:ascii="Calibri" w:hAnsi="Calibri" w:cs="Arial"/>
                <w:sz w:val="20"/>
                <w:szCs w:val="20"/>
              </w:rPr>
            </w:pPr>
            <w:r w:rsidRPr="006D0D5E">
              <w:rPr>
                <w:rStyle w:val="pslongeditbox"/>
                <w:rFonts w:ascii="Calibri" w:hAnsi="Calibri"/>
                <w:sz w:val="20"/>
                <w:szCs w:val="20"/>
              </w:rPr>
              <w:t>An introduction to some of the central issues and problems in the Philosophy of Mind.  Topics will include the problem of consciousness (what it is and how physical things can have it), the nature and origin of mental content, the relationship between thought and language and how thought can represent the world, theories of perception, and whether mere machines can think. Readings will consist in a balance between primary sources and commentary on those sources.</w:t>
            </w:r>
          </w:p>
        </w:tc>
      </w:tr>
      <w:tr w:rsidR="006D0D5E" w:rsidRPr="006D0D5E" w14:paraId="0F9DE8C4" w14:textId="77777777" w:rsidTr="00E63FD6">
        <w:tc>
          <w:tcPr>
            <w:tcW w:w="1696" w:type="dxa"/>
            <w:shd w:val="clear" w:color="auto" w:fill="CFDFEA" w:themeFill="text2" w:themeFillTint="33"/>
          </w:tcPr>
          <w:p w14:paraId="4E6B4F8E" w14:textId="5DB6C9AF" w:rsidR="00B623DF" w:rsidRPr="006D0D5E" w:rsidRDefault="004411CE" w:rsidP="00427D37">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5D7E271" w14:textId="4864272D" w:rsidR="00B623DF" w:rsidRPr="006D0D5E" w:rsidRDefault="004411CE" w:rsidP="00427D37">
            <w:pPr>
              <w:rPr>
                <w:rFonts w:ascii="Calibri" w:hAnsi="Calibri" w:cs="Arial"/>
                <w:sz w:val="20"/>
                <w:szCs w:val="20"/>
              </w:rPr>
            </w:pPr>
            <w:r w:rsidRPr="006D0D5E">
              <w:rPr>
                <w:rFonts w:ascii="Calibri" w:hAnsi="Calibri" w:cs="Arial"/>
                <w:sz w:val="20"/>
                <w:szCs w:val="20"/>
              </w:rPr>
              <w:t>PHL2027 Introduction to the Philosophy of Science</w:t>
            </w:r>
          </w:p>
        </w:tc>
        <w:tc>
          <w:tcPr>
            <w:tcW w:w="1134" w:type="dxa"/>
            <w:shd w:val="clear" w:color="auto" w:fill="CFDFEA" w:themeFill="text2" w:themeFillTint="33"/>
          </w:tcPr>
          <w:p w14:paraId="4616B316" w14:textId="41BCB154" w:rsidR="00B623DF" w:rsidRPr="006D0D5E" w:rsidRDefault="00467A62" w:rsidP="00427D37">
            <w:pPr>
              <w:rPr>
                <w:rFonts w:ascii="Calibri" w:hAnsi="Calibri" w:cs="Arial"/>
                <w:sz w:val="20"/>
                <w:szCs w:val="20"/>
              </w:rPr>
            </w:pPr>
            <w:r w:rsidRPr="006D0D5E">
              <w:rPr>
                <w:rFonts w:ascii="Calibri" w:hAnsi="Calibri" w:cs="Arial"/>
                <w:sz w:val="20"/>
                <w:szCs w:val="20"/>
              </w:rPr>
              <w:t>Spring</w:t>
            </w:r>
          </w:p>
        </w:tc>
        <w:tc>
          <w:tcPr>
            <w:tcW w:w="2268" w:type="dxa"/>
            <w:shd w:val="clear" w:color="auto" w:fill="CFDFEA" w:themeFill="text2" w:themeFillTint="33"/>
          </w:tcPr>
          <w:p w14:paraId="45A1D6C0" w14:textId="75C91419" w:rsidR="00E05A03" w:rsidRDefault="00E05A03" w:rsidP="00467A62">
            <w:pPr>
              <w:rPr>
                <w:rFonts w:ascii="Calibri" w:hAnsi="Calibri" w:cs="Arial"/>
                <w:sz w:val="20"/>
                <w:szCs w:val="20"/>
              </w:rPr>
            </w:pPr>
            <w:r>
              <w:rPr>
                <w:rFonts w:ascii="Calibri" w:hAnsi="Calibri" w:cs="Arial"/>
                <w:sz w:val="20"/>
                <w:szCs w:val="20"/>
              </w:rPr>
              <w:t>Wednesday 11:00-12:00</w:t>
            </w:r>
          </w:p>
          <w:p w14:paraId="6FE12902" w14:textId="3B329575" w:rsidR="00B623DF" w:rsidRPr="006D0D5E" w:rsidRDefault="00467A62" w:rsidP="00467A62">
            <w:pPr>
              <w:rPr>
                <w:rFonts w:ascii="Calibri" w:hAnsi="Calibri" w:cs="Arial"/>
                <w:sz w:val="20"/>
                <w:szCs w:val="20"/>
              </w:rPr>
            </w:pPr>
            <w:r w:rsidRPr="006D0D5E">
              <w:rPr>
                <w:rFonts w:ascii="Calibri" w:hAnsi="Calibri" w:cs="Arial"/>
                <w:sz w:val="20"/>
                <w:szCs w:val="20"/>
              </w:rPr>
              <w:t>Thursday 12:00-13:00</w:t>
            </w:r>
          </w:p>
        </w:tc>
        <w:tc>
          <w:tcPr>
            <w:tcW w:w="8938" w:type="dxa"/>
            <w:shd w:val="clear" w:color="auto" w:fill="CFDFEA" w:themeFill="text2" w:themeFillTint="33"/>
          </w:tcPr>
          <w:p w14:paraId="2BEF1FA6" w14:textId="1CAAC635" w:rsidR="00B623DF" w:rsidRPr="006D0D5E" w:rsidRDefault="00467A62" w:rsidP="00427D37">
            <w:pPr>
              <w:rPr>
                <w:rFonts w:ascii="Calibri" w:hAnsi="Calibri" w:cs="Arial"/>
                <w:sz w:val="20"/>
                <w:szCs w:val="20"/>
              </w:rPr>
            </w:pPr>
            <w:r w:rsidRPr="006D0D5E">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w:t>
            </w:r>
          </w:p>
        </w:tc>
      </w:tr>
      <w:tr w:rsidR="00427D37" w:rsidRPr="00227891" w14:paraId="14C883B2" w14:textId="77777777" w:rsidTr="00E63FD6">
        <w:tc>
          <w:tcPr>
            <w:tcW w:w="1696" w:type="dxa"/>
            <w:shd w:val="clear" w:color="auto" w:fill="BFBFBF" w:themeFill="background1" w:themeFillShade="BF"/>
          </w:tcPr>
          <w:p w14:paraId="3B59CBC1" w14:textId="77777777" w:rsidR="00427D37" w:rsidRPr="00227891" w:rsidRDefault="00427D37" w:rsidP="00427D37">
            <w:pPr>
              <w:rPr>
                <w:rFonts w:ascii="Calibri" w:hAnsi="Calibri" w:cs="Arial"/>
                <w:sz w:val="20"/>
                <w:szCs w:val="20"/>
              </w:rPr>
            </w:pPr>
          </w:p>
        </w:tc>
        <w:tc>
          <w:tcPr>
            <w:tcW w:w="1701" w:type="dxa"/>
            <w:shd w:val="clear" w:color="auto" w:fill="BFBFBF" w:themeFill="background1" w:themeFillShade="BF"/>
          </w:tcPr>
          <w:p w14:paraId="7EEA785C" w14:textId="77777777" w:rsidR="00427D37" w:rsidRPr="00227891" w:rsidRDefault="00427D37" w:rsidP="00427D37">
            <w:pPr>
              <w:rPr>
                <w:rFonts w:ascii="Calibri" w:hAnsi="Calibri" w:cs="Arial"/>
                <w:sz w:val="20"/>
                <w:szCs w:val="20"/>
              </w:rPr>
            </w:pPr>
          </w:p>
        </w:tc>
        <w:tc>
          <w:tcPr>
            <w:tcW w:w="1134" w:type="dxa"/>
            <w:shd w:val="clear" w:color="auto" w:fill="BFBFBF" w:themeFill="background1" w:themeFillShade="BF"/>
          </w:tcPr>
          <w:p w14:paraId="04186C0B" w14:textId="77777777" w:rsidR="00427D37" w:rsidRPr="00227891" w:rsidRDefault="00427D37" w:rsidP="00427D37">
            <w:pPr>
              <w:rPr>
                <w:rFonts w:ascii="Calibri" w:hAnsi="Calibri" w:cs="Arial"/>
                <w:sz w:val="20"/>
                <w:szCs w:val="20"/>
              </w:rPr>
            </w:pPr>
          </w:p>
        </w:tc>
        <w:tc>
          <w:tcPr>
            <w:tcW w:w="2268" w:type="dxa"/>
            <w:shd w:val="clear" w:color="auto" w:fill="BFBFBF" w:themeFill="background1" w:themeFillShade="BF"/>
          </w:tcPr>
          <w:p w14:paraId="37F596F9" w14:textId="77777777" w:rsidR="00427D37" w:rsidRPr="00227891" w:rsidRDefault="00427D37" w:rsidP="00427D37">
            <w:pPr>
              <w:pStyle w:val="BodyText"/>
              <w:jc w:val="left"/>
              <w:rPr>
                <w:rFonts w:ascii="Calibri" w:hAnsi="Calibri" w:cs="Arial"/>
                <w:iCs/>
                <w:sz w:val="20"/>
              </w:rPr>
            </w:pPr>
          </w:p>
        </w:tc>
        <w:tc>
          <w:tcPr>
            <w:tcW w:w="8938" w:type="dxa"/>
            <w:shd w:val="clear" w:color="auto" w:fill="BFBFBF" w:themeFill="background1" w:themeFillShade="BF"/>
          </w:tcPr>
          <w:p w14:paraId="63AD920A" w14:textId="77777777" w:rsidR="00427D37" w:rsidRPr="00227891" w:rsidRDefault="00427D37" w:rsidP="00427D37">
            <w:pPr>
              <w:pStyle w:val="BodyText"/>
              <w:jc w:val="left"/>
              <w:rPr>
                <w:rFonts w:ascii="Calibri" w:hAnsi="Calibri" w:cs="Arial"/>
                <w:iCs/>
                <w:sz w:val="20"/>
              </w:rPr>
            </w:pPr>
          </w:p>
        </w:tc>
      </w:tr>
      <w:tr w:rsidR="00427D37" w:rsidRPr="00227891" w14:paraId="591CA43B" w14:textId="77777777" w:rsidTr="00E63FD6">
        <w:tc>
          <w:tcPr>
            <w:tcW w:w="1696" w:type="dxa"/>
            <w:shd w:val="clear" w:color="auto" w:fill="FFEFFF"/>
          </w:tcPr>
          <w:p w14:paraId="6B70F304" w14:textId="77777777"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7EB76C39" w14:textId="5B672AEF" w:rsidR="00427D37" w:rsidRPr="00227891" w:rsidRDefault="00427D37" w:rsidP="002839A1">
            <w:pPr>
              <w:rPr>
                <w:rFonts w:ascii="Calibri" w:hAnsi="Calibri" w:cs="Arial"/>
                <w:sz w:val="20"/>
                <w:szCs w:val="20"/>
              </w:rPr>
            </w:pPr>
            <w:r w:rsidRPr="00227891">
              <w:rPr>
                <w:rFonts w:ascii="Calibri" w:hAnsi="Calibri" w:cs="Arial"/>
                <w:sz w:val="20"/>
                <w:szCs w:val="20"/>
              </w:rPr>
              <w:t xml:space="preserve">SPY2002 Welfare </w:t>
            </w:r>
            <w:r w:rsidR="002839A1">
              <w:rPr>
                <w:rFonts w:ascii="Calibri" w:hAnsi="Calibri" w:cs="Arial"/>
                <w:sz w:val="20"/>
                <w:szCs w:val="20"/>
              </w:rPr>
              <w:t xml:space="preserve">in </w:t>
            </w:r>
            <w:r w:rsidRPr="00227891">
              <w:rPr>
                <w:rFonts w:ascii="Calibri" w:hAnsi="Calibri" w:cs="Arial"/>
                <w:sz w:val="20"/>
                <w:szCs w:val="20"/>
              </w:rPr>
              <w:t xml:space="preserve">Theory </w:t>
            </w:r>
            <w:r w:rsidR="002839A1">
              <w:rPr>
                <w:rFonts w:ascii="Calibri" w:hAnsi="Calibri" w:cs="Arial"/>
                <w:sz w:val="20"/>
                <w:szCs w:val="20"/>
              </w:rPr>
              <w:t>and</w:t>
            </w:r>
            <w:r w:rsidRPr="00227891">
              <w:rPr>
                <w:rFonts w:ascii="Calibri" w:hAnsi="Calibri" w:cs="Arial"/>
                <w:sz w:val="20"/>
                <w:szCs w:val="20"/>
              </w:rPr>
              <w:t xml:space="preserve"> Practice</w:t>
            </w:r>
          </w:p>
        </w:tc>
        <w:tc>
          <w:tcPr>
            <w:tcW w:w="1134" w:type="dxa"/>
            <w:shd w:val="clear" w:color="auto" w:fill="FFEFFF"/>
          </w:tcPr>
          <w:p w14:paraId="5DBFD405" w14:textId="0A34B640" w:rsidR="00427D37" w:rsidRPr="00227891" w:rsidRDefault="00467A62" w:rsidP="00427D37">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7801849F" w14:textId="77777777" w:rsidR="00427D37" w:rsidRDefault="00467A62" w:rsidP="00427D37">
            <w:pPr>
              <w:rPr>
                <w:rFonts w:ascii="Calibri" w:hAnsi="Calibri" w:cs="Arial"/>
                <w:iCs/>
                <w:sz w:val="20"/>
                <w:szCs w:val="20"/>
              </w:rPr>
            </w:pPr>
            <w:r>
              <w:rPr>
                <w:rFonts w:ascii="Calibri" w:hAnsi="Calibri" w:cs="Arial"/>
                <w:iCs/>
                <w:sz w:val="20"/>
                <w:szCs w:val="20"/>
              </w:rPr>
              <w:t>Tuesday 13:00-15:00</w:t>
            </w:r>
          </w:p>
          <w:p w14:paraId="39665690" w14:textId="61D9D817" w:rsidR="00467A62" w:rsidRPr="00227891" w:rsidRDefault="00467A62" w:rsidP="00427D37">
            <w:pPr>
              <w:rPr>
                <w:rFonts w:ascii="Calibri" w:hAnsi="Calibri" w:cs="Arial"/>
                <w:iCs/>
                <w:sz w:val="20"/>
                <w:szCs w:val="20"/>
              </w:rPr>
            </w:pPr>
          </w:p>
        </w:tc>
        <w:tc>
          <w:tcPr>
            <w:tcW w:w="8938" w:type="dxa"/>
            <w:shd w:val="clear" w:color="auto" w:fill="FFEFFF"/>
          </w:tcPr>
          <w:p w14:paraId="26139A8C" w14:textId="0FB6922F" w:rsidR="00427D37" w:rsidRPr="002839A1" w:rsidRDefault="002839A1" w:rsidP="00427D37">
            <w:pPr>
              <w:pStyle w:val="BodyText"/>
              <w:jc w:val="left"/>
              <w:rPr>
                <w:rFonts w:ascii="Calibri" w:hAnsi="Calibri" w:cs="Arial"/>
                <w:iCs/>
                <w:sz w:val="20"/>
              </w:rPr>
            </w:pPr>
            <w:r w:rsidRPr="002839A1">
              <w:rPr>
                <w:rStyle w:val="pslongeditbox"/>
                <w:rFonts w:ascii="Calibri" w:hAnsi="Calibri"/>
                <w:sz w:val="20"/>
              </w:rPr>
              <w:t>This course reviews key concepts and traditions in political philosophy and social theory which have affected the development of a number of welfare regimes internationally and historically.</w:t>
            </w:r>
          </w:p>
        </w:tc>
      </w:tr>
      <w:tr w:rsidR="00427D37" w:rsidRPr="00227891" w14:paraId="0DDABFB9" w14:textId="77777777" w:rsidTr="00E63FD6">
        <w:tc>
          <w:tcPr>
            <w:tcW w:w="1696" w:type="dxa"/>
            <w:shd w:val="clear" w:color="auto" w:fill="FFEFFF"/>
          </w:tcPr>
          <w:p w14:paraId="3AD54E31" w14:textId="568D80AC"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61D7D3" w14:textId="0D8E2306" w:rsidR="00427D37" w:rsidRPr="00227891" w:rsidRDefault="00427D37" w:rsidP="00427D37">
            <w:pPr>
              <w:rPr>
                <w:rFonts w:ascii="Calibri" w:hAnsi="Calibri" w:cs="Arial"/>
                <w:sz w:val="20"/>
                <w:szCs w:val="20"/>
              </w:rPr>
            </w:pPr>
            <w:r w:rsidRPr="00227891">
              <w:rPr>
                <w:rFonts w:ascii="Calibri" w:hAnsi="Calibri" w:cs="Arial"/>
                <w:sz w:val="20"/>
                <w:szCs w:val="20"/>
              </w:rPr>
              <w:t>SPY2009 Ageing and the Life Course</w:t>
            </w:r>
          </w:p>
        </w:tc>
        <w:tc>
          <w:tcPr>
            <w:tcW w:w="1134" w:type="dxa"/>
            <w:shd w:val="clear" w:color="auto" w:fill="FFEFFF"/>
          </w:tcPr>
          <w:p w14:paraId="03A18E1A" w14:textId="3F530577" w:rsidR="00427D37" w:rsidRPr="00227891" w:rsidRDefault="00467A62" w:rsidP="00427D37">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57370DCC" w14:textId="77777777" w:rsidR="00427D37" w:rsidRDefault="00467A62" w:rsidP="0010576B">
            <w:pPr>
              <w:pStyle w:val="BodyText"/>
              <w:jc w:val="left"/>
              <w:rPr>
                <w:rFonts w:ascii="Calibri" w:hAnsi="Calibri" w:cs="Arial"/>
                <w:iCs/>
                <w:sz w:val="20"/>
              </w:rPr>
            </w:pPr>
            <w:r>
              <w:rPr>
                <w:rFonts w:ascii="Calibri" w:hAnsi="Calibri" w:cs="Arial"/>
                <w:iCs/>
                <w:sz w:val="20"/>
              </w:rPr>
              <w:t>Wednesday 10:00-1</w:t>
            </w:r>
            <w:r w:rsidR="0010576B">
              <w:rPr>
                <w:rFonts w:ascii="Calibri" w:hAnsi="Calibri" w:cs="Arial"/>
                <w:iCs/>
                <w:sz w:val="20"/>
              </w:rPr>
              <w:t>3</w:t>
            </w:r>
            <w:r>
              <w:rPr>
                <w:rFonts w:ascii="Calibri" w:hAnsi="Calibri" w:cs="Arial"/>
                <w:iCs/>
                <w:sz w:val="20"/>
              </w:rPr>
              <w:t>:00</w:t>
            </w:r>
          </w:p>
          <w:p w14:paraId="50AEA6F8" w14:textId="761941A5" w:rsidR="0010576B" w:rsidRPr="00227891" w:rsidRDefault="0010576B" w:rsidP="0010576B">
            <w:pPr>
              <w:pStyle w:val="BodyText"/>
              <w:jc w:val="left"/>
              <w:rPr>
                <w:rFonts w:ascii="Calibri" w:hAnsi="Calibri" w:cs="Arial"/>
                <w:iCs/>
                <w:sz w:val="20"/>
              </w:rPr>
            </w:pPr>
            <w:r>
              <w:rPr>
                <w:rFonts w:ascii="Calibri" w:hAnsi="Calibri" w:cs="Arial"/>
                <w:iCs/>
                <w:sz w:val="20"/>
              </w:rPr>
              <w:t>Thursday 10:00-13:00</w:t>
            </w:r>
          </w:p>
        </w:tc>
        <w:tc>
          <w:tcPr>
            <w:tcW w:w="8938" w:type="dxa"/>
            <w:shd w:val="clear" w:color="auto" w:fill="FFEFFF"/>
          </w:tcPr>
          <w:p w14:paraId="57485B13" w14:textId="3A79A926" w:rsidR="00427D37" w:rsidRPr="002839A1" w:rsidRDefault="002839A1" w:rsidP="00427D37">
            <w:pPr>
              <w:pStyle w:val="BodyText"/>
              <w:jc w:val="left"/>
              <w:rPr>
                <w:rFonts w:ascii="Calibri" w:hAnsi="Calibri" w:cs="Arial"/>
                <w:iCs/>
                <w:sz w:val="20"/>
              </w:rPr>
            </w:pPr>
            <w:r w:rsidRPr="002839A1">
              <w:rPr>
                <w:rStyle w:val="pslongeditbox"/>
                <w:rFonts w:ascii="Calibri" w:hAnsi="Calibri"/>
                <w:sz w:val="20"/>
              </w:rPr>
              <w:t>This course provides a critical understanding of how social policy shapes a person’s life trajectory. The course takes a life course perspective, immersing students in a range of social science literature including social gerontology, social policy and life course sociology. Key issues and themes covered include human rights (including children’s rights), disability, old age, birth and death. The role of public information and education in developing human agency is explored through the examination of contentious issues in social policy such as birth practices and our experience of death and dying.</w:t>
            </w:r>
          </w:p>
        </w:tc>
      </w:tr>
      <w:tr w:rsidR="00427D37" w:rsidRPr="00227891" w14:paraId="48B4C6B5" w14:textId="77777777" w:rsidTr="00E63FD6">
        <w:tc>
          <w:tcPr>
            <w:tcW w:w="1696" w:type="dxa"/>
            <w:shd w:val="clear" w:color="auto" w:fill="FFEFFF"/>
          </w:tcPr>
          <w:p w14:paraId="1BF9CB31" w14:textId="20E25D2C"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15CFED6" w14:textId="271D191C" w:rsidR="00427D37" w:rsidRPr="00227891" w:rsidRDefault="00427D37" w:rsidP="00427D37">
            <w:pPr>
              <w:rPr>
                <w:rFonts w:ascii="Calibri" w:hAnsi="Calibri" w:cs="Arial"/>
                <w:sz w:val="20"/>
                <w:szCs w:val="20"/>
              </w:rPr>
            </w:pPr>
            <w:r w:rsidRPr="00227891">
              <w:rPr>
                <w:rFonts w:ascii="Calibri" w:hAnsi="Calibri" w:cs="Arial"/>
                <w:sz w:val="20"/>
                <w:szCs w:val="20"/>
              </w:rPr>
              <w:t>CRM2001 Criminological Theory</w:t>
            </w:r>
          </w:p>
        </w:tc>
        <w:tc>
          <w:tcPr>
            <w:tcW w:w="1134" w:type="dxa"/>
            <w:shd w:val="clear" w:color="auto" w:fill="FFEFFF"/>
          </w:tcPr>
          <w:p w14:paraId="27A935DB" w14:textId="4073CB32" w:rsidR="00427D37" w:rsidRPr="00227891" w:rsidRDefault="00467A62" w:rsidP="00427D37">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1100A9E1" w14:textId="77777777" w:rsidR="00427D37" w:rsidRDefault="0010576B" w:rsidP="00427D37">
            <w:pPr>
              <w:rPr>
                <w:rFonts w:ascii="Calibri" w:hAnsi="Calibri" w:cs="Arial"/>
                <w:sz w:val="20"/>
                <w:szCs w:val="20"/>
              </w:rPr>
            </w:pPr>
            <w:r>
              <w:rPr>
                <w:rFonts w:ascii="Calibri" w:hAnsi="Calibri" w:cs="Arial"/>
                <w:sz w:val="20"/>
                <w:szCs w:val="20"/>
              </w:rPr>
              <w:t>Tuesday 11:00-12:00</w:t>
            </w:r>
          </w:p>
          <w:p w14:paraId="57D05D4F" w14:textId="6181DE4C" w:rsidR="0010576B" w:rsidRPr="00227891" w:rsidRDefault="0010576B" w:rsidP="00427D37">
            <w:pPr>
              <w:rPr>
                <w:rFonts w:ascii="Calibri" w:hAnsi="Calibri" w:cs="Arial"/>
                <w:sz w:val="20"/>
                <w:szCs w:val="20"/>
              </w:rPr>
            </w:pPr>
            <w:r>
              <w:rPr>
                <w:rFonts w:ascii="Calibri" w:hAnsi="Calibri" w:cs="Arial"/>
                <w:sz w:val="20"/>
                <w:szCs w:val="20"/>
              </w:rPr>
              <w:t>Thursday 11:00-12:00</w:t>
            </w:r>
          </w:p>
        </w:tc>
        <w:tc>
          <w:tcPr>
            <w:tcW w:w="8938" w:type="dxa"/>
            <w:shd w:val="clear" w:color="auto" w:fill="FFEFFF"/>
          </w:tcPr>
          <w:p w14:paraId="6F9881B4" w14:textId="677ED7EC" w:rsidR="00427D37" w:rsidRPr="002839A1" w:rsidRDefault="002839A1" w:rsidP="00427D37">
            <w:pPr>
              <w:pStyle w:val="BodyText"/>
              <w:jc w:val="left"/>
              <w:rPr>
                <w:rFonts w:ascii="Calibri" w:hAnsi="Calibri" w:cs="Arial"/>
                <w:iCs/>
                <w:sz w:val="20"/>
              </w:rPr>
            </w:pPr>
            <w:r w:rsidRPr="002839A1">
              <w:rPr>
                <w:rStyle w:val="pslongeditbox"/>
                <w:rFonts w:ascii="Calibri" w:hAnsi="Calibri"/>
                <w:sz w:val="20"/>
              </w:rPr>
              <w:t>This course introduces students to the main theories of crime and deviance.  It takes a historical approach to exploring the main developments in criminological theory.</w:t>
            </w:r>
          </w:p>
        </w:tc>
      </w:tr>
      <w:tr w:rsidR="00427D37" w:rsidRPr="00227891" w14:paraId="3EDA3625" w14:textId="77777777" w:rsidTr="00E63FD6">
        <w:tc>
          <w:tcPr>
            <w:tcW w:w="1696" w:type="dxa"/>
            <w:shd w:val="clear" w:color="auto" w:fill="FFEFFF"/>
          </w:tcPr>
          <w:p w14:paraId="0B9E7F8A" w14:textId="545C0334"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A8F8FFF" w14:textId="68F3D2F5" w:rsidR="00427D37" w:rsidRPr="00227891" w:rsidRDefault="00427D37" w:rsidP="00427D37">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CRM2005 Crime and Society</w:t>
            </w:r>
          </w:p>
        </w:tc>
        <w:tc>
          <w:tcPr>
            <w:tcW w:w="1134" w:type="dxa"/>
            <w:shd w:val="clear" w:color="auto" w:fill="FFEFFF"/>
          </w:tcPr>
          <w:p w14:paraId="509412AF" w14:textId="082AA0BA" w:rsidR="00427D37" w:rsidRPr="00227891" w:rsidRDefault="00467A62" w:rsidP="00427D37">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5B9DB6BD" w14:textId="23386681" w:rsidR="00427D37" w:rsidRPr="00227891" w:rsidRDefault="0010576B" w:rsidP="00427D37">
            <w:pPr>
              <w:rPr>
                <w:rStyle w:val="pslongeditbox"/>
                <w:rFonts w:ascii="Calibri" w:hAnsi="Calibri" w:cs="Arial"/>
                <w:sz w:val="20"/>
                <w:szCs w:val="20"/>
              </w:rPr>
            </w:pPr>
            <w:r>
              <w:rPr>
                <w:rStyle w:val="pslongeditbox"/>
                <w:rFonts w:ascii="Calibri" w:hAnsi="Calibri" w:cs="Arial"/>
                <w:sz w:val="20"/>
                <w:szCs w:val="20"/>
              </w:rPr>
              <w:t>Tuesday 13:00-15:00</w:t>
            </w:r>
          </w:p>
        </w:tc>
        <w:tc>
          <w:tcPr>
            <w:tcW w:w="8938" w:type="dxa"/>
            <w:shd w:val="clear" w:color="auto" w:fill="FFEFFF"/>
          </w:tcPr>
          <w:p w14:paraId="7E37C17C" w14:textId="1DECC191" w:rsidR="00D776FF" w:rsidRPr="00FF0F54" w:rsidRDefault="00D776FF" w:rsidP="00D776FF">
            <w:pPr>
              <w:rPr>
                <w:rFonts w:ascii="Calibri" w:eastAsia="Times New Roman" w:hAnsi="Calibri" w:cs="Arial"/>
                <w:sz w:val="20"/>
                <w:szCs w:val="20"/>
              </w:rPr>
            </w:pPr>
            <w:r w:rsidRPr="00FF0F54">
              <w:rPr>
                <w:rFonts w:ascii="Calibri" w:eastAsia="Times New Roman" w:hAnsi="Calibri" w:cs="Arial"/>
                <w:sz w:val="20"/>
                <w:szCs w:val="20"/>
              </w:rPr>
              <w:t>The module is about crime, which is often defined in terms of behaviour that violates the criminal law. However, this legalistic definition needs to be examined more critically. For example, why are some harmful behaviour’s treated as criminal whereas others a</w:t>
            </w:r>
            <w:r w:rsidR="00FF0F54">
              <w:rPr>
                <w:rFonts w:ascii="Calibri" w:eastAsia="Times New Roman" w:hAnsi="Calibri" w:cs="Arial"/>
                <w:sz w:val="20"/>
                <w:szCs w:val="20"/>
              </w:rPr>
              <w:t>re not? How do class and gender</w:t>
            </w:r>
            <w:r w:rsidRPr="00FF0F54">
              <w:rPr>
                <w:rFonts w:ascii="Calibri" w:eastAsia="Times New Roman" w:hAnsi="Calibri" w:cs="Arial"/>
                <w:sz w:val="20"/>
                <w:szCs w:val="20"/>
              </w:rPr>
              <w:t xml:space="preserve"> affect involvement in crime and the response to criminality? Why do we focus on ‘street crime’ when ‘suite’ and ‘state’ crime are often much more damaging? </w:t>
            </w:r>
          </w:p>
          <w:p w14:paraId="3C06BAF1" w14:textId="77777777" w:rsidR="00D776FF" w:rsidRPr="00FF0F54" w:rsidRDefault="00D776FF" w:rsidP="00D776FF">
            <w:pPr>
              <w:rPr>
                <w:rFonts w:ascii="Calibri" w:eastAsia="Times New Roman" w:hAnsi="Calibri" w:cs="Arial"/>
                <w:sz w:val="20"/>
                <w:szCs w:val="20"/>
              </w:rPr>
            </w:pPr>
          </w:p>
          <w:p w14:paraId="4C785178" w14:textId="7D38681D" w:rsidR="00427D37" w:rsidRPr="00FF0F54" w:rsidRDefault="00D776FF" w:rsidP="00FF0F54">
            <w:pPr>
              <w:rPr>
                <w:rFonts w:ascii="Calibri" w:eastAsia="Times New Roman" w:hAnsi="Calibri" w:cs="Arial"/>
                <w:sz w:val="20"/>
                <w:szCs w:val="20"/>
              </w:rPr>
            </w:pPr>
            <w:r w:rsidRPr="00FF0F54">
              <w:rPr>
                <w:rFonts w:ascii="Calibri" w:eastAsia="Times New Roman" w:hAnsi="Calibri" w:cs="Arial"/>
                <w:sz w:val="20"/>
                <w:szCs w:val="20"/>
              </w:rPr>
              <w:t>The primary objective of this module is to challenge students’ perceptions about crime and criminals. In doing so, the module is organised under three broad sub-headings: Street Crime, Suite Crime and State Crime. This module is global in scope and draws largely on scholarly research and informed journalistic accounts to help students develop a broader critical awareness of crime and society.</w:t>
            </w:r>
            <w:r w:rsidRPr="006A0227">
              <w:rPr>
                <w:rFonts w:ascii="Arial" w:eastAsia="Times New Roman" w:hAnsi="Arial" w:cs="Arial"/>
                <w:sz w:val="30"/>
                <w:szCs w:val="30"/>
              </w:rPr>
              <w:t xml:space="preserve"> </w:t>
            </w:r>
          </w:p>
        </w:tc>
      </w:tr>
      <w:tr w:rsidR="00427D37" w:rsidRPr="00227891" w14:paraId="4B86DDE6" w14:textId="77777777" w:rsidTr="00E63FD6">
        <w:tc>
          <w:tcPr>
            <w:tcW w:w="1696" w:type="dxa"/>
            <w:shd w:val="clear" w:color="auto" w:fill="FFEFFF"/>
          </w:tcPr>
          <w:p w14:paraId="5E1DDA19" w14:textId="6CF0DE83" w:rsidR="00427D37" w:rsidRPr="00227891" w:rsidRDefault="00427D37" w:rsidP="00427D37">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01" w:type="dxa"/>
            <w:shd w:val="clear" w:color="auto" w:fill="FFEFFF"/>
          </w:tcPr>
          <w:p w14:paraId="3A44E7C5" w14:textId="6F953BCD" w:rsidR="00427D37" w:rsidRPr="00227891" w:rsidRDefault="00427D37" w:rsidP="00427D37">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CRM2006 Crime and the Media</w:t>
            </w:r>
          </w:p>
        </w:tc>
        <w:tc>
          <w:tcPr>
            <w:tcW w:w="1134" w:type="dxa"/>
            <w:shd w:val="clear" w:color="auto" w:fill="FFEFFF"/>
          </w:tcPr>
          <w:p w14:paraId="007C3F9F" w14:textId="410D3B55" w:rsidR="00427D37" w:rsidRPr="00227891" w:rsidRDefault="00467A62" w:rsidP="00427D37">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39A15C14" w14:textId="33AA0319" w:rsidR="00427D37" w:rsidRPr="00227891" w:rsidRDefault="00467A62" w:rsidP="00427D37">
            <w:pPr>
              <w:rPr>
                <w:rStyle w:val="pslongeditbox"/>
                <w:rFonts w:ascii="Calibri" w:hAnsi="Calibri" w:cs="Arial"/>
                <w:sz w:val="20"/>
                <w:szCs w:val="20"/>
              </w:rPr>
            </w:pPr>
            <w:r>
              <w:rPr>
                <w:rStyle w:val="pslongeditbox"/>
                <w:rFonts w:ascii="Calibri" w:hAnsi="Calibri" w:cs="Arial"/>
                <w:sz w:val="20"/>
                <w:szCs w:val="20"/>
              </w:rPr>
              <w:t>Thursday 10:00-13:00</w:t>
            </w:r>
          </w:p>
        </w:tc>
        <w:tc>
          <w:tcPr>
            <w:tcW w:w="8938" w:type="dxa"/>
            <w:shd w:val="clear" w:color="auto" w:fill="FFEFFF"/>
          </w:tcPr>
          <w:p w14:paraId="7E563046" w14:textId="0C1121D8" w:rsidR="00427D37" w:rsidRPr="002839A1" w:rsidRDefault="002839A1" w:rsidP="00427D37">
            <w:pPr>
              <w:pStyle w:val="BodyText"/>
              <w:jc w:val="left"/>
              <w:rPr>
                <w:rFonts w:ascii="Calibri" w:hAnsi="Calibri" w:cs="Arial"/>
                <w:iCs/>
                <w:sz w:val="20"/>
              </w:rPr>
            </w:pPr>
            <w:r w:rsidRPr="002839A1">
              <w:rPr>
                <w:rStyle w:val="pslongeditbox"/>
                <w:rFonts w:ascii="Calibri" w:hAnsi="Calibri"/>
                <w:sz w:val="20"/>
              </w:rPr>
              <w:t>The module is divided into two sections: ‘Crime in the News’ and ‘Fictional Crimes’. The former includes discussion of the representation of politically-motivated violence (particularly in relation to Northern Ireland and the Israel-Palestine conflict), news stories of sexual violence (again, with an emphasis on research about Northern Ireland), and moral panics. The l</w:t>
            </w:r>
            <w:r>
              <w:rPr>
                <w:rStyle w:val="pslongeditbox"/>
                <w:rFonts w:ascii="Calibri" w:hAnsi="Calibri"/>
                <w:sz w:val="20"/>
              </w:rPr>
              <w:t>atter section will look at how </w:t>
            </w:r>
            <w:r w:rsidRPr="002839A1">
              <w:rPr>
                <w:rStyle w:val="pslongeditbox"/>
                <w:rFonts w:ascii="Calibri" w:hAnsi="Calibri"/>
                <w:sz w:val="20"/>
              </w:rPr>
              <w:t>the internet as well as explicitly fictional representations of crime can impact on crime, perceptions of crime and criminal justice processes. This part of the course explores themes of lawlessness, allocation of blame for crime, and the impact of screen violence.</w:t>
            </w:r>
          </w:p>
        </w:tc>
      </w:tr>
      <w:tr w:rsidR="00427D37" w:rsidRPr="00227891" w14:paraId="7440BEC6" w14:textId="77777777" w:rsidTr="00E63FD6">
        <w:tc>
          <w:tcPr>
            <w:tcW w:w="1696" w:type="dxa"/>
            <w:shd w:val="clear" w:color="auto" w:fill="FFEFFF"/>
          </w:tcPr>
          <w:p w14:paraId="4E41FCA2" w14:textId="72E3B9D9"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485A57F" w14:textId="3533682C" w:rsidR="00427D37" w:rsidRPr="00227891" w:rsidRDefault="00427D37" w:rsidP="00467A62">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 xml:space="preserve">CRM2008 </w:t>
            </w:r>
            <w:r w:rsidR="00467A62">
              <w:rPr>
                <w:rFonts w:ascii="Calibri" w:eastAsia="Times New Roman" w:hAnsi="Calibri" w:cs="Arial"/>
                <w:bCs/>
                <w:sz w:val="20"/>
                <w:szCs w:val="20"/>
                <w:lang w:eastAsia="en-GB"/>
              </w:rPr>
              <w:t>Policing and Society</w:t>
            </w:r>
          </w:p>
        </w:tc>
        <w:tc>
          <w:tcPr>
            <w:tcW w:w="1134" w:type="dxa"/>
            <w:shd w:val="clear" w:color="auto" w:fill="FFEFFF"/>
          </w:tcPr>
          <w:p w14:paraId="262AE064" w14:textId="1030211A" w:rsidR="00427D37" w:rsidRPr="00227891" w:rsidRDefault="00467A62" w:rsidP="00427D37">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55EF1B58" w14:textId="1E9395F9" w:rsidR="00427D37" w:rsidRPr="00227891" w:rsidRDefault="0010576B" w:rsidP="00427D37">
            <w:pPr>
              <w:rPr>
                <w:rStyle w:val="pslongeditbox"/>
                <w:rFonts w:ascii="Calibri" w:hAnsi="Calibri" w:cs="Arial"/>
                <w:sz w:val="20"/>
                <w:szCs w:val="20"/>
              </w:rPr>
            </w:pPr>
            <w:r>
              <w:rPr>
                <w:rStyle w:val="pslongeditbox"/>
                <w:rFonts w:ascii="Calibri" w:hAnsi="Calibri" w:cs="Arial"/>
                <w:sz w:val="20"/>
                <w:szCs w:val="20"/>
              </w:rPr>
              <w:t>Friday 10:00-12:00</w:t>
            </w:r>
          </w:p>
        </w:tc>
        <w:tc>
          <w:tcPr>
            <w:tcW w:w="8938" w:type="dxa"/>
            <w:shd w:val="clear" w:color="auto" w:fill="FFEFFF"/>
          </w:tcPr>
          <w:p w14:paraId="50F8CF97" w14:textId="4735DD27" w:rsidR="00427D37" w:rsidRPr="002839A1" w:rsidRDefault="00D776FF" w:rsidP="00427D37">
            <w:pPr>
              <w:pStyle w:val="BodyText"/>
              <w:jc w:val="left"/>
              <w:rPr>
                <w:rFonts w:ascii="Calibri" w:hAnsi="Calibri" w:cs="Arial"/>
                <w:iCs/>
                <w:sz w:val="20"/>
              </w:rPr>
            </w:pPr>
            <w:r w:rsidRPr="00D776FF">
              <w:rPr>
                <w:rFonts w:ascii="Calibri" w:hAnsi="Calibri"/>
                <w:sz w:val="20"/>
              </w:rPr>
              <w:t>The purpose of this module is to provide students with a broad appreciation of policing through exploring contemporary theories, concepts and debates in the field.  The state – and laterally the public police – have traditionally been viewed as having primary responsibility for the delivery of policing, along with primacy in keeping society safe and secure.  However, the delivery of policing (and security more generally) is much complex and varied that would initially seem obvious.  This module will evaluate the police and policing from a number of theoretical and practical perspectives, providing students with an appreciation of policing from both ‘inside’ and ‘outside’ the public police organisation. As part of the module, this will further include issues related to police accountability, paramilitary policing, along with contemporary concerns related to ‘policing’ anti-social behaviour and marginal sections of society.  In general, the module will instil within students a wider appreciation of the competing perspectives related to the demands for the provision of policing and the now plural nature of the policing landscape.</w:t>
            </w:r>
          </w:p>
        </w:tc>
      </w:tr>
      <w:tr w:rsidR="00427D37" w:rsidRPr="00227891" w14:paraId="511A6E6F" w14:textId="77777777" w:rsidTr="00E63FD6">
        <w:tc>
          <w:tcPr>
            <w:tcW w:w="1696" w:type="dxa"/>
            <w:shd w:val="clear" w:color="auto" w:fill="BFBFBF" w:themeFill="background1" w:themeFillShade="BF"/>
          </w:tcPr>
          <w:p w14:paraId="57843348" w14:textId="77777777" w:rsidR="00427D37" w:rsidRPr="00227891" w:rsidRDefault="00427D37" w:rsidP="00427D37">
            <w:pPr>
              <w:rPr>
                <w:rFonts w:ascii="Calibri" w:hAnsi="Calibri" w:cs="Arial"/>
                <w:sz w:val="20"/>
                <w:szCs w:val="20"/>
              </w:rPr>
            </w:pPr>
          </w:p>
        </w:tc>
        <w:tc>
          <w:tcPr>
            <w:tcW w:w="1701" w:type="dxa"/>
            <w:shd w:val="clear" w:color="auto" w:fill="BFBFBF" w:themeFill="background1" w:themeFillShade="BF"/>
          </w:tcPr>
          <w:p w14:paraId="05B044DA" w14:textId="77777777" w:rsidR="00427D37" w:rsidRPr="00227891" w:rsidRDefault="00427D37" w:rsidP="00427D37">
            <w:pPr>
              <w:rPr>
                <w:rFonts w:ascii="Calibri" w:hAnsi="Calibri" w:cs="Arial"/>
                <w:sz w:val="20"/>
                <w:szCs w:val="20"/>
              </w:rPr>
            </w:pPr>
          </w:p>
        </w:tc>
        <w:tc>
          <w:tcPr>
            <w:tcW w:w="1134" w:type="dxa"/>
            <w:shd w:val="clear" w:color="auto" w:fill="BFBFBF" w:themeFill="background1" w:themeFillShade="BF"/>
          </w:tcPr>
          <w:p w14:paraId="564E14B1" w14:textId="77777777" w:rsidR="00427D37" w:rsidRPr="00227891" w:rsidRDefault="00427D37" w:rsidP="00427D37">
            <w:pPr>
              <w:rPr>
                <w:rFonts w:ascii="Calibri" w:hAnsi="Calibri" w:cs="Arial"/>
                <w:sz w:val="20"/>
                <w:szCs w:val="20"/>
              </w:rPr>
            </w:pPr>
          </w:p>
        </w:tc>
        <w:tc>
          <w:tcPr>
            <w:tcW w:w="2268" w:type="dxa"/>
            <w:shd w:val="clear" w:color="auto" w:fill="BFBFBF" w:themeFill="background1" w:themeFillShade="BF"/>
          </w:tcPr>
          <w:p w14:paraId="0C7CBEAB" w14:textId="77777777" w:rsidR="00427D37" w:rsidRPr="00227891" w:rsidRDefault="00427D37" w:rsidP="00427D37">
            <w:pPr>
              <w:pStyle w:val="BodyText"/>
              <w:jc w:val="left"/>
              <w:rPr>
                <w:rFonts w:ascii="Calibri" w:hAnsi="Calibri" w:cs="Arial"/>
                <w:iCs/>
                <w:sz w:val="20"/>
              </w:rPr>
            </w:pPr>
          </w:p>
        </w:tc>
        <w:tc>
          <w:tcPr>
            <w:tcW w:w="8938" w:type="dxa"/>
            <w:shd w:val="clear" w:color="auto" w:fill="BFBFBF" w:themeFill="background1" w:themeFillShade="BF"/>
          </w:tcPr>
          <w:p w14:paraId="28AB5CF8" w14:textId="77777777" w:rsidR="00427D37" w:rsidRPr="00227891" w:rsidRDefault="00427D37" w:rsidP="00427D37">
            <w:pPr>
              <w:pStyle w:val="BodyText"/>
              <w:jc w:val="left"/>
              <w:rPr>
                <w:rFonts w:ascii="Calibri" w:hAnsi="Calibri" w:cs="Arial"/>
                <w:iCs/>
                <w:sz w:val="20"/>
              </w:rPr>
            </w:pPr>
          </w:p>
        </w:tc>
      </w:tr>
      <w:tr w:rsidR="00263BF3" w:rsidRPr="00227891" w14:paraId="5C045D3E" w14:textId="77777777" w:rsidTr="00E63FD6">
        <w:tc>
          <w:tcPr>
            <w:tcW w:w="1696" w:type="dxa"/>
            <w:shd w:val="clear" w:color="auto" w:fill="FFFFE7"/>
          </w:tcPr>
          <w:p w14:paraId="21E670B3" w14:textId="77777777" w:rsidR="00263BF3" w:rsidRPr="00227891" w:rsidRDefault="00263BF3" w:rsidP="00EA1021">
            <w:pPr>
              <w:rPr>
                <w:rFonts w:ascii="Calibri" w:hAnsi="Calibri" w:cs="Arial"/>
                <w:sz w:val="20"/>
                <w:szCs w:val="20"/>
              </w:rPr>
            </w:pPr>
            <w:r w:rsidRPr="00227891">
              <w:rPr>
                <w:rFonts w:ascii="Calibri" w:hAnsi="Calibri" w:cs="Arial"/>
                <w:sz w:val="20"/>
                <w:szCs w:val="20"/>
              </w:rPr>
              <w:t xml:space="preserve">Institute of Theology </w:t>
            </w:r>
          </w:p>
        </w:tc>
        <w:tc>
          <w:tcPr>
            <w:tcW w:w="1701" w:type="dxa"/>
            <w:shd w:val="clear" w:color="auto" w:fill="FFFFE7"/>
          </w:tcPr>
          <w:p w14:paraId="207E4378" w14:textId="77777777" w:rsidR="00263BF3" w:rsidRDefault="00263BF3" w:rsidP="00EA1021">
            <w:pPr>
              <w:rPr>
                <w:rFonts w:ascii="Calibri" w:hAnsi="Calibri" w:cs="Arial"/>
                <w:sz w:val="20"/>
                <w:szCs w:val="20"/>
              </w:rPr>
            </w:pPr>
            <w:r>
              <w:rPr>
                <w:rFonts w:ascii="Calibri" w:hAnsi="Calibri" w:cs="Arial"/>
                <w:sz w:val="20"/>
                <w:szCs w:val="20"/>
              </w:rPr>
              <w:t>THE2003</w:t>
            </w:r>
          </w:p>
          <w:p w14:paraId="26EF0E2A" w14:textId="77777777" w:rsidR="00263BF3" w:rsidRPr="00227891" w:rsidRDefault="00263BF3" w:rsidP="00EA1021">
            <w:pPr>
              <w:rPr>
                <w:rFonts w:ascii="Calibri" w:hAnsi="Calibri" w:cs="Arial"/>
                <w:sz w:val="20"/>
                <w:szCs w:val="20"/>
              </w:rPr>
            </w:pPr>
            <w:r>
              <w:rPr>
                <w:rFonts w:ascii="Calibri" w:hAnsi="Calibri" w:cs="Arial"/>
                <w:sz w:val="20"/>
                <w:szCs w:val="20"/>
              </w:rPr>
              <w:t>Old Testament Historical Books</w:t>
            </w:r>
          </w:p>
        </w:tc>
        <w:tc>
          <w:tcPr>
            <w:tcW w:w="1134" w:type="dxa"/>
            <w:shd w:val="clear" w:color="auto" w:fill="FFFFE7"/>
          </w:tcPr>
          <w:p w14:paraId="3BFF243F" w14:textId="3C8EB5B4" w:rsidR="00263BF3" w:rsidRPr="00227891" w:rsidRDefault="00263BF3" w:rsidP="00EA1021">
            <w:pPr>
              <w:rPr>
                <w:rFonts w:ascii="Calibri" w:hAnsi="Calibri" w:cs="Arial"/>
                <w:sz w:val="20"/>
                <w:szCs w:val="20"/>
              </w:rPr>
            </w:pPr>
            <w:r>
              <w:rPr>
                <w:rFonts w:ascii="Calibri" w:hAnsi="Calibri" w:cs="Arial"/>
                <w:sz w:val="20"/>
                <w:szCs w:val="20"/>
              </w:rPr>
              <w:t>Autumn</w:t>
            </w:r>
          </w:p>
        </w:tc>
        <w:tc>
          <w:tcPr>
            <w:tcW w:w="2268" w:type="dxa"/>
            <w:shd w:val="clear" w:color="auto" w:fill="FFFFE7"/>
          </w:tcPr>
          <w:p w14:paraId="7D425F05" w14:textId="77777777" w:rsidR="00263BF3" w:rsidRDefault="00263BF3" w:rsidP="00EA1021">
            <w:pPr>
              <w:pStyle w:val="BodyText"/>
              <w:jc w:val="left"/>
              <w:rPr>
                <w:rFonts w:ascii="Calibri" w:hAnsi="Calibri" w:cs="Arial"/>
                <w:iCs/>
                <w:sz w:val="20"/>
              </w:rPr>
            </w:pPr>
            <w:r>
              <w:rPr>
                <w:rFonts w:ascii="Calibri" w:hAnsi="Calibri" w:cs="Arial"/>
                <w:iCs/>
                <w:sz w:val="20"/>
              </w:rPr>
              <w:t>Monday 12:00-13:00</w:t>
            </w:r>
          </w:p>
          <w:p w14:paraId="461E4733" w14:textId="56600438" w:rsidR="00263BF3" w:rsidRPr="00227891" w:rsidRDefault="00263BF3" w:rsidP="00EA1021">
            <w:pPr>
              <w:pStyle w:val="BodyText"/>
              <w:jc w:val="left"/>
              <w:rPr>
                <w:rFonts w:ascii="Calibri" w:hAnsi="Calibri" w:cs="Arial"/>
                <w:iCs/>
                <w:sz w:val="20"/>
              </w:rPr>
            </w:pPr>
            <w:r>
              <w:rPr>
                <w:rFonts w:ascii="Calibri" w:hAnsi="Calibri" w:cs="Arial"/>
                <w:iCs/>
                <w:sz w:val="20"/>
              </w:rPr>
              <w:t>Monday 14:00-16:00</w:t>
            </w:r>
          </w:p>
        </w:tc>
        <w:tc>
          <w:tcPr>
            <w:tcW w:w="8938" w:type="dxa"/>
            <w:shd w:val="clear" w:color="auto" w:fill="FFFFE7"/>
          </w:tcPr>
          <w:p w14:paraId="129E3FDB" w14:textId="770241D7" w:rsidR="00263BF3" w:rsidRPr="00573E14" w:rsidRDefault="00573E14" w:rsidP="00EA1021">
            <w:pPr>
              <w:pStyle w:val="BodyText"/>
              <w:jc w:val="left"/>
              <w:rPr>
                <w:rFonts w:ascii="Calibri" w:hAnsi="Calibri" w:cs="Arial"/>
                <w:iCs/>
                <w:sz w:val="20"/>
              </w:rPr>
            </w:pPr>
            <w:r w:rsidRPr="00573E14">
              <w:rPr>
                <w:rStyle w:val="pslongeditbox"/>
                <w:rFonts w:ascii="Calibri" w:hAnsi="Calibri"/>
                <w:sz w:val="20"/>
              </w:rPr>
              <w:t>A detailed study of the relevant historical books of the Old Testament and of the history of Israel from the Settlement to the Fall of Jerusalem.</w:t>
            </w:r>
          </w:p>
        </w:tc>
      </w:tr>
      <w:tr w:rsidR="00263BF3" w:rsidRPr="00227891" w14:paraId="7F163837" w14:textId="77777777" w:rsidTr="00E63FD6">
        <w:trPr>
          <w:trHeight w:val="70"/>
        </w:trPr>
        <w:tc>
          <w:tcPr>
            <w:tcW w:w="1696" w:type="dxa"/>
            <w:shd w:val="clear" w:color="auto" w:fill="FFFFE7"/>
          </w:tcPr>
          <w:p w14:paraId="2E7A0591" w14:textId="764436F4" w:rsidR="00263BF3" w:rsidRPr="00227891" w:rsidRDefault="00263BF3" w:rsidP="00EA1021">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1A3450B0" w14:textId="77777777" w:rsidR="00263BF3" w:rsidRDefault="00263BF3" w:rsidP="00EA1021">
            <w:pPr>
              <w:rPr>
                <w:rFonts w:ascii="Calibri" w:hAnsi="Calibri" w:cs="Arial"/>
                <w:sz w:val="20"/>
                <w:szCs w:val="20"/>
              </w:rPr>
            </w:pPr>
            <w:r>
              <w:rPr>
                <w:rFonts w:ascii="Calibri" w:hAnsi="Calibri" w:cs="Arial"/>
                <w:sz w:val="20"/>
                <w:szCs w:val="20"/>
              </w:rPr>
              <w:t>THE2008</w:t>
            </w:r>
          </w:p>
          <w:p w14:paraId="64082E93" w14:textId="77777777" w:rsidR="00263BF3" w:rsidRPr="00227891" w:rsidRDefault="00263BF3" w:rsidP="00EA1021">
            <w:pPr>
              <w:rPr>
                <w:rFonts w:ascii="Calibri" w:hAnsi="Calibri" w:cs="Arial"/>
                <w:sz w:val="20"/>
                <w:szCs w:val="20"/>
              </w:rPr>
            </w:pPr>
            <w:r>
              <w:rPr>
                <w:rFonts w:ascii="Calibri" w:hAnsi="Calibri" w:cs="Arial"/>
                <w:sz w:val="20"/>
                <w:szCs w:val="20"/>
              </w:rPr>
              <w:t>Biblical Theology</w:t>
            </w:r>
          </w:p>
        </w:tc>
        <w:tc>
          <w:tcPr>
            <w:tcW w:w="1134" w:type="dxa"/>
            <w:shd w:val="clear" w:color="auto" w:fill="FFFFE7"/>
          </w:tcPr>
          <w:p w14:paraId="28EFB7E9" w14:textId="49DDA0AB" w:rsidR="00263BF3" w:rsidRPr="00227891" w:rsidRDefault="00263BF3" w:rsidP="00EA1021">
            <w:pPr>
              <w:rPr>
                <w:rFonts w:ascii="Calibri" w:hAnsi="Calibri" w:cs="Arial"/>
                <w:sz w:val="20"/>
                <w:szCs w:val="20"/>
              </w:rPr>
            </w:pPr>
            <w:r>
              <w:rPr>
                <w:rFonts w:ascii="Calibri" w:hAnsi="Calibri" w:cs="Arial"/>
                <w:sz w:val="20"/>
                <w:szCs w:val="20"/>
              </w:rPr>
              <w:t>Spring</w:t>
            </w:r>
          </w:p>
        </w:tc>
        <w:tc>
          <w:tcPr>
            <w:tcW w:w="2268" w:type="dxa"/>
            <w:shd w:val="clear" w:color="auto" w:fill="FFFFE7"/>
          </w:tcPr>
          <w:p w14:paraId="0F6F3ED0" w14:textId="7E0F1A60" w:rsidR="00263BF3" w:rsidRPr="00227891" w:rsidRDefault="00263BF3" w:rsidP="00EE1A61">
            <w:pPr>
              <w:pStyle w:val="BodyText"/>
              <w:jc w:val="left"/>
              <w:rPr>
                <w:rFonts w:ascii="Calibri" w:hAnsi="Calibri" w:cs="Arial"/>
                <w:iCs/>
                <w:sz w:val="20"/>
              </w:rPr>
            </w:pPr>
            <w:r>
              <w:rPr>
                <w:rFonts w:ascii="Calibri" w:hAnsi="Calibri" w:cs="Arial"/>
                <w:iCs/>
                <w:sz w:val="20"/>
              </w:rPr>
              <w:t>Wednesday 09:00-1</w:t>
            </w:r>
            <w:r w:rsidR="00EE1A61">
              <w:rPr>
                <w:rFonts w:ascii="Calibri" w:hAnsi="Calibri" w:cs="Arial"/>
                <w:iCs/>
                <w:sz w:val="20"/>
              </w:rPr>
              <w:t>1</w:t>
            </w:r>
            <w:r>
              <w:rPr>
                <w:rFonts w:ascii="Calibri" w:hAnsi="Calibri" w:cs="Arial"/>
                <w:iCs/>
                <w:sz w:val="20"/>
              </w:rPr>
              <w:t>:00</w:t>
            </w:r>
          </w:p>
        </w:tc>
        <w:tc>
          <w:tcPr>
            <w:tcW w:w="8938" w:type="dxa"/>
            <w:shd w:val="clear" w:color="auto" w:fill="FFFFE7"/>
          </w:tcPr>
          <w:p w14:paraId="39C96AE2" w14:textId="2BC7F7EB" w:rsidR="00263BF3" w:rsidRPr="00573E14" w:rsidRDefault="00573E14" w:rsidP="00EA1021">
            <w:pPr>
              <w:pStyle w:val="BodyText"/>
              <w:jc w:val="left"/>
              <w:rPr>
                <w:rFonts w:ascii="Calibri" w:hAnsi="Calibri" w:cs="Arial"/>
                <w:iCs/>
                <w:sz w:val="20"/>
              </w:rPr>
            </w:pPr>
            <w:r w:rsidRPr="00573E14">
              <w:rPr>
                <w:rStyle w:val="pslongeditbox"/>
                <w:rFonts w:ascii="Calibri" w:hAnsi="Calibri"/>
                <w:sz w:val="20"/>
              </w:rPr>
              <w:t>A study of biblical theology, understanding the history of the subject and the different approaches adopted for constructing a theology based upon a holistic reading of the canonical books of the Old and New Testaments.</w:t>
            </w:r>
          </w:p>
        </w:tc>
      </w:tr>
      <w:tr w:rsidR="00263BF3" w:rsidRPr="00227891" w14:paraId="2C0341C3" w14:textId="77777777" w:rsidTr="00E63FD6">
        <w:tc>
          <w:tcPr>
            <w:tcW w:w="1696" w:type="dxa"/>
            <w:shd w:val="clear" w:color="auto" w:fill="FFFFE7"/>
          </w:tcPr>
          <w:p w14:paraId="12778733" w14:textId="77777777" w:rsidR="00263BF3" w:rsidRPr="00227891" w:rsidRDefault="00263BF3" w:rsidP="00EA1021">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0E8A74B1" w14:textId="77777777" w:rsidR="00263BF3" w:rsidRDefault="00263BF3" w:rsidP="00EA1021">
            <w:pPr>
              <w:rPr>
                <w:rFonts w:ascii="Calibri" w:hAnsi="Calibri" w:cs="Arial"/>
                <w:sz w:val="20"/>
                <w:szCs w:val="20"/>
              </w:rPr>
            </w:pPr>
            <w:r>
              <w:rPr>
                <w:rFonts w:ascii="Calibri" w:hAnsi="Calibri" w:cs="Arial"/>
                <w:sz w:val="20"/>
                <w:szCs w:val="20"/>
              </w:rPr>
              <w:t>THE2011</w:t>
            </w:r>
          </w:p>
          <w:p w14:paraId="70AB5083" w14:textId="0F6005E8" w:rsidR="00263BF3" w:rsidRPr="00227891" w:rsidRDefault="00540439" w:rsidP="00EA1021">
            <w:pPr>
              <w:rPr>
                <w:rFonts w:ascii="Calibri" w:hAnsi="Calibri" w:cs="Arial"/>
                <w:sz w:val="20"/>
                <w:szCs w:val="20"/>
              </w:rPr>
            </w:pPr>
            <w:r>
              <w:rPr>
                <w:rFonts w:ascii="Calibri" w:hAnsi="Calibri" w:cs="Arial"/>
                <w:sz w:val="20"/>
                <w:szCs w:val="20"/>
              </w:rPr>
              <w:t>Letters of Paul</w:t>
            </w:r>
          </w:p>
        </w:tc>
        <w:tc>
          <w:tcPr>
            <w:tcW w:w="1134" w:type="dxa"/>
            <w:shd w:val="clear" w:color="auto" w:fill="FFFFE7"/>
          </w:tcPr>
          <w:p w14:paraId="773CA3DA" w14:textId="77777777" w:rsidR="00263BF3" w:rsidRPr="00227891" w:rsidRDefault="00263BF3" w:rsidP="00EA1021">
            <w:pPr>
              <w:rPr>
                <w:rFonts w:ascii="Calibri" w:hAnsi="Calibri" w:cs="Arial"/>
                <w:sz w:val="20"/>
                <w:szCs w:val="20"/>
              </w:rPr>
            </w:pPr>
            <w:r>
              <w:rPr>
                <w:rFonts w:ascii="Calibri" w:hAnsi="Calibri" w:cs="Arial"/>
                <w:sz w:val="20"/>
                <w:szCs w:val="20"/>
              </w:rPr>
              <w:t>Autumn</w:t>
            </w:r>
          </w:p>
        </w:tc>
        <w:tc>
          <w:tcPr>
            <w:tcW w:w="2268" w:type="dxa"/>
            <w:shd w:val="clear" w:color="auto" w:fill="FFFFE7"/>
          </w:tcPr>
          <w:p w14:paraId="6C66E28C" w14:textId="48636EA2" w:rsidR="00263BF3" w:rsidRDefault="00263BF3" w:rsidP="00EA1021">
            <w:pPr>
              <w:pStyle w:val="BodyText"/>
              <w:jc w:val="left"/>
              <w:rPr>
                <w:rFonts w:ascii="Calibri" w:hAnsi="Calibri" w:cs="Arial"/>
                <w:iCs/>
                <w:sz w:val="20"/>
              </w:rPr>
            </w:pPr>
            <w:r>
              <w:rPr>
                <w:rFonts w:ascii="Calibri" w:hAnsi="Calibri" w:cs="Arial"/>
                <w:iCs/>
                <w:sz w:val="20"/>
              </w:rPr>
              <w:t>Wednesday</w:t>
            </w:r>
            <w:r w:rsidR="00C77E81">
              <w:rPr>
                <w:rFonts w:ascii="Calibri" w:hAnsi="Calibri" w:cs="Arial"/>
                <w:iCs/>
                <w:sz w:val="20"/>
              </w:rPr>
              <w:t xml:space="preserve"> 11:00-13:00</w:t>
            </w:r>
          </w:p>
          <w:p w14:paraId="420DF48B" w14:textId="5E4D5CAA" w:rsidR="00263BF3" w:rsidRPr="00227891" w:rsidRDefault="00263BF3" w:rsidP="00573E14">
            <w:pPr>
              <w:pStyle w:val="BodyText"/>
              <w:jc w:val="left"/>
              <w:rPr>
                <w:rFonts w:ascii="Calibri" w:hAnsi="Calibri" w:cs="Arial"/>
                <w:iCs/>
                <w:sz w:val="20"/>
              </w:rPr>
            </w:pPr>
          </w:p>
        </w:tc>
        <w:tc>
          <w:tcPr>
            <w:tcW w:w="8938" w:type="dxa"/>
            <w:shd w:val="clear" w:color="auto" w:fill="FFFFE7"/>
          </w:tcPr>
          <w:p w14:paraId="2C6B50B0" w14:textId="77777777" w:rsidR="00263BF3" w:rsidRPr="00C71A10" w:rsidRDefault="00263BF3" w:rsidP="00EA1021">
            <w:pPr>
              <w:rPr>
                <w:rFonts w:ascii="Calibri" w:hAnsi="Calibri"/>
                <w:sz w:val="20"/>
                <w:szCs w:val="20"/>
                <w:lang w:val="en-US"/>
              </w:rPr>
            </w:pPr>
            <w:r w:rsidRPr="00C71A10">
              <w:rPr>
                <w:rFonts w:ascii="Calibri" w:hAnsi="Calibri"/>
                <w:sz w:val="20"/>
                <w:szCs w:val="20"/>
              </w:rPr>
              <w:t>Second only to Jesus himself, t</w:t>
            </w:r>
            <w:r w:rsidRPr="00C71A10">
              <w:rPr>
                <w:rFonts w:ascii="Calibri" w:hAnsi="Calibri"/>
                <w:sz w:val="20"/>
                <w:szCs w:val="20"/>
                <w:lang w:val="en-US"/>
              </w:rPr>
              <w:t xml:space="preserve">he apostle Paul is among those first-century persons about whom we know a significant amount and whose subsequent influence has been extensive. </w:t>
            </w:r>
            <w:r>
              <w:rPr>
                <w:rFonts w:ascii="Calibri" w:hAnsi="Calibri"/>
                <w:sz w:val="20"/>
                <w:szCs w:val="20"/>
                <w:lang w:val="en-US"/>
              </w:rPr>
              <w:t>T</w:t>
            </w:r>
            <w:r w:rsidRPr="00C71A10">
              <w:rPr>
                <w:rFonts w:ascii="Calibri" w:hAnsi="Calibri"/>
                <w:sz w:val="20"/>
                <w:szCs w:val="20"/>
                <w:lang w:val="en-US"/>
              </w:rPr>
              <w:t xml:space="preserve">his module </w:t>
            </w:r>
            <w:r>
              <w:rPr>
                <w:rFonts w:ascii="Calibri" w:hAnsi="Calibri"/>
                <w:sz w:val="20"/>
                <w:szCs w:val="20"/>
                <w:lang w:val="en-US"/>
              </w:rPr>
              <w:t>locates</w:t>
            </w:r>
            <w:r w:rsidRPr="00C71A10">
              <w:rPr>
                <w:rFonts w:ascii="Calibri" w:hAnsi="Calibri"/>
                <w:sz w:val="20"/>
                <w:szCs w:val="20"/>
                <w:lang w:val="en-US"/>
              </w:rPr>
              <w:t xml:space="preserve"> Paul in his ancient context and highlights both his life and his theology</w:t>
            </w:r>
            <w:r>
              <w:rPr>
                <w:rFonts w:ascii="Calibri" w:hAnsi="Calibri"/>
                <w:sz w:val="20"/>
                <w:szCs w:val="20"/>
                <w:lang w:val="en-US"/>
              </w:rPr>
              <w:t>.</w:t>
            </w:r>
            <w:r w:rsidRPr="00C71A10">
              <w:rPr>
                <w:rFonts w:ascii="Calibri" w:hAnsi="Calibri"/>
                <w:sz w:val="20"/>
                <w:szCs w:val="20"/>
                <w:lang w:val="en-US"/>
              </w:rPr>
              <w:t xml:space="preserve"> </w:t>
            </w:r>
            <w:r>
              <w:rPr>
                <w:rFonts w:ascii="Calibri" w:hAnsi="Calibri"/>
                <w:sz w:val="20"/>
                <w:szCs w:val="20"/>
                <w:lang w:val="en-US"/>
              </w:rPr>
              <w:t>I</w:t>
            </w:r>
            <w:r w:rsidRPr="00C71A10">
              <w:rPr>
                <w:rFonts w:ascii="Calibri" w:hAnsi="Calibri"/>
                <w:sz w:val="20"/>
                <w:szCs w:val="20"/>
                <w:lang w:val="en-US"/>
              </w:rPr>
              <w:t>ts main thrust</w:t>
            </w:r>
            <w:r>
              <w:rPr>
                <w:rFonts w:ascii="Calibri" w:hAnsi="Calibri"/>
                <w:sz w:val="20"/>
                <w:szCs w:val="20"/>
                <w:lang w:val="en-US"/>
              </w:rPr>
              <w:t xml:space="preserve">, however, </w:t>
            </w:r>
            <w:r w:rsidRPr="00C71A10">
              <w:rPr>
                <w:rFonts w:ascii="Calibri" w:hAnsi="Calibri"/>
                <w:sz w:val="20"/>
                <w:szCs w:val="20"/>
                <w:lang w:val="en-US"/>
              </w:rPr>
              <w:t>involves introducing students to Paul’s Letters</w:t>
            </w:r>
            <w:r>
              <w:rPr>
                <w:rFonts w:ascii="Calibri" w:hAnsi="Calibri"/>
                <w:sz w:val="20"/>
                <w:szCs w:val="20"/>
                <w:lang w:val="en-US"/>
              </w:rPr>
              <w:t xml:space="preserve"> in their communicative context</w:t>
            </w:r>
            <w:r w:rsidRPr="00C71A10">
              <w:rPr>
                <w:rFonts w:ascii="Calibri" w:hAnsi="Calibri"/>
                <w:sz w:val="20"/>
                <w:szCs w:val="20"/>
                <w:lang w:val="en-US"/>
              </w:rPr>
              <w:t xml:space="preserve">, with a special focus on </w:t>
            </w:r>
            <w:r>
              <w:rPr>
                <w:rFonts w:ascii="Calibri" w:hAnsi="Calibri"/>
                <w:sz w:val="20"/>
                <w:szCs w:val="20"/>
                <w:lang w:val="en-US"/>
              </w:rPr>
              <w:t>Paul’s shortest letter (</w:t>
            </w:r>
            <w:r w:rsidRPr="00C71A10">
              <w:rPr>
                <w:rFonts w:ascii="Calibri" w:hAnsi="Calibri"/>
                <w:sz w:val="20"/>
                <w:szCs w:val="20"/>
                <w:lang w:val="en-US"/>
              </w:rPr>
              <w:t>Philemon</w:t>
            </w:r>
            <w:r>
              <w:rPr>
                <w:rFonts w:ascii="Calibri" w:hAnsi="Calibri"/>
                <w:sz w:val="20"/>
                <w:szCs w:val="20"/>
                <w:lang w:val="en-US"/>
              </w:rPr>
              <w:t>)</w:t>
            </w:r>
            <w:r w:rsidRPr="00C71A10">
              <w:rPr>
                <w:rFonts w:ascii="Calibri" w:hAnsi="Calibri"/>
                <w:sz w:val="20"/>
                <w:szCs w:val="20"/>
                <w:lang w:val="en-US"/>
              </w:rPr>
              <w:t xml:space="preserve"> and </w:t>
            </w:r>
            <w:r>
              <w:rPr>
                <w:rFonts w:ascii="Calibri" w:hAnsi="Calibri"/>
                <w:sz w:val="20"/>
                <w:szCs w:val="20"/>
                <w:lang w:val="en-US"/>
              </w:rPr>
              <w:t>on one of his most influential (</w:t>
            </w:r>
            <w:r w:rsidRPr="00C71A10">
              <w:rPr>
                <w:rFonts w:ascii="Calibri" w:hAnsi="Calibri"/>
                <w:sz w:val="20"/>
                <w:szCs w:val="20"/>
                <w:lang w:val="en-US"/>
              </w:rPr>
              <w:t>Philippians</w:t>
            </w:r>
            <w:r>
              <w:rPr>
                <w:rFonts w:ascii="Calibri" w:hAnsi="Calibri"/>
                <w:sz w:val="20"/>
                <w:szCs w:val="20"/>
                <w:lang w:val="en-US"/>
              </w:rPr>
              <w:t>)</w:t>
            </w:r>
            <w:r w:rsidRPr="00C71A10">
              <w:rPr>
                <w:rFonts w:ascii="Calibri" w:hAnsi="Calibri"/>
                <w:sz w:val="20"/>
                <w:szCs w:val="20"/>
                <w:lang w:val="en-US"/>
              </w:rPr>
              <w:t>. The learning outcomes are addressed through topical</w:t>
            </w:r>
            <w:r w:rsidRPr="00C71A10">
              <w:rPr>
                <w:rFonts w:ascii="Calibri" w:hAnsi="Calibri"/>
                <w:sz w:val="20"/>
                <w:szCs w:val="20"/>
              </w:rPr>
              <w:t xml:space="preserve"> </w:t>
            </w:r>
            <w:r w:rsidRPr="00C71A10">
              <w:rPr>
                <w:rFonts w:ascii="Calibri" w:hAnsi="Calibri"/>
                <w:sz w:val="20"/>
                <w:szCs w:val="20"/>
                <w:u w:val="single"/>
              </w:rPr>
              <w:t>lectures</w:t>
            </w:r>
            <w:r w:rsidRPr="00C71A10">
              <w:rPr>
                <w:rFonts w:ascii="Calibri" w:hAnsi="Calibri"/>
                <w:sz w:val="20"/>
                <w:szCs w:val="20"/>
              </w:rPr>
              <w:t xml:space="preserve"> and interactive </w:t>
            </w:r>
            <w:r w:rsidRPr="00C71A10">
              <w:rPr>
                <w:rFonts w:ascii="Calibri" w:hAnsi="Calibri"/>
                <w:sz w:val="20"/>
                <w:szCs w:val="20"/>
                <w:u w:val="single"/>
              </w:rPr>
              <w:t>exegetical workshops</w:t>
            </w:r>
            <w:r w:rsidRPr="00C71A10">
              <w:rPr>
                <w:rFonts w:ascii="Calibri" w:hAnsi="Calibri"/>
                <w:sz w:val="20"/>
                <w:szCs w:val="20"/>
              </w:rPr>
              <w:t>, whilst accompanying</w:t>
            </w:r>
            <w:r w:rsidRPr="00C71A10">
              <w:rPr>
                <w:rFonts w:ascii="Calibri" w:hAnsi="Calibri"/>
                <w:sz w:val="20"/>
                <w:szCs w:val="20"/>
                <w:lang w:val="en-US"/>
              </w:rPr>
              <w:t xml:space="preserve"> </w:t>
            </w:r>
            <w:r w:rsidRPr="00C71A10">
              <w:rPr>
                <w:rFonts w:ascii="Calibri" w:hAnsi="Calibri"/>
                <w:sz w:val="20"/>
                <w:szCs w:val="20"/>
                <w:u w:val="single"/>
                <w:lang w:val="en-US"/>
              </w:rPr>
              <w:t>tutorials</w:t>
            </w:r>
            <w:r w:rsidRPr="00C71A10">
              <w:rPr>
                <w:rFonts w:ascii="Calibri" w:hAnsi="Calibri"/>
                <w:sz w:val="20"/>
                <w:szCs w:val="20"/>
                <w:lang w:val="en-US"/>
              </w:rPr>
              <w:t xml:space="preserve"> help students develop their confidence and capacity for (1) engaging with scholarly work on Paul; and (2) further developing their </w:t>
            </w:r>
            <w:r>
              <w:rPr>
                <w:rFonts w:ascii="Calibri" w:hAnsi="Calibri"/>
                <w:sz w:val="20"/>
                <w:szCs w:val="20"/>
                <w:lang w:val="en-US"/>
              </w:rPr>
              <w:t>interpretative</w:t>
            </w:r>
            <w:r w:rsidRPr="00C71A10">
              <w:rPr>
                <w:rFonts w:ascii="Calibri" w:hAnsi="Calibri"/>
                <w:sz w:val="20"/>
                <w:szCs w:val="20"/>
                <w:lang w:val="en-US"/>
              </w:rPr>
              <w:t xml:space="preserve"> skills. </w:t>
            </w:r>
          </w:p>
        </w:tc>
      </w:tr>
      <w:tr w:rsidR="00263BF3" w:rsidRPr="00227891" w14:paraId="5CEC5D1B" w14:textId="77777777" w:rsidTr="00E63FD6">
        <w:tc>
          <w:tcPr>
            <w:tcW w:w="1696" w:type="dxa"/>
            <w:shd w:val="clear" w:color="auto" w:fill="FFFFE7"/>
          </w:tcPr>
          <w:p w14:paraId="13FE96CE" w14:textId="77777777" w:rsidR="00263BF3" w:rsidRPr="00227891" w:rsidRDefault="00263BF3" w:rsidP="00EA1021">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28EC22D2" w14:textId="77777777" w:rsidR="00263BF3" w:rsidRDefault="00263BF3" w:rsidP="00EA1021">
            <w:pPr>
              <w:rPr>
                <w:rFonts w:ascii="Calibri" w:hAnsi="Calibri" w:cs="Arial"/>
                <w:sz w:val="20"/>
                <w:szCs w:val="20"/>
              </w:rPr>
            </w:pPr>
            <w:r>
              <w:rPr>
                <w:rFonts w:ascii="Calibri" w:hAnsi="Calibri" w:cs="Arial"/>
                <w:sz w:val="20"/>
                <w:szCs w:val="20"/>
              </w:rPr>
              <w:t>THE2039</w:t>
            </w:r>
          </w:p>
          <w:p w14:paraId="06009ECB" w14:textId="77777777" w:rsidR="00263BF3" w:rsidRPr="00227891" w:rsidRDefault="00263BF3" w:rsidP="00EA1021">
            <w:pPr>
              <w:rPr>
                <w:rFonts w:ascii="Calibri" w:hAnsi="Calibri" w:cs="Arial"/>
                <w:sz w:val="20"/>
                <w:szCs w:val="20"/>
              </w:rPr>
            </w:pPr>
            <w:r>
              <w:rPr>
                <w:rFonts w:ascii="Calibri" w:hAnsi="Calibri" w:cs="Arial"/>
                <w:sz w:val="20"/>
                <w:szCs w:val="20"/>
              </w:rPr>
              <w:t xml:space="preserve">The Christian Doctrinal Tradition </w:t>
            </w:r>
          </w:p>
        </w:tc>
        <w:tc>
          <w:tcPr>
            <w:tcW w:w="1134" w:type="dxa"/>
            <w:shd w:val="clear" w:color="auto" w:fill="FFFFE7"/>
          </w:tcPr>
          <w:p w14:paraId="60D896AE" w14:textId="5364EE9D" w:rsidR="00263BF3" w:rsidRPr="00227891" w:rsidRDefault="00573E14" w:rsidP="00EA1021">
            <w:pPr>
              <w:rPr>
                <w:rFonts w:ascii="Calibri" w:hAnsi="Calibri" w:cs="Arial"/>
                <w:sz w:val="20"/>
                <w:szCs w:val="20"/>
              </w:rPr>
            </w:pPr>
            <w:r>
              <w:rPr>
                <w:rFonts w:ascii="Calibri" w:hAnsi="Calibri" w:cs="Arial"/>
                <w:sz w:val="20"/>
                <w:szCs w:val="20"/>
              </w:rPr>
              <w:t>Autumn</w:t>
            </w:r>
          </w:p>
        </w:tc>
        <w:tc>
          <w:tcPr>
            <w:tcW w:w="2268" w:type="dxa"/>
            <w:shd w:val="clear" w:color="auto" w:fill="FFFFE7"/>
          </w:tcPr>
          <w:p w14:paraId="70196F3E" w14:textId="6222DD8B" w:rsidR="00263BF3" w:rsidRPr="00227891" w:rsidRDefault="00573E14" w:rsidP="00EA1021">
            <w:pPr>
              <w:pStyle w:val="BodyText"/>
              <w:jc w:val="left"/>
              <w:rPr>
                <w:rFonts w:ascii="Calibri" w:hAnsi="Calibri" w:cs="Arial"/>
                <w:iCs/>
                <w:sz w:val="20"/>
              </w:rPr>
            </w:pPr>
            <w:r>
              <w:rPr>
                <w:rFonts w:ascii="Calibri" w:hAnsi="Calibri" w:cs="Arial"/>
                <w:iCs/>
                <w:sz w:val="20"/>
              </w:rPr>
              <w:t>Tuesday 09:00-11:00</w:t>
            </w:r>
          </w:p>
        </w:tc>
        <w:tc>
          <w:tcPr>
            <w:tcW w:w="8938" w:type="dxa"/>
            <w:shd w:val="clear" w:color="auto" w:fill="FFFFE7"/>
          </w:tcPr>
          <w:p w14:paraId="1ACD9C28" w14:textId="3EC09C6D" w:rsidR="00263BF3" w:rsidRPr="00573E14" w:rsidRDefault="00573E14" w:rsidP="00EA1021">
            <w:pPr>
              <w:pStyle w:val="BodyText"/>
              <w:jc w:val="left"/>
              <w:rPr>
                <w:rFonts w:ascii="Calibri" w:hAnsi="Calibri" w:cs="Arial"/>
                <w:iCs/>
                <w:sz w:val="20"/>
              </w:rPr>
            </w:pPr>
            <w:r w:rsidRPr="00573E14">
              <w:rPr>
                <w:rStyle w:val="pslongeditbox"/>
                <w:rFonts w:ascii="Calibri" w:hAnsi="Calibri"/>
                <w:sz w:val="20"/>
              </w:rPr>
              <w:t>The module will cover the dev</w:t>
            </w:r>
            <w:r>
              <w:rPr>
                <w:rStyle w:val="pslongeditbox"/>
                <w:rFonts w:ascii="Calibri" w:hAnsi="Calibri"/>
                <w:sz w:val="20"/>
              </w:rPr>
              <w:t>elopment of key areas of Christ</w:t>
            </w:r>
            <w:r w:rsidRPr="00573E14">
              <w:rPr>
                <w:rStyle w:val="pslongeditbox"/>
                <w:rFonts w:ascii="Calibri" w:hAnsi="Calibri"/>
                <w:sz w:val="20"/>
              </w:rPr>
              <w:t>i</w:t>
            </w:r>
            <w:r>
              <w:rPr>
                <w:rStyle w:val="pslongeditbox"/>
                <w:rFonts w:ascii="Calibri" w:hAnsi="Calibri"/>
                <w:sz w:val="20"/>
              </w:rPr>
              <w:t>a</w:t>
            </w:r>
            <w:r w:rsidRPr="00573E14">
              <w:rPr>
                <w:rStyle w:val="pslongeditbox"/>
                <w:rFonts w:ascii="Calibri" w:hAnsi="Calibri"/>
                <w:sz w:val="20"/>
              </w:rPr>
              <w:t>n doctrine: Revelation, God (including the Trinity), Christology and Soteriology, the Holy Spirit, the Church and the Sacraments, Eschatology. Students will examine the relationship of these doctrines to the Christian scriptures, the varied strands of Christian tradition and to the challenges of contemporary thought.</w:t>
            </w:r>
          </w:p>
        </w:tc>
      </w:tr>
      <w:tr w:rsidR="00263BF3" w:rsidRPr="00227891" w14:paraId="3F3B3DDD" w14:textId="77777777" w:rsidTr="00E63FD6">
        <w:tc>
          <w:tcPr>
            <w:tcW w:w="1696" w:type="dxa"/>
            <w:shd w:val="clear" w:color="auto" w:fill="FFFFE7"/>
          </w:tcPr>
          <w:p w14:paraId="72BCC5F3" w14:textId="77777777" w:rsidR="00263BF3" w:rsidRPr="00227891" w:rsidRDefault="00263BF3" w:rsidP="00EA1021">
            <w:pPr>
              <w:rPr>
                <w:rFonts w:ascii="Calibri" w:hAnsi="Calibri" w:cs="Arial"/>
                <w:sz w:val="20"/>
                <w:szCs w:val="20"/>
              </w:rPr>
            </w:pPr>
            <w:r w:rsidRPr="00227891">
              <w:rPr>
                <w:rFonts w:ascii="Calibri" w:hAnsi="Calibri" w:cs="Arial"/>
                <w:sz w:val="20"/>
                <w:szCs w:val="20"/>
              </w:rPr>
              <w:lastRenderedPageBreak/>
              <w:t>Institute of Theology</w:t>
            </w:r>
          </w:p>
        </w:tc>
        <w:tc>
          <w:tcPr>
            <w:tcW w:w="1701" w:type="dxa"/>
            <w:shd w:val="clear" w:color="auto" w:fill="FFFFE7"/>
          </w:tcPr>
          <w:p w14:paraId="4F02DFC1" w14:textId="77777777" w:rsidR="00263BF3" w:rsidRDefault="00263BF3" w:rsidP="00EA1021">
            <w:pPr>
              <w:rPr>
                <w:rFonts w:ascii="Calibri" w:hAnsi="Calibri" w:cs="Arial"/>
                <w:sz w:val="20"/>
                <w:szCs w:val="20"/>
              </w:rPr>
            </w:pPr>
            <w:r>
              <w:rPr>
                <w:rFonts w:ascii="Calibri" w:hAnsi="Calibri" w:cs="Arial"/>
                <w:sz w:val="20"/>
                <w:szCs w:val="20"/>
              </w:rPr>
              <w:t>THE2055</w:t>
            </w:r>
          </w:p>
          <w:p w14:paraId="3C4EDF48" w14:textId="67A84B4E" w:rsidR="00263BF3" w:rsidRPr="00227891" w:rsidRDefault="00573E14" w:rsidP="00573E14">
            <w:pPr>
              <w:rPr>
                <w:rFonts w:ascii="Calibri" w:hAnsi="Calibri" w:cs="Arial"/>
                <w:sz w:val="20"/>
                <w:szCs w:val="20"/>
              </w:rPr>
            </w:pPr>
            <w:r>
              <w:rPr>
                <w:rFonts w:ascii="Calibri" w:hAnsi="Calibri" w:cs="Arial"/>
                <w:sz w:val="20"/>
                <w:szCs w:val="20"/>
              </w:rPr>
              <w:t>In Search of the Good Life: Ethics from Plato to Postmodernity</w:t>
            </w:r>
          </w:p>
        </w:tc>
        <w:tc>
          <w:tcPr>
            <w:tcW w:w="1134" w:type="dxa"/>
            <w:shd w:val="clear" w:color="auto" w:fill="FFFFE7"/>
          </w:tcPr>
          <w:p w14:paraId="38D8A3C6" w14:textId="5D2A7B27" w:rsidR="00263BF3" w:rsidRPr="00227891" w:rsidRDefault="00573E14" w:rsidP="00EA1021">
            <w:pPr>
              <w:rPr>
                <w:rFonts w:ascii="Calibri" w:hAnsi="Calibri" w:cs="Arial"/>
                <w:sz w:val="20"/>
                <w:szCs w:val="20"/>
              </w:rPr>
            </w:pPr>
            <w:r>
              <w:rPr>
                <w:rFonts w:ascii="Calibri" w:hAnsi="Calibri" w:cs="Arial"/>
                <w:sz w:val="20"/>
                <w:szCs w:val="20"/>
              </w:rPr>
              <w:t>Spring</w:t>
            </w:r>
          </w:p>
        </w:tc>
        <w:tc>
          <w:tcPr>
            <w:tcW w:w="2268" w:type="dxa"/>
            <w:shd w:val="clear" w:color="auto" w:fill="FFFFE7"/>
          </w:tcPr>
          <w:p w14:paraId="6A0FBBDE" w14:textId="41C378D6" w:rsidR="00263BF3" w:rsidRPr="00227891" w:rsidRDefault="00573E14" w:rsidP="00EA1021">
            <w:pPr>
              <w:pStyle w:val="BodyText"/>
              <w:jc w:val="left"/>
              <w:rPr>
                <w:rFonts w:ascii="Calibri" w:hAnsi="Calibri" w:cs="Arial"/>
                <w:iCs/>
                <w:sz w:val="20"/>
              </w:rPr>
            </w:pPr>
            <w:r>
              <w:rPr>
                <w:rFonts w:ascii="Calibri" w:hAnsi="Calibri" w:cs="Arial"/>
                <w:iCs/>
                <w:sz w:val="20"/>
              </w:rPr>
              <w:t>Tuesday 09:00-11:00</w:t>
            </w:r>
          </w:p>
        </w:tc>
        <w:tc>
          <w:tcPr>
            <w:tcW w:w="8938" w:type="dxa"/>
            <w:shd w:val="clear" w:color="auto" w:fill="FFFFE7"/>
          </w:tcPr>
          <w:p w14:paraId="78A724C9" w14:textId="70D0F5F2" w:rsidR="00263BF3" w:rsidRPr="00573E14" w:rsidRDefault="00573E14" w:rsidP="00EA1021">
            <w:pPr>
              <w:pStyle w:val="BodyText"/>
              <w:jc w:val="left"/>
              <w:rPr>
                <w:rFonts w:ascii="Calibri" w:hAnsi="Calibri" w:cs="Arial"/>
                <w:iCs/>
                <w:sz w:val="20"/>
              </w:rPr>
            </w:pPr>
            <w:r w:rsidRPr="00573E14">
              <w:rPr>
                <w:rStyle w:val="pslongeditbox"/>
                <w:rFonts w:ascii="Calibri" w:hAnsi="Calibri"/>
                <w:sz w:val="20"/>
              </w:rPr>
              <w:t>The search begins with Plato and Aristotle; includes both Old and New Testaments; continues with Aquinas and later 18th century moral theorists.  How such moral reasoning may help solve current ethical problems will be given practical consideration in the ligh</w:t>
            </w:r>
            <w:r>
              <w:rPr>
                <w:rStyle w:val="pslongeditbox"/>
                <w:rFonts w:ascii="Calibri" w:hAnsi="Calibri"/>
                <w:sz w:val="20"/>
              </w:rPr>
              <w:t>t</w:t>
            </w:r>
            <w:r w:rsidRPr="00573E14">
              <w:rPr>
                <w:rStyle w:val="pslongeditbox"/>
                <w:rFonts w:ascii="Calibri" w:hAnsi="Calibri"/>
                <w:sz w:val="20"/>
              </w:rPr>
              <w:t xml:space="preserve"> of modern and postmodern thought.</w:t>
            </w:r>
          </w:p>
        </w:tc>
      </w:tr>
      <w:tr w:rsidR="00263BF3" w:rsidRPr="00227891" w14:paraId="066D771A" w14:textId="77777777" w:rsidTr="00E63FD6">
        <w:tc>
          <w:tcPr>
            <w:tcW w:w="1696" w:type="dxa"/>
            <w:shd w:val="clear" w:color="auto" w:fill="FFFFE7"/>
          </w:tcPr>
          <w:p w14:paraId="5EC11117" w14:textId="77777777" w:rsidR="00263BF3" w:rsidRPr="00227891" w:rsidRDefault="00263BF3" w:rsidP="00EA1021">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2FB975F9" w14:textId="77777777" w:rsidR="00263BF3" w:rsidRDefault="00263BF3" w:rsidP="00EA1021">
            <w:pPr>
              <w:rPr>
                <w:rFonts w:ascii="Calibri" w:hAnsi="Calibri" w:cs="Arial"/>
                <w:sz w:val="20"/>
                <w:szCs w:val="20"/>
              </w:rPr>
            </w:pPr>
            <w:r>
              <w:rPr>
                <w:rFonts w:ascii="Calibri" w:hAnsi="Calibri" w:cs="Arial"/>
                <w:sz w:val="20"/>
                <w:szCs w:val="20"/>
              </w:rPr>
              <w:t>THE2061</w:t>
            </w:r>
          </w:p>
          <w:p w14:paraId="78EFAA65" w14:textId="77777777" w:rsidR="00263BF3" w:rsidRPr="00227891" w:rsidRDefault="00263BF3" w:rsidP="00EA1021">
            <w:pPr>
              <w:rPr>
                <w:rFonts w:ascii="Calibri" w:hAnsi="Calibri" w:cs="Arial"/>
                <w:sz w:val="20"/>
                <w:szCs w:val="20"/>
              </w:rPr>
            </w:pPr>
            <w:r>
              <w:rPr>
                <w:rFonts w:ascii="Calibri" w:hAnsi="Calibri" w:cs="Arial"/>
                <w:sz w:val="20"/>
                <w:szCs w:val="20"/>
              </w:rPr>
              <w:t>Study of World Religions</w:t>
            </w:r>
          </w:p>
        </w:tc>
        <w:tc>
          <w:tcPr>
            <w:tcW w:w="1134" w:type="dxa"/>
            <w:shd w:val="clear" w:color="auto" w:fill="FFFFE7"/>
          </w:tcPr>
          <w:p w14:paraId="1D68D5D6" w14:textId="02FF7247" w:rsidR="00263BF3" w:rsidRPr="00227891" w:rsidRDefault="00573E14" w:rsidP="00EA1021">
            <w:pPr>
              <w:rPr>
                <w:rFonts w:ascii="Calibri" w:hAnsi="Calibri" w:cs="Arial"/>
                <w:sz w:val="20"/>
                <w:szCs w:val="20"/>
              </w:rPr>
            </w:pPr>
            <w:r>
              <w:rPr>
                <w:rFonts w:ascii="Calibri" w:hAnsi="Calibri" w:cs="Arial"/>
                <w:sz w:val="20"/>
                <w:szCs w:val="20"/>
              </w:rPr>
              <w:t>Spring</w:t>
            </w:r>
          </w:p>
        </w:tc>
        <w:tc>
          <w:tcPr>
            <w:tcW w:w="2268" w:type="dxa"/>
            <w:shd w:val="clear" w:color="auto" w:fill="FFFFE7"/>
          </w:tcPr>
          <w:p w14:paraId="6839511E" w14:textId="77777777" w:rsidR="00263BF3" w:rsidRDefault="00573E14" w:rsidP="00EA1021">
            <w:pPr>
              <w:pStyle w:val="BodyText"/>
              <w:jc w:val="left"/>
              <w:rPr>
                <w:rFonts w:ascii="Calibri" w:hAnsi="Calibri" w:cs="Arial"/>
                <w:iCs/>
                <w:sz w:val="20"/>
              </w:rPr>
            </w:pPr>
            <w:r>
              <w:rPr>
                <w:rFonts w:ascii="Calibri" w:hAnsi="Calibri" w:cs="Arial"/>
                <w:iCs/>
                <w:sz w:val="20"/>
              </w:rPr>
              <w:t>Monday 12:00-13:00</w:t>
            </w:r>
          </w:p>
          <w:p w14:paraId="59E03102" w14:textId="79E9EDAC" w:rsidR="00573E14" w:rsidRPr="00227891" w:rsidRDefault="00573E14" w:rsidP="00EA1021">
            <w:pPr>
              <w:pStyle w:val="BodyText"/>
              <w:jc w:val="left"/>
              <w:rPr>
                <w:rFonts w:ascii="Calibri" w:hAnsi="Calibri" w:cs="Arial"/>
                <w:iCs/>
                <w:sz w:val="20"/>
              </w:rPr>
            </w:pPr>
            <w:r>
              <w:rPr>
                <w:rFonts w:ascii="Calibri" w:hAnsi="Calibri" w:cs="Arial"/>
                <w:iCs/>
                <w:sz w:val="20"/>
              </w:rPr>
              <w:t>Monday 14:00-15:00</w:t>
            </w:r>
          </w:p>
        </w:tc>
        <w:tc>
          <w:tcPr>
            <w:tcW w:w="8938" w:type="dxa"/>
            <w:shd w:val="clear" w:color="auto" w:fill="FFFFE7"/>
          </w:tcPr>
          <w:p w14:paraId="08C4F165" w14:textId="591B5918" w:rsidR="00263BF3" w:rsidRPr="00573E14" w:rsidRDefault="00573E14" w:rsidP="00EA1021">
            <w:pPr>
              <w:pStyle w:val="BodyText"/>
              <w:jc w:val="left"/>
              <w:rPr>
                <w:rFonts w:ascii="Calibri" w:hAnsi="Calibri" w:cs="Arial"/>
                <w:iCs/>
                <w:sz w:val="20"/>
              </w:rPr>
            </w:pPr>
            <w:r w:rsidRPr="00573E14">
              <w:rPr>
                <w:rStyle w:val="pslongeditbox"/>
                <w:rFonts w:ascii="Calibri" w:hAnsi="Calibri"/>
                <w:sz w:val="20"/>
              </w:rPr>
              <w:t>Objective study of some non-Christian religions, including Hinduism and Buddhism, with special emphasis on Islam.</w:t>
            </w:r>
          </w:p>
        </w:tc>
      </w:tr>
      <w:tr w:rsidR="00540439" w:rsidRPr="00227891" w14:paraId="07250800" w14:textId="77777777" w:rsidTr="00E63FD6">
        <w:tc>
          <w:tcPr>
            <w:tcW w:w="1696" w:type="dxa"/>
            <w:shd w:val="clear" w:color="auto" w:fill="FFFFE7"/>
          </w:tcPr>
          <w:p w14:paraId="2860CFBE" w14:textId="32B0A3CB" w:rsidR="00540439" w:rsidRPr="00227891" w:rsidRDefault="00540439" w:rsidP="00EA1021">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250E6E7D" w14:textId="3D887AA3" w:rsidR="00540439" w:rsidRDefault="00540439" w:rsidP="00EA1021">
            <w:pPr>
              <w:rPr>
                <w:rFonts w:ascii="Calibri" w:hAnsi="Calibri" w:cs="Arial"/>
                <w:sz w:val="20"/>
                <w:szCs w:val="20"/>
              </w:rPr>
            </w:pPr>
            <w:r>
              <w:rPr>
                <w:rFonts w:ascii="Calibri" w:hAnsi="Calibri" w:cs="Arial"/>
                <w:sz w:val="20"/>
                <w:szCs w:val="20"/>
              </w:rPr>
              <w:t>THE2084 Revelation</w:t>
            </w:r>
          </w:p>
        </w:tc>
        <w:tc>
          <w:tcPr>
            <w:tcW w:w="1134" w:type="dxa"/>
            <w:shd w:val="clear" w:color="auto" w:fill="FFFFE7"/>
          </w:tcPr>
          <w:p w14:paraId="35B1694F" w14:textId="37D59B87" w:rsidR="00540439" w:rsidRDefault="00540439" w:rsidP="00EA1021">
            <w:pPr>
              <w:rPr>
                <w:rFonts w:ascii="Calibri" w:hAnsi="Calibri" w:cs="Arial"/>
                <w:sz w:val="20"/>
                <w:szCs w:val="20"/>
              </w:rPr>
            </w:pPr>
            <w:r>
              <w:rPr>
                <w:rFonts w:ascii="Calibri" w:hAnsi="Calibri" w:cs="Arial"/>
                <w:sz w:val="20"/>
                <w:szCs w:val="20"/>
              </w:rPr>
              <w:t>Spring</w:t>
            </w:r>
          </w:p>
        </w:tc>
        <w:tc>
          <w:tcPr>
            <w:tcW w:w="2268" w:type="dxa"/>
            <w:shd w:val="clear" w:color="auto" w:fill="FFFFE7"/>
          </w:tcPr>
          <w:p w14:paraId="4C9F7F78" w14:textId="77777777" w:rsidR="00540439" w:rsidRDefault="00C77E81" w:rsidP="00EA1021">
            <w:pPr>
              <w:pStyle w:val="BodyText"/>
              <w:jc w:val="left"/>
              <w:rPr>
                <w:rFonts w:ascii="Calibri" w:hAnsi="Calibri" w:cs="Arial"/>
                <w:iCs/>
                <w:sz w:val="20"/>
              </w:rPr>
            </w:pPr>
            <w:r>
              <w:rPr>
                <w:rFonts w:ascii="Calibri" w:hAnsi="Calibri" w:cs="Arial"/>
                <w:iCs/>
                <w:sz w:val="20"/>
              </w:rPr>
              <w:t>Thursday 12:00-13:00</w:t>
            </w:r>
          </w:p>
          <w:p w14:paraId="7221C281" w14:textId="1DEA03D3" w:rsidR="00C77E81" w:rsidRDefault="00C77E81" w:rsidP="00EA1021">
            <w:pPr>
              <w:pStyle w:val="BodyText"/>
              <w:jc w:val="left"/>
              <w:rPr>
                <w:rFonts w:ascii="Calibri" w:hAnsi="Calibri" w:cs="Arial"/>
                <w:iCs/>
                <w:sz w:val="20"/>
              </w:rPr>
            </w:pPr>
            <w:r>
              <w:rPr>
                <w:rFonts w:ascii="Calibri" w:hAnsi="Calibri" w:cs="Arial"/>
                <w:iCs/>
                <w:sz w:val="20"/>
              </w:rPr>
              <w:t>Thursday 14:00-15:00</w:t>
            </w:r>
          </w:p>
        </w:tc>
        <w:tc>
          <w:tcPr>
            <w:tcW w:w="8938" w:type="dxa"/>
            <w:shd w:val="clear" w:color="auto" w:fill="FFFFE7"/>
          </w:tcPr>
          <w:p w14:paraId="142FC1A8" w14:textId="084C7F92" w:rsidR="00540439" w:rsidRPr="00540439" w:rsidRDefault="00540439" w:rsidP="00EA1021">
            <w:pPr>
              <w:pStyle w:val="BodyText"/>
              <w:jc w:val="left"/>
              <w:rPr>
                <w:rStyle w:val="pslongeditbox"/>
                <w:rFonts w:ascii="Calibri" w:hAnsi="Calibri"/>
                <w:sz w:val="20"/>
              </w:rPr>
            </w:pPr>
            <w:r w:rsidRPr="00540439">
              <w:rPr>
                <w:rFonts w:ascii="Calibri" w:hAnsi="Calibri"/>
                <w:sz w:val="20"/>
              </w:rPr>
              <w:t>Detailed study of the Apocalypse including an in depth study of selected themes and exegesis of selected passages.</w:t>
            </w:r>
          </w:p>
        </w:tc>
      </w:tr>
    </w:tbl>
    <w:p w14:paraId="196083B2" w14:textId="77777777" w:rsidR="00A83FF6" w:rsidRPr="00227891" w:rsidRDefault="00A83FF6" w:rsidP="00A94EFB">
      <w:pPr>
        <w:rPr>
          <w:rFonts w:ascii="Calibri" w:hAnsi="Calibri" w:cs="Arial"/>
          <w:sz w:val="20"/>
          <w:szCs w:val="20"/>
        </w:rPr>
      </w:pPr>
      <w:bookmarkStart w:id="0" w:name="_GoBack"/>
      <w:bookmarkEnd w:id="0"/>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F7900" w14:textId="77777777" w:rsidR="00EC590B" w:rsidRDefault="00EC590B" w:rsidP="00AB56F4">
      <w:pPr>
        <w:spacing w:after="0" w:line="240" w:lineRule="auto"/>
      </w:pPr>
      <w:r>
        <w:separator/>
      </w:r>
    </w:p>
  </w:endnote>
  <w:endnote w:type="continuationSeparator" w:id="0">
    <w:p w14:paraId="693AC0BD" w14:textId="77777777" w:rsidR="00EC590B" w:rsidRDefault="00EC590B"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07980"/>
      <w:docPartObj>
        <w:docPartGallery w:val="Page Numbers (Bottom of Page)"/>
        <w:docPartUnique/>
      </w:docPartObj>
    </w:sdtPr>
    <w:sdtEndPr>
      <w:rPr>
        <w:rFonts w:ascii="Calibri" w:hAnsi="Calibri"/>
        <w:noProof/>
        <w:sz w:val="20"/>
        <w:szCs w:val="20"/>
      </w:rPr>
    </w:sdtEndPr>
    <w:sdtContent>
      <w:p w14:paraId="608CBB2E" w14:textId="77777777" w:rsidR="00175C91" w:rsidRPr="008B770B" w:rsidRDefault="00175C91" w:rsidP="008B770B">
        <w:pPr>
          <w:pStyle w:val="Footer"/>
          <w:jc w:val="center"/>
          <w:rPr>
            <w:rFonts w:ascii="Calibri" w:hAnsi="Calibri"/>
            <w:sz w:val="20"/>
            <w:szCs w:val="20"/>
          </w:rPr>
        </w:pPr>
        <w:r w:rsidRPr="008B770B">
          <w:rPr>
            <w:rFonts w:ascii="Calibri" w:hAnsi="Calibri"/>
            <w:sz w:val="20"/>
            <w:szCs w:val="20"/>
          </w:rPr>
          <w:fldChar w:fldCharType="begin"/>
        </w:r>
        <w:r w:rsidRPr="008B770B">
          <w:rPr>
            <w:rFonts w:ascii="Calibri" w:hAnsi="Calibri"/>
            <w:sz w:val="20"/>
            <w:szCs w:val="20"/>
          </w:rPr>
          <w:instrText xml:space="preserve"> PAGE   \* MERGEFORMAT </w:instrText>
        </w:r>
        <w:r w:rsidRPr="008B770B">
          <w:rPr>
            <w:rFonts w:ascii="Calibri" w:hAnsi="Calibri"/>
            <w:sz w:val="20"/>
            <w:szCs w:val="20"/>
          </w:rPr>
          <w:fldChar w:fldCharType="separate"/>
        </w:r>
        <w:r w:rsidR="00BD0D92">
          <w:rPr>
            <w:rFonts w:ascii="Calibri" w:hAnsi="Calibri"/>
            <w:noProof/>
            <w:sz w:val="20"/>
            <w:szCs w:val="20"/>
          </w:rPr>
          <w:t>1</w:t>
        </w:r>
        <w:r w:rsidRPr="008B770B">
          <w:rPr>
            <w:rFonts w:ascii="Calibri" w:hAnsi="Calibri"/>
            <w:noProof/>
            <w:sz w:val="20"/>
            <w:szCs w:val="20"/>
          </w:rPr>
          <w:fldChar w:fldCharType="end"/>
        </w:r>
      </w:p>
    </w:sdtContent>
  </w:sdt>
  <w:p w14:paraId="11F5B007" w14:textId="77777777" w:rsidR="00175C91" w:rsidRDefault="00175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3B6A2" w14:textId="77777777" w:rsidR="00EC590B" w:rsidRDefault="00EC590B" w:rsidP="00AB56F4">
      <w:pPr>
        <w:spacing w:after="0" w:line="240" w:lineRule="auto"/>
      </w:pPr>
      <w:r>
        <w:separator/>
      </w:r>
    </w:p>
  </w:footnote>
  <w:footnote w:type="continuationSeparator" w:id="0">
    <w:p w14:paraId="14626090" w14:textId="77777777" w:rsidR="00EC590B" w:rsidRDefault="00EC590B" w:rsidP="00AB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F5E90" w14:textId="28B926FC" w:rsidR="00175C91" w:rsidRPr="00227891" w:rsidRDefault="00175C91"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00CA0B18" w:rsidRPr="00227891">
      <w:rPr>
        <w:rFonts w:ascii="Calibri" w:hAnsi="Calibri"/>
        <w:sz w:val="20"/>
        <w:szCs w:val="20"/>
      </w:rPr>
      <w:t xml:space="preserve">              </w:t>
    </w:r>
    <w:r w:rsidRPr="00227891">
      <w:rPr>
        <w:rFonts w:ascii="Calibri" w:hAnsi="Calibri"/>
        <w:sz w:val="20"/>
        <w:szCs w:val="20"/>
      </w:rPr>
      <w:t xml:space="preserve">Level </w:t>
    </w:r>
    <w:r w:rsidR="00CA0B18" w:rsidRPr="00227891">
      <w:rPr>
        <w:rFonts w:ascii="Calibri" w:hAnsi="Calibri"/>
        <w:sz w:val="20"/>
        <w:szCs w:val="20"/>
      </w:rPr>
      <w:t xml:space="preserve">2 </w:t>
    </w:r>
    <w:r w:rsidR="00455F5F" w:rsidRPr="00227891">
      <w:rPr>
        <w:rFonts w:ascii="Calibri" w:hAnsi="Calibri"/>
        <w:sz w:val="20"/>
        <w:szCs w:val="20"/>
      </w:rPr>
      <w:t xml:space="preserve">Single Honours </w:t>
    </w:r>
    <w:r w:rsidRPr="00227891">
      <w:rPr>
        <w:rFonts w:ascii="Calibri" w:hAnsi="Calibri"/>
        <w:sz w:val="20"/>
        <w:szCs w:val="20"/>
      </w:rPr>
      <w:t xml:space="preserve">Optional Modules </w:t>
    </w:r>
    <w:r w:rsidR="00EF5BEE">
      <w:rPr>
        <w:rFonts w:ascii="Calibri" w:hAnsi="Calibri"/>
        <w:sz w:val="20"/>
        <w:szCs w:val="20"/>
      </w:rPr>
      <w:t>2018-19</w:t>
    </w:r>
  </w:p>
  <w:p w14:paraId="779BBCC2" w14:textId="77777777" w:rsidR="00175C91" w:rsidRPr="00227891" w:rsidRDefault="00175C91">
    <w:pPr>
      <w:pStyle w:val="Header"/>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DCB"/>
    <w:rsid w:val="000618A0"/>
    <w:rsid w:val="000668A9"/>
    <w:rsid w:val="00066F5F"/>
    <w:rsid w:val="00070600"/>
    <w:rsid w:val="00074FE2"/>
    <w:rsid w:val="00090F74"/>
    <w:rsid w:val="000927CE"/>
    <w:rsid w:val="00093183"/>
    <w:rsid w:val="00093252"/>
    <w:rsid w:val="000939B3"/>
    <w:rsid w:val="00094486"/>
    <w:rsid w:val="00095E41"/>
    <w:rsid w:val="000A26CD"/>
    <w:rsid w:val="000A7B60"/>
    <w:rsid w:val="000B32DF"/>
    <w:rsid w:val="000C158A"/>
    <w:rsid w:val="000C7BAB"/>
    <w:rsid w:val="000D3D6A"/>
    <w:rsid w:val="000E2167"/>
    <w:rsid w:val="000E28AC"/>
    <w:rsid w:val="000E455A"/>
    <w:rsid w:val="0010287B"/>
    <w:rsid w:val="00104C72"/>
    <w:rsid w:val="0010576B"/>
    <w:rsid w:val="00106C1D"/>
    <w:rsid w:val="001142CF"/>
    <w:rsid w:val="00120790"/>
    <w:rsid w:val="00131891"/>
    <w:rsid w:val="00134528"/>
    <w:rsid w:val="00135332"/>
    <w:rsid w:val="001371D5"/>
    <w:rsid w:val="0013772D"/>
    <w:rsid w:val="00141742"/>
    <w:rsid w:val="00142D90"/>
    <w:rsid w:val="00144F55"/>
    <w:rsid w:val="00151577"/>
    <w:rsid w:val="00151B64"/>
    <w:rsid w:val="0015299C"/>
    <w:rsid w:val="001619AF"/>
    <w:rsid w:val="001637BC"/>
    <w:rsid w:val="0016426B"/>
    <w:rsid w:val="00167079"/>
    <w:rsid w:val="00167D62"/>
    <w:rsid w:val="00171DDE"/>
    <w:rsid w:val="001720B9"/>
    <w:rsid w:val="00173A2A"/>
    <w:rsid w:val="00173A69"/>
    <w:rsid w:val="00175C91"/>
    <w:rsid w:val="00180E6C"/>
    <w:rsid w:val="00181C4B"/>
    <w:rsid w:val="0018374C"/>
    <w:rsid w:val="0018413E"/>
    <w:rsid w:val="001A3C0C"/>
    <w:rsid w:val="001B47A1"/>
    <w:rsid w:val="001B7943"/>
    <w:rsid w:val="001C29AF"/>
    <w:rsid w:val="001C3052"/>
    <w:rsid w:val="001C3EC6"/>
    <w:rsid w:val="001D4E3A"/>
    <w:rsid w:val="001E01C7"/>
    <w:rsid w:val="001E47A1"/>
    <w:rsid w:val="001F1BB6"/>
    <w:rsid w:val="001F2614"/>
    <w:rsid w:val="0020029B"/>
    <w:rsid w:val="0020411F"/>
    <w:rsid w:val="00207A6C"/>
    <w:rsid w:val="00211123"/>
    <w:rsid w:val="0021653E"/>
    <w:rsid w:val="0022057A"/>
    <w:rsid w:val="00222677"/>
    <w:rsid w:val="00227497"/>
    <w:rsid w:val="00227891"/>
    <w:rsid w:val="00227EA6"/>
    <w:rsid w:val="00233478"/>
    <w:rsid w:val="002360E2"/>
    <w:rsid w:val="0024073C"/>
    <w:rsid w:val="00241705"/>
    <w:rsid w:val="002467BD"/>
    <w:rsid w:val="0025269C"/>
    <w:rsid w:val="00254A11"/>
    <w:rsid w:val="00254A2F"/>
    <w:rsid w:val="00255C2B"/>
    <w:rsid w:val="00263BF3"/>
    <w:rsid w:val="002713EE"/>
    <w:rsid w:val="0027190D"/>
    <w:rsid w:val="002729B6"/>
    <w:rsid w:val="002839A1"/>
    <w:rsid w:val="00284859"/>
    <w:rsid w:val="00287A77"/>
    <w:rsid w:val="00287D66"/>
    <w:rsid w:val="00290A11"/>
    <w:rsid w:val="002928D6"/>
    <w:rsid w:val="00292C29"/>
    <w:rsid w:val="00293C92"/>
    <w:rsid w:val="00294807"/>
    <w:rsid w:val="002C2D1D"/>
    <w:rsid w:val="002C6654"/>
    <w:rsid w:val="002C7317"/>
    <w:rsid w:val="002D0B40"/>
    <w:rsid w:val="002D5652"/>
    <w:rsid w:val="002E0332"/>
    <w:rsid w:val="002E04A0"/>
    <w:rsid w:val="002E55E0"/>
    <w:rsid w:val="002F5294"/>
    <w:rsid w:val="002F5782"/>
    <w:rsid w:val="00312117"/>
    <w:rsid w:val="0031351F"/>
    <w:rsid w:val="00322914"/>
    <w:rsid w:val="00322BE2"/>
    <w:rsid w:val="00327CBF"/>
    <w:rsid w:val="00335BE0"/>
    <w:rsid w:val="003534EB"/>
    <w:rsid w:val="00357B74"/>
    <w:rsid w:val="00364462"/>
    <w:rsid w:val="0036537E"/>
    <w:rsid w:val="00365590"/>
    <w:rsid w:val="0036594D"/>
    <w:rsid w:val="00390690"/>
    <w:rsid w:val="0039285E"/>
    <w:rsid w:val="00397885"/>
    <w:rsid w:val="003A5677"/>
    <w:rsid w:val="003B21B6"/>
    <w:rsid w:val="003B5096"/>
    <w:rsid w:val="003C5895"/>
    <w:rsid w:val="003D16F9"/>
    <w:rsid w:val="003D3BAF"/>
    <w:rsid w:val="003D4553"/>
    <w:rsid w:val="003E133E"/>
    <w:rsid w:val="003E428F"/>
    <w:rsid w:val="003F07C8"/>
    <w:rsid w:val="003F29E4"/>
    <w:rsid w:val="003F55F4"/>
    <w:rsid w:val="003F602F"/>
    <w:rsid w:val="003F6091"/>
    <w:rsid w:val="0040445C"/>
    <w:rsid w:val="00404FFE"/>
    <w:rsid w:val="00411415"/>
    <w:rsid w:val="00414066"/>
    <w:rsid w:val="00414FBD"/>
    <w:rsid w:val="0042383E"/>
    <w:rsid w:val="004245E4"/>
    <w:rsid w:val="00427D37"/>
    <w:rsid w:val="004345D9"/>
    <w:rsid w:val="00440289"/>
    <w:rsid w:val="004411CE"/>
    <w:rsid w:val="00441304"/>
    <w:rsid w:val="004421AA"/>
    <w:rsid w:val="00444272"/>
    <w:rsid w:val="00447376"/>
    <w:rsid w:val="004518E5"/>
    <w:rsid w:val="004541A4"/>
    <w:rsid w:val="004558CF"/>
    <w:rsid w:val="00455F5F"/>
    <w:rsid w:val="00457098"/>
    <w:rsid w:val="00460D1B"/>
    <w:rsid w:val="00462B19"/>
    <w:rsid w:val="00463439"/>
    <w:rsid w:val="00467A62"/>
    <w:rsid w:val="004715FB"/>
    <w:rsid w:val="00473573"/>
    <w:rsid w:val="00473771"/>
    <w:rsid w:val="00475940"/>
    <w:rsid w:val="00475BBA"/>
    <w:rsid w:val="00486A25"/>
    <w:rsid w:val="00497C2E"/>
    <w:rsid w:val="004A3917"/>
    <w:rsid w:val="004B4187"/>
    <w:rsid w:val="004C3542"/>
    <w:rsid w:val="004D1A0E"/>
    <w:rsid w:val="004D3FB2"/>
    <w:rsid w:val="004D7895"/>
    <w:rsid w:val="004E042C"/>
    <w:rsid w:val="004E7084"/>
    <w:rsid w:val="004E7156"/>
    <w:rsid w:val="004F2919"/>
    <w:rsid w:val="004F6063"/>
    <w:rsid w:val="004F6641"/>
    <w:rsid w:val="004F7393"/>
    <w:rsid w:val="00503413"/>
    <w:rsid w:val="00503532"/>
    <w:rsid w:val="00504FB3"/>
    <w:rsid w:val="00514C5B"/>
    <w:rsid w:val="00517576"/>
    <w:rsid w:val="00520374"/>
    <w:rsid w:val="0052199C"/>
    <w:rsid w:val="00527A6A"/>
    <w:rsid w:val="0053137A"/>
    <w:rsid w:val="005350CD"/>
    <w:rsid w:val="00540439"/>
    <w:rsid w:val="005504EF"/>
    <w:rsid w:val="00562982"/>
    <w:rsid w:val="00573E14"/>
    <w:rsid w:val="00574849"/>
    <w:rsid w:val="00580447"/>
    <w:rsid w:val="0058614F"/>
    <w:rsid w:val="00586C66"/>
    <w:rsid w:val="00591832"/>
    <w:rsid w:val="005937F4"/>
    <w:rsid w:val="00594000"/>
    <w:rsid w:val="00595D38"/>
    <w:rsid w:val="005A1702"/>
    <w:rsid w:val="005C0AFA"/>
    <w:rsid w:val="005C392F"/>
    <w:rsid w:val="005C3E4F"/>
    <w:rsid w:val="005D5E0F"/>
    <w:rsid w:val="005D7765"/>
    <w:rsid w:val="005E7133"/>
    <w:rsid w:val="005F004D"/>
    <w:rsid w:val="005F2C62"/>
    <w:rsid w:val="005F47C6"/>
    <w:rsid w:val="005F73C1"/>
    <w:rsid w:val="006008D5"/>
    <w:rsid w:val="0060598A"/>
    <w:rsid w:val="00605CEB"/>
    <w:rsid w:val="006072DB"/>
    <w:rsid w:val="006112E7"/>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1E94"/>
    <w:rsid w:val="006A500D"/>
    <w:rsid w:val="006B5D1A"/>
    <w:rsid w:val="006C7CA0"/>
    <w:rsid w:val="006D0D5E"/>
    <w:rsid w:val="006D4B8C"/>
    <w:rsid w:val="006D789A"/>
    <w:rsid w:val="006E13B3"/>
    <w:rsid w:val="006E5286"/>
    <w:rsid w:val="007060FC"/>
    <w:rsid w:val="00710278"/>
    <w:rsid w:val="007173A3"/>
    <w:rsid w:val="007242B7"/>
    <w:rsid w:val="007266A0"/>
    <w:rsid w:val="007425B6"/>
    <w:rsid w:val="00744C7A"/>
    <w:rsid w:val="00744D0D"/>
    <w:rsid w:val="007476FB"/>
    <w:rsid w:val="007523C3"/>
    <w:rsid w:val="007548EE"/>
    <w:rsid w:val="00760D0B"/>
    <w:rsid w:val="00764349"/>
    <w:rsid w:val="00767D0B"/>
    <w:rsid w:val="00771979"/>
    <w:rsid w:val="007761D0"/>
    <w:rsid w:val="00780866"/>
    <w:rsid w:val="00794642"/>
    <w:rsid w:val="007A0F34"/>
    <w:rsid w:val="007A2BCF"/>
    <w:rsid w:val="007A53D6"/>
    <w:rsid w:val="007B228D"/>
    <w:rsid w:val="007B2C8D"/>
    <w:rsid w:val="007C6014"/>
    <w:rsid w:val="007D0380"/>
    <w:rsid w:val="007D0CA3"/>
    <w:rsid w:val="007D28B5"/>
    <w:rsid w:val="007D3AFB"/>
    <w:rsid w:val="007E1B0E"/>
    <w:rsid w:val="007E535B"/>
    <w:rsid w:val="007E66C7"/>
    <w:rsid w:val="007F0818"/>
    <w:rsid w:val="007F0D27"/>
    <w:rsid w:val="007F600B"/>
    <w:rsid w:val="007F6900"/>
    <w:rsid w:val="008003CC"/>
    <w:rsid w:val="0080618F"/>
    <w:rsid w:val="00806877"/>
    <w:rsid w:val="00812F1C"/>
    <w:rsid w:val="00814CE6"/>
    <w:rsid w:val="00821CD3"/>
    <w:rsid w:val="008223D0"/>
    <w:rsid w:val="00823FC3"/>
    <w:rsid w:val="00825779"/>
    <w:rsid w:val="00841D4F"/>
    <w:rsid w:val="008454E2"/>
    <w:rsid w:val="0086083E"/>
    <w:rsid w:val="00864D31"/>
    <w:rsid w:val="00870E5D"/>
    <w:rsid w:val="00873538"/>
    <w:rsid w:val="0087363C"/>
    <w:rsid w:val="008749A2"/>
    <w:rsid w:val="00880026"/>
    <w:rsid w:val="008909E2"/>
    <w:rsid w:val="00893A94"/>
    <w:rsid w:val="00893DF8"/>
    <w:rsid w:val="00896B6F"/>
    <w:rsid w:val="008A4ADF"/>
    <w:rsid w:val="008B3BED"/>
    <w:rsid w:val="008B770B"/>
    <w:rsid w:val="008E606C"/>
    <w:rsid w:val="008E7447"/>
    <w:rsid w:val="008F633F"/>
    <w:rsid w:val="00907BD8"/>
    <w:rsid w:val="00910208"/>
    <w:rsid w:val="00912983"/>
    <w:rsid w:val="009233DC"/>
    <w:rsid w:val="00923F3D"/>
    <w:rsid w:val="00924EBC"/>
    <w:rsid w:val="009329E0"/>
    <w:rsid w:val="009366EA"/>
    <w:rsid w:val="00937AD3"/>
    <w:rsid w:val="009406A2"/>
    <w:rsid w:val="00941E4E"/>
    <w:rsid w:val="009475C0"/>
    <w:rsid w:val="00947B86"/>
    <w:rsid w:val="00951481"/>
    <w:rsid w:val="00951748"/>
    <w:rsid w:val="009648DD"/>
    <w:rsid w:val="009719FF"/>
    <w:rsid w:val="00974F80"/>
    <w:rsid w:val="009765EB"/>
    <w:rsid w:val="00980298"/>
    <w:rsid w:val="009873EB"/>
    <w:rsid w:val="009A3691"/>
    <w:rsid w:val="009A7086"/>
    <w:rsid w:val="009B0F42"/>
    <w:rsid w:val="009B4010"/>
    <w:rsid w:val="009B5E3B"/>
    <w:rsid w:val="009B67F9"/>
    <w:rsid w:val="009C1D80"/>
    <w:rsid w:val="009E01EB"/>
    <w:rsid w:val="009E1376"/>
    <w:rsid w:val="009E3134"/>
    <w:rsid w:val="009E3D11"/>
    <w:rsid w:val="009E5635"/>
    <w:rsid w:val="009E5956"/>
    <w:rsid w:val="009F08C8"/>
    <w:rsid w:val="009F13EC"/>
    <w:rsid w:val="009F1D12"/>
    <w:rsid w:val="009F2334"/>
    <w:rsid w:val="009F7290"/>
    <w:rsid w:val="00A00C4B"/>
    <w:rsid w:val="00A129E4"/>
    <w:rsid w:val="00A21025"/>
    <w:rsid w:val="00A220C8"/>
    <w:rsid w:val="00A2750B"/>
    <w:rsid w:val="00A324CE"/>
    <w:rsid w:val="00A40082"/>
    <w:rsid w:val="00A46A01"/>
    <w:rsid w:val="00A50574"/>
    <w:rsid w:val="00A5273D"/>
    <w:rsid w:val="00A56E33"/>
    <w:rsid w:val="00A600A2"/>
    <w:rsid w:val="00A64D74"/>
    <w:rsid w:val="00A67AE1"/>
    <w:rsid w:val="00A74962"/>
    <w:rsid w:val="00A8240C"/>
    <w:rsid w:val="00A827FF"/>
    <w:rsid w:val="00A82BDE"/>
    <w:rsid w:val="00A83FF6"/>
    <w:rsid w:val="00A901DA"/>
    <w:rsid w:val="00A915BA"/>
    <w:rsid w:val="00A94A56"/>
    <w:rsid w:val="00A94EFB"/>
    <w:rsid w:val="00AA24E2"/>
    <w:rsid w:val="00AB02B0"/>
    <w:rsid w:val="00AB2B5B"/>
    <w:rsid w:val="00AB56F4"/>
    <w:rsid w:val="00AB6EFD"/>
    <w:rsid w:val="00AB7670"/>
    <w:rsid w:val="00AD3B92"/>
    <w:rsid w:val="00AD706A"/>
    <w:rsid w:val="00AD7BB0"/>
    <w:rsid w:val="00AF4337"/>
    <w:rsid w:val="00B02DCD"/>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EE6"/>
    <w:rsid w:val="00B93961"/>
    <w:rsid w:val="00B97863"/>
    <w:rsid w:val="00BB1962"/>
    <w:rsid w:val="00BB4DAC"/>
    <w:rsid w:val="00BC0CD6"/>
    <w:rsid w:val="00BD0D92"/>
    <w:rsid w:val="00BD64AA"/>
    <w:rsid w:val="00BD7240"/>
    <w:rsid w:val="00BD7EB1"/>
    <w:rsid w:val="00BE5857"/>
    <w:rsid w:val="00BE7E0B"/>
    <w:rsid w:val="00BF08A6"/>
    <w:rsid w:val="00C12B95"/>
    <w:rsid w:val="00C170E8"/>
    <w:rsid w:val="00C21739"/>
    <w:rsid w:val="00C22226"/>
    <w:rsid w:val="00C2471D"/>
    <w:rsid w:val="00C306B1"/>
    <w:rsid w:val="00C32E04"/>
    <w:rsid w:val="00C332D9"/>
    <w:rsid w:val="00C54592"/>
    <w:rsid w:val="00C61AFF"/>
    <w:rsid w:val="00C63F67"/>
    <w:rsid w:val="00C64B49"/>
    <w:rsid w:val="00C64D0A"/>
    <w:rsid w:val="00C73732"/>
    <w:rsid w:val="00C75E16"/>
    <w:rsid w:val="00C77172"/>
    <w:rsid w:val="00C77E81"/>
    <w:rsid w:val="00C97587"/>
    <w:rsid w:val="00CA0B18"/>
    <w:rsid w:val="00CA1BAE"/>
    <w:rsid w:val="00CA2514"/>
    <w:rsid w:val="00CB1C6D"/>
    <w:rsid w:val="00CB3836"/>
    <w:rsid w:val="00CC0CB0"/>
    <w:rsid w:val="00CC7813"/>
    <w:rsid w:val="00CD3616"/>
    <w:rsid w:val="00CF010A"/>
    <w:rsid w:val="00CF1008"/>
    <w:rsid w:val="00CF20D6"/>
    <w:rsid w:val="00CF3E7F"/>
    <w:rsid w:val="00CF5DB5"/>
    <w:rsid w:val="00D03EDB"/>
    <w:rsid w:val="00D1016B"/>
    <w:rsid w:val="00D16B63"/>
    <w:rsid w:val="00D327A2"/>
    <w:rsid w:val="00D379B8"/>
    <w:rsid w:val="00D40F40"/>
    <w:rsid w:val="00D42430"/>
    <w:rsid w:val="00D42D22"/>
    <w:rsid w:val="00D4328D"/>
    <w:rsid w:val="00D46751"/>
    <w:rsid w:val="00D5491E"/>
    <w:rsid w:val="00D566C7"/>
    <w:rsid w:val="00D710CF"/>
    <w:rsid w:val="00D76994"/>
    <w:rsid w:val="00D776FF"/>
    <w:rsid w:val="00D95603"/>
    <w:rsid w:val="00D9592F"/>
    <w:rsid w:val="00DA3A59"/>
    <w:rsid w:val="00DB4C43"/>
    <w:rsid w:val="00DB4F74"/>
    <w:rsid w:val="00DB54C9"/>
    <w:rsid w:val="00DD3D46"/>
    <w:rsid w:val="00DD73BF"/>
    <w:rsid w:val="00DE4864"/>
    <w:rsid w:val="00DF62A5"/>
    <w:rsid w:val="00E0303C"/>
    <w:rsid w:val="00E05A03"/>
    <w:rsid w:val="00E06EDC"/>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3FD6"/>
    <w:rsid w:val="00E6434E"/>
    <w:rsid w:val="00E8042D"/>
    <w:rsid w:val="00E82439"/>
    <w:rsid w:val="00E8611B"/>
    <w:rsid w:val="00E91CDA"/>
    <w:rsid w:val="00E92656"/>
    <w:rsid w:val="00EA32F1"/>
    <w:rsid w:val="00EA5559"/>
    <w:rsid w:val="00EB0088"/>
    <w:rsid w:val="00EB0B21"/>
    <w:rsid w:val="00EB215D"/>
    <w:rsid w:val="00EC1396"/>
    <w:rsid w:val="00EC3E72"/>
    <w:rsid w:val="00EC5092"/>
    <w:rsid w:val="00EC590B"/>
    <w:rsid w:val="00ED18BA"/>
    <w:rsid w:val="00ED33D4"/>
    <w:rsid w:val="00EE1A61"/>
    <w:rsid w:val="00EE6A91"/>
    <w:rsid w:val="00EE7C5A"/>
    <w:rsid w:val="00EF01A6"/>
    <w:rsid w:val="00EF5BEE"/>
    <w:rsid w:val="00EF5F21"/>
    <w:rsid w:val="00EF6947"/>
    <w:rsid w:val="00EF6BD2"/>
    <w:rsid w:val="00F00AD9"/>
    <w:rsid w:val="00F0793A"/>
    <w:rsid w:val="00F13CE6"/>
    <w:rsid w:val="00F1419D"/>
    <w:rsid w:val="00F1488B"/>
    <w:rsid w:val="00F256D4"/>
    <w:rsid w:val="00F309E5"/>
    <w:rsid w:val="00F31439"/>
    <w:rsid w:val="00F333FB"/>
    <w:rsid w:val="00F369D4"/>
    <w:rsid w:val="00F4696A"/>
    <w:rsid w:val="00F507E7"/>
    <w:rsid w:val="00F55389"/>
    <w:rsid w:val="00F56342"/>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C0C84"/>
    <w:rsid w:val="00FD0ED1"/>
    <w:rsid w:val="00FD1419"/>
    <w:rsid w:val="00FD4D9B"/>
    <w:rsid w:val="00FD6BF6"/>
    <w:rsid w:val="00FE61D4"/>
    <w:rsid w:val="00FF0F5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D3DAB4"/>
  <w15:docId w15:val="{F79AF162-CA49-4867-BFF7-DF44048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4D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232084813">
      <w:bodyDiv w:val="1"/>
      <w:marLeft w:val="0"/>
      <w:marRight w:val="0"/>
      <w:marTop w:val="0"/>
      <w:marBottom w:val="0"/>
      <w:divBdr>
        <w:top w:val="none" w:sz="0" w:space="0" w:color="auto"/>
        <w:left w:val="none" w:sz="0" w:space="0" w:color="auto"/>
        <w:bottom w:val="none" w:sz="0" w:space="0" w:color="auto"/>
        <w:right w:val="none" w:sz="0" w:space="0" w:color="auto"/>
      </w:divBdr>
      <w:divsChild>
        <w:div w:id="365378037">
          <w:marLeft w:val="0"/>
          <w:marRight w:val="0"/>
          <w:marTop w:val="0"/>
          <w:marBottom w:val="0"/>
          <w:divBdr>
            <w:top w:val="none" w:sz="0" w:space="0" w:color="auto"/>
            <w:left w:val="none" w:sz="0" w:space="0" w:color="auto"/>
            <w:bottom w:val="none" w:sz="0" w:space="0" w:color="auto"/>
            <w:right w:val="none" w:sz="0" w:space="0" w:color="auto"/>
          </w:divBdr>
          <w:divsChild>
            <w:div w:id="1877039016">
              <w:marLeft w:val="0"/>
              <w:marRight w:val="0"/>
              <w:marTop w:val="0"/>
              <w:marBottom w:val="0"/>
              <w:divBdr>
                <w:top w:val="none" w:sz="0" w:space="0" w:color="auto"/>
                <w:left w:val="none" w:sz="0" w:space="0" w:color="auto"/>
                <w:bottom w:val="none" w:sz="0" w:space="0" w:color="auto"/>
                <w:right w:val="none" w:sz="0" w:space="0" w:color="auto"/>
              </w:divBdr>
              <w:divsChild>
                <w:div w:id="2010909787">
                  <w:marLeft w:val="0"/>
                  <w:marRight w:val="0"/>
                  <w:marTop w:val="0"/>
                  <w:marBottom w:val="0"/>
                  <w:divBdr>
                    <w:top w:val="none" w:sz="0" w:space="0" w:color="auto"/>
                    <w:left w:val="none" w:sz="0" w:space="0" w:color="auto"/>
                    <w:bottom w:val="none" w:sz="0" w:space="0" w:color="auto"/>
                    <w:right w:val="none" w:sz="0" w:space="0" w:color="auto"/>
                  </w:divBdr>
                  <w:divsChild>
                    <w:div w:id="825785103">
                      <w:marLeft w:val="0"/>
                      <w:marRight w:val="0"/>
                      <w:marTop w:val="0"/>
                      <w:marBottom w:val="0"/>
                      <w:divBdr>
                        <w:top w:val="none" w:sz="0" w:space="0" w:color="auto"/>
                        <w:left w:val="none" w:sz="0" w:space="0" w:color="auto"/>
                        <w:bottom w:val="none" w:sz="0" w:space="0" w:color="auto"/>
                        <w:right w:val="none" w:sz="0" w:space="0" w:color="auto"/>
                      </w:divBdr>
                      <w:divsChild>
                        <w:div w:id="412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1167016">
      <w:bodyDiv w:val="1"/>
      <w:marLeft w:val="0"/>
      <w:marRight w:val="0"/>
      <w:marTop w:val="0"/>
      <w:marBottom w:val="0"/>
      <w:divBdr>
        <w:top w:val="none" w:sz="0" w:space="0" w:color="auto"/>
        <w:left w:val="none" w:sz="0" w:space="0" w:color="auto"/>
        <w:bottom w:val="none" w:sz="0" w:space="0" w:color="auto"/>
        <w:right w:val="none" w:sz="0" w:space="0" w:color="auto"/>
      </w:divBdr>
      <w:divsChild>
        <w:div w:id="1923638602">
          <w:marLeft w:val="0"/>
          <w:marRight w:val="0"/>
          <w:marTop w:val="0"/>
          <w:marBottom w:val="0"/>
          <w:divBdr>
            <w:top w:val="none" w:sz="0" w:space="0" w:color="auto"/>
            <w:left w:val="none" w:sz="0" w:space="0" w:color="auto"/>
            <w:bottom w:val="none" w:sz="0" w:space="0" w:color="auto"/>
            <w:right w:val="none" w:sz="0" w:space="0" w:color="auto"/>
          </w:divBdr>
          <w:divsChild>
            <w:div w:id="1052459662">
              <w:marLeft w:val="0"/>
              <w:marRight w:val="0"/>
              <w:marTop w:val="0"/>
              <w:marBottom w:val="0"/>
              <w:divBdr>
                <w:top w:val="none" w:sz="0" w:space="0" w:color="auto"/>
                <w:left w:val="none" w:sz="0" w:space="0" w:color="auto"/>
                <w:bottom w:val="none" w:sz="0" w:space="0" w:color="auto"/>
                <w:right w:val="none" w:sz="0" w:space="0" w:color="auto"/>
              </w:divBdr>
              <w:divsChild>
                <w:div w:id="972834950">
                  <w:marLeft w:val="0"/>
                  <w:marRight w:val="0"/>
                  <w:marTop w:val="0"/>
                  <w:marBottom w:val="0"/>
                  <w:divBdr>
                    <w:top w:val="none" w:sz="0" w:space="0" w:color="auto"/>
                    <w:left w:val="none" w:sz="0" w:space="0" w:color="auto"/>
                    <w:bottom w:val="none" w:sz="0" w:space="0" w:color="auto"/>
                    <w:right w:val="none" w:sz="0" w:space="0" w:color="auto"/>
                  </w:divBdr>
                  <w:divsChild>
                    <w:div w:id="267811137">
                      <w:marLeft w:val="0"/>
                      <w:marRight w:val="0"/>
                      <w:marTop w:val="0"/>
                      <w:marBottom w:val="0"/>
                      <w:divBdr>
                        <w:top w:val="none" w:sz="0" w:space="0" w:color="auto"/>
                        <w:left w:val="none" w:sz="0" w:space="0" w:color="auto"/>
                        <w:bottom w:val="none" w:sz="0" w:space="0" w:color="auto"/>
                        <w:right w:val="none" w:sz="0" w:space="0" w:color="auto"/>
                      </w:divBdr>
                      <w:divsChild>
                        <w:div w:id="8205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7F989C3AFEFF4CA5D9D63BCBFA453A" ma:contentTypeVersion="0" ma:contentTypeDescription="Create a new document." ma:contentTypeScope="" ma:versionID="dbb6fc01c23ac8c6a77dcdbb718afc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F31B84B9-7007-4D1D-9815-F7ED49CF5CFD}">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8F2494B-5EB1-45BC-A450-62F46C5F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85C4153-A06E-4DE6-8C4D-85C7A36A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17</Pages>
  <Words>8936</Words>
  <Characters>50939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59756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2 SINGLE HONOURS OPTIONAL MODULES 2018-19</dc:subject>
  <dc:creator/>
  <cp:lastModifiedBy>Ruth Walmsley</cp:lastModifiedBy>
  <cp:revision>10</cp:revision>
  <cp:lastPrinted>2017-07-18T09:51:00Z</cp:lastPrinted>
  <dcterms:created xsi:type="dcterms:W3CDTF">2018-02-22T15:12:00Z</dcterms:created>
  <dcterms:modified xsi:type="dcterms:W3CDTF">2018-09-17T14:57:00Z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0x0101008A7F989C3AFEFF4CA5D9D63BCBFA453A</vt:lpwstr>
  </property>
</Properties>
</file>