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Spec="center" w:tblpY="-566"/>
        <w:tblW w:w="14039" w:type="dxa"/>
        <w:tblInd w:w="0" w:type="dxa"/>
        <w:tblLook w:val="04A0" w:firstRow="1" w:lastRow="0" w:firstColumn="1" w:lastColumn="0" w:noHBand="0" w:noVBand="1"/>
      </w:tblPr>
      <w:tblGrid>
        <w:gridCol w:w="6554"/>
        <w:gridCol w:w="7459"/>
        <w:gridCol w:w="26"/>
      </w:tblGrid>
      <w:tr w:rsidR="00404761" w:rsidTr="00280E09">
        <w:trPr>
          <w:trHeight w:val="412"/>
        </w:trPr>
        <w:tc>
          <w:tcPr>
            <w:tcW w:w="14013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9E9EA"/>
          </w:tcPr>
          <w:p w:rsidR="008E7557" w:rsidRPr="001834E7" w:rsidRDefault="00280E09" w:rsidP="00280E09">
            <w:pPr>
              <w:ind w:left="103"/>
              <w:rPr>
                <w:color w:val="A70934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8A7AAE" wp14:editId="0F914BCB">
                  <wp:simplePos x="0" y="0"/>
                  <wp:positionH relativeFrom="column">
                    <wp:posOffset>7428865</wp:posOffset>
                  </wp:positionH>
                  <wp:positionV relativeFrom="paragraph">
                    <wp:posOffset>0</wp:posOffset>
                  </wp:positionV>
                  <wp:extent cx="1442085" cy="515620"/>
                  <wp:effectExtent l="0" t="0" r="5715" b="0"/>
                  <wp:wrapTight wrapText="bothSides">
                    <wp:wrapPolygon edited="0">
                      <wp:start x="0" y="0"/>
                      <wp:lineTo x="0" y="20749"/>
                      <wp:lineTo x="21400" y="20749"/>
                      <wp:lineTo x="214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515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557" w:rsidRPr="001834E7">
              <w:rPr>
                <w:color w:val="A70934"/>
                <w:sz w:val="40"/>
                <w:szCs w:val="40"/>
              </w:rPr>
              <w:t>Breach Notification</w:t>
            </w:r>
            <w:r>
              <w:rPr>
                <w:color w:val="A70934"/>
                <w:sz w:val="40"/>
                <w:szCs w:val="40"/>
              </w:rPr>
              <w:t xml:space="preserve"> Queen’s University Belfast</w:t>
            </w:r>
          </w:p>
        </w:tc>
        <w:tc>
          <w:tcPr>
            <w:tcW w:w="2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8E7557" w:rsidRDefault="008E7557" w:rsidP="00280E09"/>
        </w:tc>
      </w:tr>
      <w:tr w:rsidR="008E7557" w:rsidTr="000A680E">
        <w:trPr>
          <w:gridAfter w:val="1"/>
          <w:wAfter w:w="26" w:type="dxa"/>
          <w:trHeight w:val="1610"/>
        </w:trPr>
        <w:tc>
          <w:tcPr>
            <w:tcW w:w="1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8E7557" w:rsidP="00280E09">
            <w:pPr>
              <w:spacing w:after="250"/>
              <w:ind w:left="103"/>
            </w:pPr>
            <w:r>
              <w:rPr>
                <w:sz w:val="24"/>
              </w:rPr>
              <w:t>Nature of breach</w:t>
            </w:r>
            <w:r w:rsidR="00FD51EC">
              <w:rPr>
                <w:sz w:val="24"/>
              </w:rPr>
              <w:t>:</w:t>
            </w:r>
            <w:r w:rsidR="001834E7">
              <w:rPr>
                <w:sz w:val="24"/>
              </w:rPr>
              <w:t xml:space="preserve"> </w:t>
            </w:r>
          </w:p>
          <w:p w:rsidR="008E7557" w:rsidRDefault="008E7557" w:rsidP="00280E09">
            <w:pPr>
              <w:spacing w:after="252"/>
              <w:ind w:left="103"/>
            </w:pPr>
            <w:r>
              <w:rPr>
                <w:sz w:val="24"/>
              </w:rPr>
              <w:t xml:space="preserve"> </w:t>
            </w:r>
          </w:p>
          <w:p w:rsidR="008E7557" w:rsidRDefault="008E7557" w:rsidP="00280E09">
            <w:pPr>
              <w:ind w:left="103"/>
            </w:pPr>
            <w:r>
              <w:rPr>
                <w:sz w:val="24"/>
              </w:rPr>
              <w:t xml:space="preserve"> </w:t>
            </w:r>
          </w:p>
        </w:tc>
      </w:tr>
      <w:tr w:rsidR="00404761" w:rsidTr="00280E09">
        <w:trPr>
          <w:gridAfter w:val="1"/>
          <w:wAfter w:w="26" w:type="dxa"/>
          <w:trHeight w:val="712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8E7557" w:rsidP="00280E09">
            <w:pPr>
              <w:spacing w:after="252"/>
              <w:ind w:left="103"/>
            </w:pPr>
            <w:r>
              <w:rPr>
                <w:sz w:val="24"/>
              </w:rPr>
              <w:t>Categories of Data Subjects</w:t>
            </w:r>
            <w:r w:rsidR="00280E09">
              <w:rPr>
                <w:sz w:val="24"/>
              </w:rPr>
              <w:t xml:space="preserve"> (student, staff, etc.)</w:t>
            </w:r>
            <w:r w:rsidR="00FD51EC">
              <w:rPr>
                <w:sz w:val="24"/>
              </w:rPr>
              <w:t>:</w:t>
            </w:r>
          </w:p>
          <w:p w:rsidR="008E7557" w:rsidRDefault="008E7557" w:rsidP="00280E09">
            <w:pPr>
              <w:ind w:left="10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8E7557" w:rsidP="00280E09">
            <w:pPr>
              <w:spacing w:after="252"/>
              <w:ind w:left="108"/>
            </w:pPr>
            <w:r>
              <w:rPr>
                <w:sz w:val="24"/>
              </w:rPr>
              <w:t>Approximate number of Data Subjects</w:t>
            </w:r>
            <w:r w:rsidR="00FD51EC">
              <w:rPr>
                <w:sz w:val="24"/>
              </w:rPr>
              <w:t>:</w:t>
            </w:r>
          </w:p>
          <w:p w:rsidR="008E7557" w:rsidRDefault="008E7557" w:rsidP="00280E0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404761" w:rsidTr="00280E09">
        <w:trPr>
          <w:gridAfter w:val="1"/>
          <w:wAfter w:w="26" w:type="dxa"/>
          <w:trHeight w:val="680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8E7557" w:rsidP="00152E0D">
            <w:pPr>
              <w:ind w:left="103"/>
            </w:pPr>
            <w:r>
              <w:rPr>
                <w:sz w:val="24"/>
              </w:rPr>
              <w:t>Cate</w:t>
            </w:r>
            <w:r w:rsidR="00FD51EC">
              <w:rPr>
                <w:sz w:val="24"/>
              </w:rPr>
              <w:t>gories of Personal Data Records</w:t>
            </w:r>
            <w:r w:rsidR="00280E09">
              <w:rPr>
                <w:sz w:val="24"/>
              </w:rPr>
              <w:t xml:space="preserve"> (</w:t>
            </w:r>
            <w:r w:rsidR="00152E0D">
              <w:rPr>
                <w:sz w:val="24"/>
              </w:rPr>
              <w:t>health</w:t>
            </w:r>
            <w:r w:rsidR="00280E09">
              <w:rPr>
                <w:sz w:val="24"/>
              </w:rPr>
              <w:t xml:space="preserve">, financial, </w:t>
            </w:r>
            <w:r w:rsidR="00152E0D">
              <w:rPr>
                <w:sz w:val="24"/>
              </w:rPr>
              <w:t>etc.)</w:t>
            </w:r>
            <w:r w:rsidR="00FD51EC">
              <w:rPr>
                <w:sz w:val="24"/>
              </w:rPr>
              <w:t>: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8E7557" w:rsidP="00280E09">
            <w:pPr>
              <w:spacing w:after="252"/>
              <w:ind w:left="108"/>
            </w:pPr>
            <w:r>
              <w:rPr>
                <w:sz w:val="24"/>
              </w:rPr>
              <w:t>Approximate number of Personal Data records</w:t>
            </w:r>
            <w:r w:rsidR="00FD51EC">
              <w:rPr>
                <w:sz w:val="24"/>
              </w:rPr>
              <w:t>:</w:t>
            </w:r>
          </w:p>
          <w:p w:rsidR="008E7557" w:rsidRDefault="008E7557" w:rsidP="00280E09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8E7557" w:rsidTr="00280E09">
        <w:trPr>
          <w:gridAfter w:val="1"/>
          <w:wAfter w:w="26" w:type="dxa"/>
          <w:trHeight w:val="355"/>
        </w:trPr>
        <w:tc>
          <w:tcPr>
            <w:tcW w:w="1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280E09" w:rsidP="00280E09">
            <w:pPr>
              <w:spacing w:after="252"/>
              <w:ind w:left="103"/>
            </w:pPr>
            <w:r>
              <w:rPr>
                <w:sz w:val="24"/>
              </w:rPr>
              <w:t>Investigating Officer</w:t>
            </w:r>
            <w:r w:rsidR="00152E0D">
              <w:rPr>
                <w:sz w:val="24"/>
              </w:rPr>
              <w:t>(s)</w:t>
            </w:r>
            <w:r>
              <w:rPr>
                <w:sz w:val="24"/>
              </w:rPr>
              <w:t>/Point of contact</w:t>
            </w:r>
            <w:r w:rsidR="00152E0D">
              <w:rPr>
                <w:sz w:val="24"/>
              </w:rPr>
              <w:t xml:space="preserve"> (can be more than one)</w:t>
            </w:r>
            <w:r>
              <w:rPr>
                <w:sz w:val="24"/>
              </w:rPr>
              <w:t>:</w:t>
            </w:r>
          </w:p>
          <w:p w:rsidR="008E7557" w:rsidRDefault="008E7557" w:rsidP="00280E09">
            <w:pPr>
              <w:ind w:left="103"/>
            </w:pPr>
            <w:r>
              <w:rPr>
                <w:sz w:val="24"/>
              </w:rPr>
              <w:t xml:space="preserve"> </w:t>
            </w:r>
          </w:p>
        </w:tc>
      </w:tr>
      <w:tr w:rsidR="008E7557" w:rsidTr="000A680E">
        <w:trPr>
          <w:gridAfter w:val="1"/>
          <w:wAfter w:w="26" w:type="dxa"/>
          <w:trHeight w:val="2318"/>
        </w:trPr>
        <w:tc>
          <w:tcPr>
            <w:tcW w:w="1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0A680E" w:rsidP="00280E09">
            <w:pPr>
              <w:spacing w:after="250"/>
              <w:ind w:left="103"/>
            </w:pPr>
            <w:r>
              <w:rPr>
                <w:sz w:val="24"/>
              </w:rPr>
              <w:t>Potential</w:t>
            </w:r>
            <w:r w:rsidR="008E7557">
              <w:rPr>
                <w:sz w:val="24"/>
              </w:rPr>
              <w:t xml:space="preserve"> consequences of </w:t>
            </w:r>
            <w:r w:rsidR="00FD51EC">
              <w:rPr>
                <w:sz w:val="24"/>
              </w:rPr>
              <w:t>breach:</w:t>
            </w:r>
          </w:p>
        </w:tc>
      </w:tr>
      <w:tr w:rsidR="008E7557" w:rsidTr="000A680E">
        <w:trPr>
          <w:gridAfter w:val="1"/>
          <w:wAfter w:w="26" w:type="dxa"/>
          <w:trHeight w:val="1574"/>
        </w:trPr>
        <w:tc>
          <w:tcPr>
            <w:tcW w:w="1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57" w:rsidRDefault="000A680E" w:rsidP="00280E09">
            <w:pPr>
              <w:spacing w:after="250"/>
              <w:ind w:left="103"/>
            </w:pPr>
            <w:r>
              <w:rPr>
                <w:sz w:val="24"/>
              </w:rPr>
              <w:t>Initial c</w:t>
            </w:r>
            <w:r w:rsidR="00152E0D">
              <w:rPr>
                <w:sz w:val="24"/>
              </w:rPr>
              <w:t>ontainment or retrieval actions</w:t>
            </w:r>
            <w:r w:rsidR="00FD51EC">
              <w:rPr>
                <w:sz w:val="24"/>
              </w:rPr>
              <w:t>:</w:t>
            </w:r>
          </w:p>
          <w:p w:rsidR="008E7557" w:rsidRDefault="008E7557" w:rsidP="00280E09">
            <w:pPr>
              <w:spacing w:after="252"/>
              <w:ind w:left="103"/>
            </w:pPr>
            <w:r>
              <w:rPr>
                <w:sz w:val="24"/>
              </w:rPr>
              <w:t xml:space="preserve"> </w:t>
            </w:r>
          </w:p>
          <w:p w:rsidR="008E7557" w:rsidRDefault="008E7557" w:rsidP="00280E09">
            <w:pPr>
              <w:ind w:left="103"/>
            </w:pPr>
            <w:r>
              <w:rPr>
                <w:sz w:val="24"/>
              </w:rPr>
              <w:t xml:space="preserve"> </w:t>
            </w:r>
          </w:p>
        </w:tc>
      </w:tr>
    </w:tbl>
    <w:p w:rsidR="001D3753" w:rsidRDefault="001D3753">
      <w:bookmarkStart w:id="0" w:name="_GoBack"/>
      <w:bookmarkEnd w:id="0"/>
    </w:p>
    <w:sectPr w:rsidR="001D3753">
      <w:pgSz w:w="16840" w:h="11900" w:orient="landscape"/>
      <w:pgMar w:top="1440" w:right="1440" w:bottom="1244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57"/>
    <w:rsid w:val="000A680E"/>
    <w:rsid w:val="00152E0D"/>
    <w:rsid w:val="001834E7"/>
    <w:rsid w:val="001D3753"/>
    <w:rsid w:val="00280E09"/>
    <w:rsid w:val="002B376A"/>
    <w:rsid w:val="00404761"/>
    <w:rsid w:val="008E7557"/>
    <w:rsid w:val="009F6C96"/>
    <w:rsid w:val="00AA040F"/>
    <w:rsid w:val="00B54ED6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FE6B562-B6E9-4A38-9897-1FA9755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57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E755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Henry</dc:creator>
  <cp:keywords/>
  <dc:description/>
  <cp:lastModifiedBy>Ross Henry</cp:lastModifiedBy>
  <cp:revision>8</cp:revision>
  <dcterms:created xsi:type="dcterms:W3CDTF">2018-07-09T11:51:00Z</dcterms:created>
  <dcterms:modified xsi:type="dcterms:W3CDTF">2018-08-13T14:24:00Z</dcterms:modified>
</cp:coreProperties>
</file>