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5A" w:rsidRPr="00946B3E" w:rsidRDefault="00B9365A">
      <w:pPr>
        <w:rPr>
          <w:sz w:val="24"/>
          <w:szCs w:val="24"/>
        </w:rPr>
      </w:pPr>
      <w:bookmarkStart w:id="0" w:name="_GoBack"/>
      <w:bookmarkEnd w:id="0"/>
      <w:r w:rsidRPr="00946B3E">
        <w:rPr>
          <w:sz w:val="24"/>
          <w:szCs w:val="24"/>
        </w:rPr>
        <w:tab/>
      </w:r>
      <w:r w:rsidRPr="00946B3E">
        <w:rPr>
          <w:sz w:val="24"/>
          <w:szCs w:val="24"/>
        </w:rPr>
        <w:tab/>
        <w:t xml:space="preserve">       </w:t>
      </w:r>
      <w:r w:rsidRPr="00946B3E">
        <w:rPr>
          <w:sz w:val="24"/>
          <w:szCs w:val="24"/>
        </w:rPr>
        <w:tab/>
      </w:r>
      <w:r w:rsidRPr="00946B3E">
        <w:rPr>
          <w:sz w:val="24"/>
          <w:szCs w:val="24"/>
        </w:rPr>
        <w:tab/>
      </w:r>
      <w:r w:rsidRPr="00946B3E">
        <w:rPr>
          <w:sz w:val="24"/>
          <w:szCs w:val="24"/>
        </w:rPr>
        <w:tab/>
      </w:r>
      <w:r w:rsidRPr="00946B3E">
        <w:rPr>
          <w:sz w:val="24"/>
          <w:szCs w:val="24"/>
        </w:rPr>
        <w:tab/>
      </w:r>
    </w:p>
    <w:p w:rsidR="00B9365A" w:rsidRPr="00946B3E" w:rsidRDefault="00B9365A">
      <w:pPr>
        <w:rPr>
          <w:b/>
          <w:sz w:val="24"/>
          <w:szCs w:val="24"/>
        </w:rPr>
      </w:pPr>
      <w:r w:rsidRPr="00946B3E">
        <w:rPr>
          <w:b/>
          <w:sz w:val="24"/>
          <w:szCs w:val="24"/>
        </w:rPr>
        <w:t>1.</w:t>
      </w:r>
      <w:r w:rsidRPr="00946B3E">
        <w:rPr>
          <w:b/>
          <w:sz w:val="24"/>
          <w:szCs w:val="24"/>
        </w:rPr>
        <w:tab/>
        <w:t>Purpose:</w:t>
      </w:r>
    </w:p>
    <w:p w:rsidR="00B9365A" w:rsidRPr="00946B3E" w:rsidRDefault="00B9365A">
      <w:pPr>
        <w:rPr>
          <w:sz w:val="24"/>
          <w:szCs w:val="24"/>
        </w:rPr>
      </w:pPr>
    </w:p>
    <w:p w:rsidR="00B9365A" w:rsidRPr="00946B3E" w:rsidRDefault="00B9365A" w:rsidP="00661EF7">
      <w:pPr>
        <w:overflowPunct/>
        <w:ind w:left="720"/>
        <w:textAlignment w:val="auto"/>
        <w:rPr>
          <w:sz w:val="24"/>
          <w:szCs w:val="24"/>
        </w:rPr>
      </w:pPr>
      <w:r w:rsidRPr="00946B3E">
        <w:rPr>
          <w:sz w:val="24"/>
          <w:szCs w:val="24"/>
        </w:rPr>
        <w:t>To outline for</w:t>
      </w:r>
      <w:r>
        <w:rPr>
          <w:sz w:val="24"/>
          <w:szCs w:val="24"/>
        </w:rPr>
        <w:t xml:space="preserve"> all staff</w:t>
      </w:r>
      <w:r w:rsidRPr="00946B3E">
        <w:rPr>
          <w:sz w:val="24"/>
          <w:szCs w:val="24"/>
        </w:rPr>
        <w:t xml:space="preserve"> the procedure for completing order forms for procuring goods or services</w:t>
      </w:r>
      <w:r>
        <w:rPr>
          <w:sz w:val="24"/>
          <w:szCs w:val="24"/>
        </w:rPr>
        <w:t xml:space="preserve"> for</w:t>
      </w:r>
      <w:r w:rsidRPr="00946B3E">
        <w:rPr>
          <w:sz w:val="24"/>
          <w:szCs w:val="24"/>
        </w:rPr>
        <w:t xml:space="preserve"> the School.</w:t>
      </w:r>
      <w:r w:rsidRPr="00946B3E">
        <w:rPr>
          <w:sz w:val="24"/>
          <w:szCs w:val="24"/>
          <w:lang w:val="en-IE" w:eastAsia="en-IE"/>
        </w:rPr>
        <w:t xml:space="preserve"> </w:t>
      </w:r>
    </w:p>
    <w:p w:rsidR="00B9365A" w:rsidRPr="00946B3E" w:rsidRDefault="00B9365A" w:rsidP="00DC0EA1">
      <w:pPr>
        <w:ind w:left="360"/>
        <w:rPr>
          <w:b/>
          <w:sz w:val="24"/>
          <w:szCs w:val="24"/>
        </w:rPr>
      </w:pPr>
    </w:p>
    <w:p w:rsidR="00B9365A" w:rsidRPr="00946B3E" w:rsidRDefault="00B9365A" w:rsidP="006F7F23">
      <w:pPr>
        <w:numPr>
          <w:ilvl w:val="0"/>
          <w:numId w:val="8"/>
        </w:numPr>
        <w:rPr>
          <w:b/>
          <w:sz w:val="24"/>
          <w:szCs w:val="24"/>
        </w:rPr>
      </w:pPr>
      <w:r w:rsidRPr="00946B3E">
        <w:rPr>
          <w:b/>
          <w:sz w:val="24"/>
          <w:szCs w:val="24"/>
        </w:rPr>
        <w:t>Procedure:</w:t>
      </w:r>
    </w:p>
    <w:p w:rsidR="00B9365A" w:rsidRPr="00946B3E" w:rsidRDefault="00B9365A" w:rsidP="007853C1">
      <w:pPr>
        <w:overflowPunct/>
        <w:autoSpaceDE/>
        <w:autoSpaceDN/>
        <w:adjustRightInd/>
        <w:textAlignment w:val="auto"/>
        <w:rPr>
          <w:b/>
          <w:sz w:val="24"/>
          <w:szCs w:val="24"/>
          <w:lang w:eastAsia="en-IE"/>
        </w:rPr>
      </w:pPr>
    </w:p>
    <w:p w:rsidR="00B9365A" w:rsidRPr="00946B3E" w:rsidRDefault="00B9365A" w:rsidP="00387FE7">
      <w:pPr>
        <w:pStyle w:val="ListParagraph"/>
        <w:numPr>
          <w:ilvl w:val="1"/>
          <w:numId w:val="5"/>
        </w:numPr>
        <w:overflowPunct/>
        <w:autoSpaceDE/>
        <w:autoSpaceDN/>
        <w:adjustRightInd/>
        <w:textAlignment w:val="auto"/>
        <w:rPr>
          <w:sz w:val="24"/>
          <w:szCs w:val="24"/>
          <w:lang w:eastAsia="en-IE"/>
        </w:rPr>
      </w:pPr>
      <w:r>
        <w:rPr>
          <w:sz w:val="24"/>
          <w:szCs w:val="24"/>
          <w:lang w:eastAsia="en-IE"/>
        </w:rPr>
        <w:t>All orders f</w:t>
      </w:r>
      <w:r w:rsidRPr="00946B3E">
        <w:rPr>
          <w:sz w:val="24"/>
          <w:szCs w:val="24"/>
          <w:lang w:eastAsia="en-IE"/>
        </w:rPr>
        <w:t xml:space="preserve">or goods or services must comply with the University policy on procurement of goods or services </w:t>
      </w:r>
      <w:r>
        <w:rPr>
          <w:sz w:val="24"/>
          <w:szCs w:val="24"/>
          <w:lang w:eastAsia="en-IE"/>
        </w:rPr>
        <w:t>(d</w:t>
      </w:r>
      <w:r w:rsidRPr="00946B3E">
        <w:rPr>
          <w:sz w:val="24"/>
          <w:szCs w:val="24"/>
          <w:lang w:eastAsia="en-IE"/>
        </w:rPr>
        <w:t xml:space="preserve">etails available from the Purchasing office web page </w:t>
      </w:r>
      <w:hyperlink r:id="rId8" w:history="1">
        <w:r w:rsidRPr="00946B3E">
          <w:rPr>
            <w:rStyle w:val="Hyperlink"/>
            <w:sz w:val="24"/>
            <w:szCs w:val="24"/>
            <w:lang w:eastAsia="en-IE"/>
          </w:rPr>
          <w:t>http://www.qub.ac.uk/directorates/FinanceDirectorate/Purchasing/</w:t>
        </w:r>
      </w:hyperlink>
      <w:r w:rsidRPr="00946B3E">
        <w:rPr>
          <w:sz w:val="24"/>
          <w:szCs w:val="24"/>
          <w:lang w:eastAsia="en-IE"/>
        </w:rPr>
        <w:t xml:space="preserve"> ).</w:t>
      </w:r>
    </w:p>
    <w:p w:rsidR="00B9365A" w:rsidRPr="00946B3E" w:rsidRDefault="00B9365A" w:rsidP="00B83C34">
      <w:pPr>
        <w:pStyle w:val="ListParagraph"/>
        <w:overflowPunct/>
        <w:autoSpaceDE/>
        <w:autoSpaceDN/>
        <w:adjustRightInd/>
        <w:ind w:left="360"/>
        <w:textAlignment w:val="auto"/>
        <w:rPr>
          <w:sz w:val="24"/>
          <w:szCs w:val="24"/>
          <w:lang w:eastAsia="en-IE"/>
        </w:rPr>
      </w:pPr>
    </w:p>
    <w:p w:rsidR="00B9365A" w:rsidRDefault="00B9365A" w:rsidP="00387FE7">
      <w:pPr>
        <w:numPr>
          <w:ilvl w:val="1"/>
          <w:numId w:val="5"/>
        </w:numPr>
        <w:overflowPunct/>
        <w:autoSpaceDE/>
        <w:autoSpaceDN/>
        <w:adjustRightInd/>
        <w:textAlignment w:val="auto"/>
        <w:rPr>
          <w:sz w:val="24"/>
          <w:szCs w:val="24"/>
          <w:lang w:eastAsia="en-IE"/>
        </w:rPr>
      </w:pPr>
      <w:r w:rsidRPr="00946B3E">
        <w:rPr>
          <w:sz w:val="24"/>
          <w:szCs w:val="24"/>
          <w:lang w:eastAsia="en-IE"/>
        </w:rPr>
        <w:t xml:space="preserve">All orders must be presented to the Store on the standard School requisition form, </w:t>
      </w:r>
      <w:hyperlink r:id="rId9" w:history="1">
        <w:r>
          <w:rPr>
            <w:rStyle w:val="Hyperlink"/>
            <w:sz w:val="24"/>
            <w:szCs w:val="24"/>
            <w:lang w:eastAsia="en-IE"/>
          </w:rPr>
          <w:t>http://www.ch.qub.ac.uk/forms/</w:t>
        </w:r>
      </w:hyperlink>
      <w:r w:rsidRPr="00946B3E">
        <w:rPr>
          <w:sz w:val="24"/>
          <w:szCs w:val="24"/>
          <w:lang w:eastAsia="en-IE"/>
        </w:rPr>
        <w:t xml:space="preserve">  giving as much detail as possible and with all relevant fields completed </w:t>
      </w:r>
      <w:r>
        <w:rPr>
          <w:sz w:val="24"/>
          <w:szCs w:val="24"/>
          <w:lang w:eastAsia="en-IE"/>
        </w:rPr>
        <w:t xml:space="preserve">in block letters or type </w:t>
      </w:r>
      <w:r w:rsidRPr="00946B3E">
        <w:rPr>
          <w:sz w:val="24"/>
          <w:szCs w:val="24"/>
          <w:lang w:eastAsia="en-IE"/>
        </w:rPr>
        <w:t>(</w:t>
      </w:r>
      <w:r>
        <w:rPr>
          <w:sz w:val="24"/>
          <w:szCs w:val="24"/>
          <w:lang w:eastAsia="en-IE"/>
        </w:rPr>
        <w:t>s</w:t>
      </w:r>
      <w:r w:rsidRPr="00946B3E">
        <w:rPr>
          <w:sz w:val="24"/>
          <w:szCs w:val="24"/>
          <w:lang w:eastAsia="en-IE"/>
        </w:rPr>
        <w:t>ee below).</w:t>
      </w:r>
    </w:p>
    <w:p w:rsidR="00B9365A" w:rsidRDefault="00B9365A" w:rsidP="00F8650B">
      <w:pPr>
        <w:pStyle w:val="ListParagraph"/>
        <w:rPr>
          <w:sz w:val="24"/>
          <w:szCs w:val="24"/>
          <w:lang w:eastAsia="en-IE"/>
        </w:rPr>
      </w:pPr>
    </w:p>
    <w:p w:rsidR="00B9365A" w:rsidRPr="00946B3E" w:rsidRDefault="00B9365A" w:rsidP="00387FE7">
      <w:pPr>
        <w:pStyle w:val="ListParagraph"/>
        <w:rPr>
          <w:sz w:val="24"/>
          <w:szCs w:val="24"/>
          <w:lang w:eastAsia="en-IE"/>
        </w:rPr>
      </w:pPr>
    </w:p>
    <w:p w:rsidR="00B9365A" w:rsidRPr="00946B3E" w:rsidRDefault="00B9365A" w:rsidP="00387FE7">
      <w:pPr>
        <w:numPr>
          <w:ilvl w:val="1"/>
          <w:numId w:val="5"/>
        </w:numPr>
        <w:overflowPunct/>
        <w:autoSpaceDE/>
        <w:autoSpaceDN/>
        <w:adjustRightInd/>
        <w:textAlignment w:val="auto"/>
        <w:rPr>
          <w:b/>
          <w:sz w:val="24"/>
          <w:szCs w:val="24"/>
          <w:lang w:eastAsia="en-IE"/>
        </w:rPr>
      </w:pPr>
      <w:r w:rsidRPr="00946B3E">
        <w:rPr>
          <w:b/>
          <w:sz w:val="24"/>
          <w:szCs w:val="24"/>
          <w:lang w:eastAsia="en-IE"/>
        </w:rPr>
        <w:t>To be completed by end user</w:t>
      </w:r>
    </w:p>
    <w:p w:rsidR="00B9365A" w:rsidRPr="00946B3E" w:rsidRDefault="00B9365A" w:rsidP="003B392F">
      <w:pPr>
        <w:overflowPunct/>
        <w:autoSpaceDE/>
        <w:autoSpaceDN/>
        <w:adjustRightInd/>
        <w:textAlignment w:val="auto"/>
        <w:rPr>
          <w:sz w:val="24"/>
          <w:szCs w:val="24"/>
          <w:lang w:eastAsia="en-IE"/>
        </w:rPr>
      </w:pP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t>Company Details – For existing, well established suppliers, a brief description of the supplier to be used is suffice. For new suppliers the full name of the company with all relevant contact details should be provided.</w:t>
      </w: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t>ID Reference – Found on your store card on the side bearing your name and below the barcode.</w:t>
      </w:r>
    </w:p>
    <w:p w:rsidR="00B9365A" w:rsidRPr="00946B3E" w:rsidRDefault="00B9365A" w:rsidP="00387FE7">
      <w:pPr>
        <w:numPr>
          <w:ilvl w:val="2"/>
          <w:numId w:val="5"/>
        </w:numPr>
        <w:overflowPunct/>
        <w:autoSpaceDE/>
        <w:autoSpaceDN/>
        <w:adjustRightInd/>
        <w:textAlignment w:val="auto"/>
        <w:rPr>
          <w:i/>
          <w:sz w:val="24"/>
          <w:szCs w:val="24"/>
          <w:lang w:eastAsia="en-IE"/>
        </w:rPr>
      </w:pPr>
      <w:r w:rsidRPr="00946B3E">
        <w:rPr>
          <w:sz w:val="24"/>
          <w:szCs w:val="24"/>
          <w:lang w:eastAsia="en-IE"/>
        </w:rPr>
        <w:t>Locker number  -  Indicate the locker that you wish to have your goods placed in when they have arrived into the school and are ready for collection</w:t>
      </w:r>
      <w:r>
        <w:rPr>
          <w:sz w:val="24"/>
          <w:szCs w:val="24"/>
          <w:lang w:eastAsia="en-IE"/>
        </w:rPr>
        <w:t>.</w:t>
      </w:r>
    </w:p>
    <w:p w:rsidR="00B9365A" w:rsidRPr="00946B3E" w:rsidRDefault="00B9365A" w:rsidP="00387FE7">
      <w:pPr>
        <w:numPr>
          <w:ilvl w:val="2"/>
          <w:numId w:val="5"/>
        </w:numPr>
        <w:overflowPunct/>
        <w:autoSpaceDE/>
        <w:autoSpaceDN/>
        <w:adjustRightInd/>
        <w:textAlignment w:val="auto"/>
        <w:rPr>
          <w:i/>
          <w:sz w:val="24"/>
          <w:szCs w:val="24"/>
          <w:lang w:eastAsia="en-IE"/>
        </w:rPr>
      </w:pPr>
      <w:r w:rsidRPr="00946B3E">
        <w:rPr>
          <w:sz w:val="24"/>
          <w:szCs w:val="24"/>
          <w:lang w:eastAsia="en-IE"/>
        </w:rPr>
        <w:t xml:space="preserve">Name, telephone number and </w:t>
      </w:r>
      <w:r>
        <w:rPr>
          <w:sz w:val="24"/>
          <w:szCs w:val="24"/>
          <w:lang w:eastAsia="en-IE"/>
        </w:rPr>
        <w:t xml:space="preserve">e-mail </w:t>
      </w:r>
      <w:r w:rsidRPr="00946B3E">
        <w:rPr>
          <w:sz w:val="24"/>
          <w:szCs w:val="24"/>
          <w:lang w:eastAsia="en-IE"/>
        </w:rPr>
        <w:t xml:space="preserve">address – Insert your name and contact details </w:t>
      </w:r>
    </w:p>
    <w:p w:rsidR="00B9365A" w:rsidRPr="00946B3E" w:rsidRDefault="00B9365A" w:rsidP="00387FE7">
      <w:pPr>
        <w:numPr>
          <w:ilvl w:val="2"/>
          <w:numId w:val="5"/>
        </w:numPr>
        <w:overflowPunct/>
        <w:autoSpaceDE/>
        <w:autoSpaceDN/>
        <w:adjustRightInd/>
        <w:textAlignment w:val="auto"/>
        <w:rPr>
          <w:i/>
          <w:sz w:val="24"/>
          <w:szCs w:val="24"/>
          <w:lang w:eastAsia="en-IE"/>
        </w:rPr>
      </w:pPr>
      <w:r w:rsidRPr="00946B3E">
        <w:rPr>
          <w:sz w:val="24"/>
          <w:szCs w:val="24"/>
          <w:lang w:eastAsia="en-IE"/>
        </w:rPr>
        <w:t>Name of Supervisor – Insert the name of your supervisor.</w:t>
      </w:r>
    </w:p>
    <w:p w:rsidR="00B9365A" w:rsidRPr="00946B3E" w:rsidRDefault="00B9365A" w:rsidP="00387FE7">
      <w:pPr>
        <w:numPr>
          <w:ilvl w:val="2"/>
          <w:numId w:val="5"/>
        </w:numPr>
        <w:overflowPunct/>
        <w:autoSpaceDE/>
        <w:autoSpaceDN/>
        <w:adjustRightInd/>
        <w:textAlignment w:val="auto"/>
        <w:rPr>
          <w:i/>
          <w:sz w:val="24"/>
          <w:szCs w:val="24"/>
          <w:lang w:eastAsia="en-IE"/>
        </w:rPr>
      </w:pPr>
      <w:r w:rsidRPr="00946B3E">
        <w:rPr>
          <w:sz w:val="24"/>
          <w:szCs w:val="24"/>
          <w:lang w:eastAsia="en-IE"/>
        </w:rPr>
        <w:t>Location of goods – Insert the room number where the goods are to be used</w:t>
      </w:r>
    </w:p>
    <w:p w:rsidR="00B9365A" w:rsidRPr="00946B3E" w:rsidRDefault="00B9365A" w:rsidP="00387FE7">
      <w:pPr>
        <w:numPr>
          <w:ilvl w:val="2"/>
          <w:numId w:val="5"/>
        </w:numPr>
        <w:overflowPunct/>
        <w:autoSpaceDE/>
        <w:autoSpaceDN/>
        <w:adjustRightInd/>
        <w:textAlignment w:val="auto"/>
        <w:rPr>
          <w:i/>
          <w:sz w:val="24"/>
          <w:szCs w:val="24"/>
          <w:lang w:eastAsia="en-IE"/>
        </w:rPr>
      </w:pPr>
      <w:r w:rsidRPr="00946B3E">
        <w:rPr>
          <w:i/>
          <w:sz w:val="24"/>
          <w:szCs w:val="24"/>
          <w:lang w:eastAsia="en-IE"/>
        </w:rPr>
        <w:t>Special requirements – If there is any additional information relating to the order that could be of use to either the store or supplier please indicate it here (</w:t>
      </w:r>
      <w:proofErr w:type="spellStart"/>
      <w:r w:rsidRPr="00946B3E">
        <w:rPr>
          <w:i/>
          <w:sz w:val="24"/>
          <w:szCs w:val="24"/>
          <w:lang w:eastAsia="en-IE"/>
        </w:rPr>
        <w:t>eg</w:t>
      </w:r>
      <w:proofErr w:type="spellEnd"/>
      <w:r w:rsidRPr="00946B3E">
        <w:rPr>
          <w:i/>
          <w:sz w:val="24"/>
          <w:szCs w:val="24"/>
          <w:lang w:eastAsia="en-IE"/>
        </w:rPr>
        <w:t xml:space="preserve"> quote reference)</w:t>
      </w:r>
    </w:p>
    <w:p w:rsidR="00B9365A" w:rsidRPr="00946B3E" w:rsidRDefault="00B9365A" w:rsidP="00387FE7">
      <w:pPr>
        <w:numPr>
          <w:ilvl w:val="2"/>
          <w:numId w:val="5"/>
        </w:numPr>
        <w:overflowPunct/>
        <w:autoSpaceDE/>
        <w:autoSpaceDN/>
        <w:adjustRightInd/>
        <w:textAlignment w:val="auto"/>
        <w:rPr>
          <w:i/>
          <w:sz w:val="24"/>
          <w:szCs w:val="24"/>
          <w:lang w:eastAsia="en-IE"/>
        </w:rPr>
      </w:pPr>
      <w:r w:rsidRPr="00946B3E">
        <w:rPr>
          <w:sz w:val="24"/>
          <w:szCs w:val="24"/>
          <w:lang w:eastAsia="en-IE"/>
        </w:rPr>
        <w:t>Catalogue Number – If a catalogue / part number is available please enter it carefully in this box.</w:t>
      </w: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t>Description of material / Service – enter a brief description of the goods / service that you require but with enough detail to let the supplier know exactly what is required. Please ensure that all items are listed including delivery costs where applicable.</w:t>
      </w: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lastRenderedPageBreak/>
        <w:t>Unit size – If the item comes</w:t>
      </w:r>
      <w:r>
        <w:rPr>
          <w:sz w:val="24"/>
          <w:szCs w:val="24"/>
          <w:lang w:eastAsia="en-IE"/>
        </w:rPr>
        <w:t xml:space="preserve"> in a multi pack (</w:t>
      </w:r>
      <w:proofErr w:type="spellStart"/>
      <w:r>
        <w:rPr>
          <w:sz w:val="24"/>
          <w:szCs w:val="24"/>
          <w:lang w:eastAsia="en-IE"/>
        </w:rPr>
        <w:t>eg</w:t>
      </w:r>
      <w:proofErr w:type="spellEnd"/>
      <w:r>
        <w:rPr>
          <w:sz w:val="24"/>
          <w:szCs w:val="24"/>
          <w:lang w:eastAsia="en-IE"/>
        </w:rPr>
        <w:t xml:space="preserve"> b</w:t>
      </w:r>
      <w:r w:rsidRPr="00946B3E">
        <w:rPr>
          <w:sz w:val="24"/>
          <w:szCs w:val="24"/>
          <w:lang w:eastAsia="en-IE"/>
        </w:rPr>
        <w:t xml:space="preserve">ag of 100) or </w:t>
      </w:r>
      <w:proofErr w:type="gramStart"/>
      <w:r w:rsidRPr="00946B3E">
        <w:rPr>
          <w:sz w:val="24"/>
          <w:szCs w:val="24"/>
          <w:lang w:eastAsia="en-IE"/>
        </w:rPr>
        <w:t>a specific pack size (</w:t>
      </w:r>
      <w:proofErr w:type="spellStart"/>
      <w:r w:rsidRPr="00946B3E">
        <w:rPr>
          <w:sz w:val="24"/>
          <w:szCs w:val="24"/>
          <w:lang w:eastAsia="en-IE"/>
        </w:rPr>
        <w:t>eg</w:t>
      </w:r>
      <w:proofErr w:type="spellEnd"/>
      <w:r w:rsidRPr="00946B3E">
        <w:rPr>
          <w:sz w:val="24"/>
          <w:szCs w:val="24"/>
          <w:lang w:eastAsia="en-IE"/>
        </w:rPr>
        <w:t xml:space="preserve"> 10g) please indicate</w:t>
      </w:r>
      <w:proofErr w:type="gramEnd"/>
      <w:r w:rsidRPr="00946B3E">
        <w:rPr>
          <w:sz w:val="24"/>
          <w:szCs w:val="24"/>
          <w:lang w:eastAsia="en-IE"/>
        </w:rPr>
        <w:t xml:space="preserve"> this here</w:t>
      </w:r>
      <w:r>
        <w:rPr>
          <w:sz w:val="24"/>
          <w:szCs w:val="24"/>
          <w:lang w:eastAsia="en-IE"/>
        </w:rPr>
        <w:t>.</w:t>
      </w:r>
    </w:p>
    <w:p w:rsidR="00B9365A" w:rsidRPr="00946B3E" w:rsidRDefault="00B9365A" w:rsidP="00387FE7">
      <w:pPr>
        <w:numPr>
          <w:ilvl w:val="2"/>
          <w:numId w:val="5"/>
        </w:numPr>
        <w:overflowPunct/>
        <w:autoSpaceDE/>
        <w:autoSpaceDN/>
        <w:adjustRightInd/>
        <w:textAlignment w:val="auto"/>
        <w:rPr>
          <w:sz w:val="24"/>
          <w:szCs w:val="24"/>
          <w:lang w:eastAsia="en-IE"/>
        </w:rPr>
      </w:pPr>
      <w:proofErr w:type="spellStart"/>
      <w:r w:rsidRPr="00946B3E">
        <w:rPr>
          <w:sz w:val="24"/>
          <w:szCs w:val="24"/>
          <w:lang w:eastAsia="en-IE"/>
        </w:rPr>
        <w:t>Qty</w:t>
      </w:r>
      <w:proofErr w:type="spellEnd"/>
      <w:r w:rsidRPr="00946B3E">
        <w:rPr>
          <w:sz w:val="24"/>
          <w:szCs w:val="24"/>
          <w:lang w:eastAsia="en-IE"/>
        </w:rPr>
        <w:t xml:space="preserve"> – Indicate the number of items or packs that you require</w:t>
      </w:r>
      <w:r>
        <w:rPr>
          <w:sz w:val="24"/>
          <w:szCs w:val="24"/>
          <w:lang w:eastAsia="en-IE"/>
        </w:rPr>
        <w:t>.</w:t>
      </w: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t>Unit price E</w:t>
      </w:r>
      <w:r>
        <w:rPr>
          <w:sz w:val="24"/>
          <w:szCs w:val="24"/>
          <w:lang w:eastAsia="en-IE"/>
        </w:rPr>
        <w:t>X</w:t>
      </w:r>
      <w:r w:rsidRPr="00946B3E">
        <w:rPr>
          <w:sz w:val="24"/>
          <w:szCs w:val="24"/>
          <w:lang w:eastAsia="en-IE"/>
        </w:rPr>
        <w:t xml:space="preserve"> VAT – insert the price per unit that you are expecting to pay before VAT is added. If the company cannot supply you with an </w:t>
      </w:r>
      <w:r>
        <w:rPr>
          <w:sz w:val="24"/>
          <w:szCs w:val="24"/>
          <w:lang w:eastAsia="en-IE"/>
        </w:rPr>
        <w:t>EX</w:t>
      </w:r>
      <w:r w:rsidRPr="00946B3E">
        <w:rPr>
          <w:sz w:val="24"/>
          <w:szCs w:val="24"/>
          <w:lang w:eastAsia="en-IE"/>
        </w:rPr>
        <w:t xml:space="preserve"> VAT price please make a note in the special requirements box</w:t>
      </w:r>
      <w:r>
        <w:rPr>
          <w:sz w:val="24"/>
          <w:szCs w:val="24"/>
          <w:lang w:eastAsia="en-IE"/>
        </w:rPr>
        <w:t>.</w:t>
      </w:r>
    </w:p>
    <w:p w:rsidR="00B9365A" w:rsidRPr="00946B3E" w:rsidRDefault="00B9365A" w:rsidP="00014A4C">
      <w:pPr>
        <w:overflowPunct/>
        <w:autoSpaceDE/>
        <w:autoSpaceDN/>
        <w:adjustRightInd/>
        <w:textAlignment w:val="auto"/>
        <w:rPr>
          <w:sz w:val="24"/>
          <w:szCs w:val="24"/>
          <w:lang w:eastAsia="en-IE"/>
        </w:rPr>
      </w:pPr>
    </w:p>
    <w:p w:rsidR="00B9365A" w:rsidRPr="00946B3E" w:rsidRDefault="00B9365A" w:rsidP="00014A4C">
      <w:pPr>
        <w:overflowPunct/>
        <w:autoSpaceDE/>
        <w:autoSpaceDN/>
        <w:adjustRightInd/>
        <w:textAlignment w:val="auto"/>
        <w:rPr>
          <w:sz w:val="24"/>
          <w:szCs w:val="24"/>
          <w:lang w:eastAsia="en-IE"/>
        </w:rPr>
      </w:pPr>
    </w:p>
    <w:p w:rsidR="00B9365A" w:rsidRDefault="00B9365A" w:rsidP="00387FE7">
      <w:pPr>
        <w:numPr>
          <w:ilvl w:val="1"/>
          <w:numId w:val="5"/>
        </w:numPr>
        <w:overflowPunct/>
        <w:autoSpaceDE/>
        <w:autoSpaceDN/>
        <w:adjustRightInd/>
        <w:textAlignment w:val="auto"/>
        <w:rPr>
          <w:b/>
          <w:sz w:val="24"/>
          <w:szCs w:val="24"/>
          <w:lang w:eastAsia="en-IE"/>
        </w:rPr>
      </w:pPr>
      <w:r>
        <w:rPr>
          <w:b/>
          <w:sz w:val="24"/>
          <w:szCs w:val="24"/>
          <w:lang w:eastAsia="en-IE"/>
        </w:rPr>
        <w:t xml:space="preserve">      </w:t>
      </w:r>
      <w:r w:rsidRPr="00946B3E">
        <w:rPr>
          <w:b/>
          <w:sz w:val="24"/>
          <w:szCs w:val="24"/>
          <w:lang w:eastAsia="en-IE"/>
        </w:rPr>
        <w:t>To be completed by your supervisor</w:t>
      </w:r>
    </w:p>
    <w:p w:rsidR="00B9365A" w:rsidRPr="00946B3E" w:rsidRDefault="00B9365A" w:rsidP="00B86C43">
      <w:pPr>
        <w:overflowPunct/>
        <w:autoSpaceDE/>
        <w:autoSpaceDN/>
        <w:adjustRightInd/>
        <w:ind w:left="360"/>
        <w:textAlignment w:val="auto"/>
        <w:rPr>
          <w:b/>
          <w:sz w:val="24"/>
          <w:szCs w:val="24"/>
          <w:lang w:eastAsia="en-IE"/>
        </w:rPr>
      </w:pP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t>Project – insert the project code</w:t>
      </w:r>
      <w:r>
        <w:rPr>
          <w:sz w:val="24"/>
          <w:szCs w:val="24"/>
          <w:lang w:eastAsia="en-IE"/>
        </w:rPr>
        <w:t>.</w:t>
      </w: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t>Sub Analysis – If the project listed is to be sub analysed indicate the sub analysis code to be used.</w:t>
      </w:r>
    </w:p>
    <w:p w:rsidR="00B9365A" w:rsidRPr="00946B3E" w:rsidRDefault="00B9365A" w:rsidP="00387FE7">
      <w:pPr>
        <w:numPr>
          <w:ilvl w:val="2"/>
          <w:numId w:val="5"/>
        </w:numPr>
        <w:overflowPunct/>
        <w:autoSpaceDE/>
        <w:autoSpaceDN/>
        <w:adjustRightInd/>
        <w:textAlignment w:val="auto"/>
        <w:rPr>
          <w:i/>
          <w:sz w:val="24"/>
          <w:szCs w:val="24"/>
          <w:lang w:eastAsia="en-IE"/>
        </w:rPr>
      </w:pPr>
      <w:r w:rsidRPr="00946B3E">
        <w:rPr>
          <w:sz w:val="24"/>
          <w:szCs w:val="24"/>
          <w:lang w:eastAsia="en-IE"/>
        </w:rPr>
        <w:t xml:space="preserve">VAT “Zero” Rating </w:t>
      </w:r>
      <w:r>
        <w:rPr>
          <w:sz w:val="24"/>
          <w:szCs w:val="24"/>
          <w:lang w:eastAsia="en-IE"/>
        </w:rPr>
        <w:t>– If the order is to be exempt</w:t>
      </w:r>
      <w:r w:rsidRPr="00946B3E">
        <w:rPr>
          <w:sz w:val="24"/>
          <w:szCs w:val="24"/>
          <w:lang w:eastAsia="en-IE"/>
        </w:rPr>
        <w:t xml:space="preserve"> from VAT (</w:t>
      </w:r>
      <w:proofErr w:type="spellStart"/>
      <w:r w:rsidRPr="00946B3E">
        <w:rPr>
          <w:sz w:val="24"/>
          <w:szCs w:val="24"/>
          <w:lang w:eastAsia="en-IE"/>
        </w:rPr>
        <w:t>eg</w:t>
      </w:r>
      <w:proofErr w:type="spellEnd"/>
      <w:r w:rsidRPr="00946B3E">
        <w:rPr>
          <w:sz w:val="24"/>
          <w:szCs w:val="24"/>
          <w:lang w:eastAsia="en-IE"/>
        </w:rPr>
        <w:t xml:space="preserve"> Medical research) please sign in the box</w:t>
      </w:r>
      <w:r>
        <w:rPr>
          <w:sz w:val="24"/>
          <w:szCs w:val="24"/>
          <w:lang w:eastAsia="en-IE"/>
        </w:rPr>
        <w:t>.</w:t>
      </w:r>
    </w:p>
    <w:p w:rsidR="00B9365A" w:rsidRPr="00946B3E" w:rsidRDefault="00B9365A" w:rsidP="00387FE7">
      <w:pPr>
        <w:numPr>
          <w:ilvl w:val="2"/>
          <w:numId w:val="5"/>
        </w:numPr>
        <w:overflowPunct/>
        <w:autoSpaceDE/>
        <w:autoSpaceDN/>
        <w:adjustRightInd/>
        <w:textAlignment w:val="auto"/>
        <w:rPr>
          <w:i/>
          <w:sz w:val="24"/>
          <w:szCs w:val="24"/>
          <w:lang w:eastAsia="en-IE"/>
        </w:rPr>
      </w:pPr>
      <w:r w:rsidRPr="00946B3E">
        <w:rPr>
          <w:sz w:val="24"/>
          <w:szCs w:val="24"/>
          <w:lang w:eastAsia="en-IE"/>
        </w:rPr>
        <w:t>To be reimbursed – If the goods or service are to be fully or partially reimbursed to the project then please tick the box and indicate who will be reimbursing the goods in the special requirements box</w:t>
      </w:r>
      <w:r>
        <w:rPr>
          <w:sz w:val="24"/>
          <w:szCs w:val="24"/>
          <w:lang w:eastAsia="en-IE"/>
        </w:rPr>
        <w:t>.</w:t>
      </w: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t>Signature of Supervisor – All completed order forms must be signed by the supervisor of the end user. This indicates that they (the supervisor) have ensured that all necessary COSHH forms and risk assessments have been completed by the end user and that chemicals or equipment being purchased will be stored, used and disposed of in a safe and legal manor and that the goods or services are being purchased in line with the University policy on procurement of goods and services.</w:t>
      </w:r>
      <w:r w:rsidRPr="00946B3E">
        <w:rPr>
          <w:sz w:val="24"/>
          <w:szCs w:val="24"/>
        </w:rPr>
        <w:t xml:space="preserve"> </w:t>
      </w:r>
      <w:hyperlink r:id="rId10" w:history="1">
        <w:r w:rsidRPr="00946B3E">
          <w:rPr>
            <w:rStyle w:val="Hyperlink"/>
            <w:sz w:val="24"/>
            <w:szCs w:val="24"/>
            <w:lang w:eastAsia="en-IE"/>
          </w:rPr>
          <w:t>http://www.ch.qub.ac.uk/safety.html</w:t>
        </w:r>
      </w:hyperlink>
      <w:r w:rsidRPr="00946B3E">
        <w:rPr>
          <w:sz w:val="24"/>
          <w:szCs w:val="24"/>
          <w:lang w:eastAsia="en-IE"/>
        </w:rPr>
        <w:t xml:space="preserve"> </w:t>
      </w: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t xml:space="preserve">Travel – All travel must be approved in advance by your line manager or a person of higher seniority than the line manager. By signing this form the signatory indicates that they understand all the risks involved in travel and agree to take all reasonable precautions to minimise the risks. </w:t>
      </w:r>
      <w:hyperlink r:id="rId11" w:history="1">
        <w:r w:rsidRPr="00946B3E">
          <w:rPr>
            <w:rStyle w:val="Hyperlink"/>
            <w:sz w:val="24"/>
            <w:szCs w:val="24"/>
            <w:lang w:eastAsia="en-IE"/>
          </w:rPr>
          <w:t>http://www.qub.ac.uk/directorates/FinanceDirectorate/Purchasing/TravelonUniversityBusiness/</w:t>
        </w:r>
      </w:hyperlink>
      <w:r w:rsidRPr="00946B3E">
        <w:rPr>
          <w:sz w:val="24"/>
          <w:szCs w:val="24"/>
          <w:lang w:eastAsia="en-IE"/>
        </w:rPr>
        <w:t xml:space="preserve">  or  </w:t>
      </w:r>
    </w:p>
    <w:p w:rsidR="00B9365A" w:rsidRPr="00946B3E" w:rsidRDefault="009404AD" w:rsidP="00387FE7">
      <w:pPr>
        <w:overflowPunct/>
        <w:autoSpaceDE/>
        <w:autoSpaceDN/>
        <w:adjustRightInd/>
        <w:ind w:left="720"/>
        <w:textAlignment w:val="auto"/>
        <w:rPr>
          <w:sz w:val="24"/>
          <w:szCs w:val="24"/>
          <w:lang w:eastAsia="en-IE"/>
        </w:rPr>
      </w:pPr>
      <w:hyperlink r:id="rId12" w:history="1">
        <w:r w:rsidR="00B9365A" w:rsidRPr="00946B3E">
          <w:rPr>
            <w:rStyle w:val="Hyperlink"/>
            <w:sz w:val="24"/>
            <w:szCs w:val="24"/>
            <w:lang w:eastAsia="en-IE"/>
          </w:rPr>
          <w:t>http://www.qub.ac.uk/directorates/AcademicStudentAffairs/Publications/DASAHealthandSafetyManual/Part3UniversityPolicyandProcedures/Filetoupload,237982,en.pdf</w:t>
        </w:r>
      </w:hyperlink>
    </w:p>
    <w:p w:rsidR="00B9365A" w:rsidRPr="00946B3E" w:rsidRDefault="00B9365A" w:rsidP="00387FE7">
      <w:pPr>
        <w:overflowPunct/>
        <w:autoSpaceDE/>
        <w:autoSpaceDN/>
        <w:adjustRightInd/>
        <w:textAlignment w:val="auto"/>
        <w:rPr>
          <w:sz w:val="24"/>
          <w:szCs w:val="24"/>
          <w:lang w:eastAsia="en-IE"/>
        </w:rPr>
      </w:pP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t>The supervisor should also hatch out any unused lines on the form to prevent additional items being added to the form without their knowledge</w:t>
      </w:r>
    </w:p>
    <w:p w:rsidR="00B9365A" w:rsidRPr="00946B3E" w:rsidRDefault="00B9365A" w:rsidP="000039E6">
      <w:pPr>
        <w:overflowPunct/>
        <w:autoSpaceDE/>
        <w:autoSpaceDN/>
        <w:adjustRightInd/>
        <w:ind w:left="720"/>
        <w:textAlignment w:val="auto"/>
        <w:rPr>
          <w:sz w:val="24"/>
          <w:szCs w:val="24"/>
          <w:lang w:eastAsia="en-IE"/>
        </w:rPr>
      </w:pPr>
    </w:p>
    <w:p w:rsidR="00B9365A" w:rsidRDefault="00B9365A" w:rsidP="00387FE7">
      <w:pPr>
        <w:numPr>
          <w:ilvl w:val="1"/>
          <w:numId w:val="5"/>
        </w:numPr>
        <w:overflowPunct/>
        <w:autoSpaceDE/>
        <w:autoSpaceDN/>
        <w:adjustRightInd/>
        <w:textAlignment w:val="auto"/>
        <w:rPr>
          <w:b/>
          <w:sz w:val="24"/>
          <w:szCs w:val="24"/>
          <w:lang w:eastAsia="en-IE"/>
        </w:rPr>
      </w:pPr>
      <w:r>
        <w:rPr>
          <w:b/>
          <w:sz w:val="24"/>
          <w:szCs w:val="24"/>
          <w:lang w:eastAsia="en-IE"/>
        </w:rPr>
        <w:t xml:space="preserve">      </w:t>
      </w:r>
      <w:r w:rsidRPr="00946B3E">
        <w:rPr>
          <w:b/>
          <w:sz w:val="24"/>
          <w:szCs w:val="24"/>
          <w:lang w:eastAsia="en-IE"/>
        </w:rPr>
        <w:t>To be completed by project PI or Nominated signatory</w:t>
      </w:r>
    </w:p>
    <w:p w:rsidR="00B9365A" w:rsidRPr="00946B3E" w:rsidRDefault="00B9365A" w:rsidP="00F8650B">
      <w:pPr>
        <w:overflowPunct/>
        <w:autoSpaceDE/>
        <w:autoSpaceDN/>
        <w:adjustRightInd/>
        <w:ind w:left="360"/>
        <w:textAlignment w:val="auto"/>
        <w:rPr>
          <w:b/>
          <w:sz w:val="24"/>
          <w:szCs w:val="24"/>
          <w:lang w:eastAsia="en-IE"/>
        </w:rPr>
      </w:pP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t xml:space="preserve">Funds checking – It is expected that the PI on all research projects will funds check the project to be used before signing and submitting the form. For all other projects funds checking will be carried out by </w:t>
      </w:r>
      <w:proofErr w:type="gramStart"/>
      <w:r w:rsidRPr="00946B3E">
        <w:rPr>
          <w:sz w:val="24"/>
          <w:szCs w:val="24"/>
          <w:lang w:eastAsia="en-IE"/>
        </w:rPr>
        <w:t>either the</w:t>
      </w:r>
      <w:proofErr w:type="gramEnd"/>
      <w:r w:rsidRPr="00946B3E">
        <w:rPr>
          <w:sz w:val="24"/>
          <w:szCs w:val="24"/>
          <w:lang w:eastAsia="en-IE"/>
        </w:rPr>
        <w:t xml:space="preserve"> authorised signatory or stores / school finance office prior to order. Any form that has not been funds checked by the PI of a research project will be returned without being ordered. For other projects the order will not be placed if the project does not have sufficient funds to cover the cost of the requisition.</w:t>
      </w: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t>PI / Authorised signature – All forms must be signed by an Authorised signatory. This will either be the PI of a research project or any one of the five nominated signatories (C</w:t>
      </w:r>
      <w:r>
        <w:rPr>
          <w:sz w:val="24"/>
          <w:szCs w:val="24"/>
          <w:lang w:eastAsia="en-IE"/>
        </w:rPr>
        <w:t>.</w:t>
      </w:r>
      <w:r w:rsidRPr="00946B3E">
        <w:rPr>
          <w:sz w:val="24"/>
          <w:szCs w:val="24"/>
          <w:lang w:eastAsia="en-IE"/>
        </w:rPr>
        <w:t xml:space="preserve"> Hardacre, D</w:t>
      </w:r>
      <w:r>
        <w:rPr>
          <w:sz w:val="24"/>
          <w:szCs w:val="24"/>
          <w:lang w:eastAsia="en-IE"/>
        </w:rPr>
        <w:t>.</w:t>
      </w:r>
      <w:r w:rsidRPr="00946B3E">
        <w:rPr>
          <w:sz w:val="24"/>
          <w:szCs w:val="24"/>
          <w:lang w:eastAsia="en-IE"/>
        </w:rPr>
        <w:t xml:space="preserve"> Rooney, </w:t>
      </w:r>
      <w:smartTag w:uri="urn:schemas-microsoft-com:office:smarttags" w:element="place">
        <w:r w:rsidRPr="00946B3E">
          <w:rPr>
            <w:sz w:val="24"/>
            <w:szCs w:val="24"/>
            <w:lang w:eastAsia="en-IE"/>
          </w:rPr>
          <w:t>S</w:t>
        </w:r>
        <w:r>
          <w:rPr>
            <w:sz w:val="24"/>
            <w:szCs w:val="24"/>
            <w:lang w:eastAsia="en-IE"/>
          </w:rPr>
          <w:t>.</w:t>
        </w:r>
        <w:r w:rsidRPr="00946B3E">
          <w:rPr>
            <w:sz w:val="24"/>
            <w:szCs w:val="24"/>
            <w:lang w:eastAsia="en-IE"/>
          </w:rPr>
          <w:t xml:space="preserve"> Bell</w:t>
        </w:r>
      </w:smartTag>
      <w:r w:rsidRPr="00946B3E">
        <w:rPr>
          <w:sz w:val="24"/>
          <w:szCs w:val="24"/>
          <w:lang w:eastAsia="en-IE"/>
        </w:rPr>
        <w:t>, or T</w:t>
      </w:r>
      <w:r>
        <w:rPr>
          <w:sz w:val="24"/>
          <w:szCs w:val="24"/>
          <w:lang w:eastAsia="en-IE"/>
        </w:rPr>
        <w:t>.</w:t>
      </w:r>
      <w:r w:rsidRPr="00946B3E">
        <w:rPr>
          <w:sz w:val="24"/>
          <w:szCs w:val="24"/>
          <w:lang w:eastAsia="en-IE"/>
        </w:rPr>
        <w:t xml:space="preserve"> Sewell)</w:t>
      </w:r>
      <w:r>
        <w:rPr>
          <w:sz w:val="24"/>
          <w:szCs w:val="24"/>
          <w:lang w:eastAsia="en-IE"/>
        </w:rPr>
        <w:t>.</w:t>
      </w:r>
      <w:r w:rsidRPr="00946B3E">
        <w:rPr>
          <w:sz w:val="24"/>
          <w:szCs w:val="24"/>
          <w:lang w:eastAsia="en-IE"/>
        </w:rPr>
        <w:t xml:space="preserve"> </w:t>
      </w:r>
      <w:r>
        <w:rPr>
          <w:sz w:val="24"/>
          <w:szCs w:val="24"/>
          <w:lang w:eastAsia="en-IE"/>
        </w:rPr>
        <w:t>N</w:t>
      </w:r>
      <w:r w:rsidRPr="00946B3E">
        <w:rPr>
          <w:sz w:val="24"/>
          <w:szCs w:val="24"/>
          <w:lang w:eastAsia="en-IE"/>
        </w:rPr>
        <w:t>o order will be processed without this</w:t>
      </w:r>
      <w:r>
        <w:rPr>
          <w:sz w:val="24"/>
          <w:szCs w:val="24"/>
          <w:lang w:eastAsia="en-IE"/>
        </w:rPr>
        <w:t>.</w:t>
      </w:r>
      <w:r w:rsidRPr="00946B3E">
        <w:rPr>
          <w:sz w:val="24"/>
          <w:szCs w:val="24"/>
          <w:lang w:eastAsia="en-IE"/>
        </w:rPr>
        <w:t xml:space="preserve"> </w:t>
      </w:r>
    </w:p>
    <w:p w:rsidR="00B9365A" w:rsidRDefault="00B9365A" w:rsidP="003B392F">
      <w:pPr>
        <w:overflowPunct/>
        <w:autoSpaceDE/>
        <w:autoSpaceDN/>
        <w:adjustRightInd/>
        <w:textAlignment w:val="auto"/>
        <w:rPr>
          <w:i/>
          <w:sz w:val="24"/>
          <w:szCs w:val="24"/>
          <w:lang w:eastAsia="en-IE"/>
        </w:rPr>
      </w:pPr>
    </w:p>
    <w:p w:rsidR="00B9365A" w:rsidRPr="00946B3E" w:rsidRDefault="00B9365A" w:rsidP="003B392F">
      <w:pPr>
        <w:overflowPunct/>
        <w:autoSpaceDE/>
        <w:autoSpaceDN/>
        <w:adjustRightInd/>
        <w:textAlignment w:val="auto"/>
        <w:rPr>
          <w:i/>
          <w:sz w:val="24"/>
          <w:szCs w:val="24"/>
          <w:lang w:eastAsia="en-IE"/>
        </w:rPr>
      </w:pPr>
    </w:p>
    <w:p w:rsidR="00B9365A" w:rsidRPr="00946B3E" w:rsidRDefault="00B9365A" w:rsidP="00387FE7">
      <w:pPr>
        <w:numPr>
          <w:ilvl w:val="1"/>
          <w:numId w:val="5"/>
        </w:numPr>
        <w:overflowPunct/>
        <w:autoSpaceDE/>
        <w:autoSpaceDN/>
        <w:adjustRightInd/>
        <w:textAlignment w:val="auto"/>
        <w:rPr>
          <w:b/>
          <w:sz w:val="24"/>
          <w:szCs w:val="24"/>
          <w:lang w:eastAsia="en-IE"/>
        </w:rPr>
      </w:pPr>
      <w:r>
        <w:rPr>
          <w:b/>
          <w:sz w:val="24"/>
          <w:szCs w:val="24"/>
          <w:lang w:eastAsia="en-IE"/>
        </w:rPr>
        <w:t xml:space="preserve">      </w:t>
      </w:r>
      <w:r w:rsidRPr="00946B3E">
        <w:rPr>
          <w:b/>
          <w:sz w:val="24"/>
          <w:szCs w:val="24"/>
          <w:lang w:eastAsia="en-IE"/>
        </w:rPr>
        <w:t>Additional information</w:t>
      </w:r>
    </w:p>
    <w:p w:rsidR="00B9365A" w:rsidRPr="00946B3E" w:rsidRDefault="00B9365A" w:rsidP="003B392F">
      <w:pPr>
        <w:overflowPunct/>
        <w:autoSpaceDE/>
        <w:autoSpaceDN/>
        <w:adjustRightInd/>
        <w:textAlignment w:val="auto"/>
        <w:rPr>
          <w:sz w:val="24"/>
          <w:szCs w:val="24"/>
          <w:lang w:eastAsia="en-IE"/>
        </w:rPr>
      </w:pPr>
    </w:p>
    <w:p w:rsidR="00B9365A" w:rsidRDefault="00B9365A" w:rsidP="00387FE7">
      <w:pPr>
        <w:numPr>
          <w:ilvl w:val="2"/>
          <w:numId w:val="5"/>
        </w:numPr>
        <w:overflowPunct/>
        <w:autoSpaceDE/>
        <w:autoSpaceDN/>
        <w:adjustRightInd/>
        <w:textAlignment w:val="auto"/>
        <w:rPr>
          <w:sz w:val="24"/>
          <w:szCs w:val="24"/>
          <w:lang w:eastAsia="en-IE"/>
        </w:rPr>
      </w:pPr>
      <w:r>
        <w:rPr>
          <w:sz w:val="24"/>
          <w:szCs w:val="24"/>
          <w:lang w:eastAsia="en-IE"/>
        </w:rPr>
        <w:t>Orders below £2500 EX VAT only require a completed requisition form. If you have a quote attach it to the form but this is not compulsory.</w:t>
      </w:r>
    </w:p>
    <w:p w:rsidR="00B9365A" w:rsidRPr="006F5D38" w:rsidRDefault="00B9365A" w:rsidP="006F5D38">
      <w:pPr>
        <w:numPr>
          <w:ilvl w:val="2"/>
          <w:numId w:val="5"/>
        </w:numPr>
        <w:overflowPunct/>
        <w:autoSpaceDE/>
        <w:autoSpaceDN/>
        <w:adjustRightInd/>
        <w:textAlignment w:val="auto"/>
        <w:rPr>
          <w:sz w:val="24"/>
          <w:szCs w:val="24"/>
          <w:lang w:eastAsia="en-IE"/>
        </w:rPr>
      </w:pPr>
      <w:r w:rsidRPr="006F5D38">
        <w:rPr>
          <w:sz w:val="24"/>
          <w:szCs w:val="24"/>
          <w:lang w:eastAsia="en-IE"/>
        </w:rPr>
        <w:t xml:space="preserve"> Orders with a value of more than £2500 EX VAT but below £10000 EX VAT must be accompanied by 3 competitive quotes or as many quotes as could be obtained and a letter explaining why no more quotes could be obtained.</w:t>
      </w: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t>Orders with a value of more than £10000 E</w:t>
      </w:r>
      <w:r>
        <w:rPr>
          <w:sz w:val="24"/>
          <w:szCs w:val="24"/>
          <w:lang w:eastAsia="en-IE"/>
        </w:rPr>
        <w:t>X</w:t>
      </w:r>
      <w:r w:rsidRPr="00946B3E">
        <w:rPr>
          <w:sz w:val="24"/>
          <w:szCs w:val="24"/>
          <w:lang w:eastAsia="en-IE"/>
        </w:rPr>
        <w:t xml:space="preserve"> VAT but below £30000 E</w:t>
      </w:r>
      <w:r>
        <w:rPr>
          <w:sz w:val="24"/>
          <w:szCs w:val="24"/>
          <w:lang w:eastAsia="en-IE"/>
        </w:rPr>
        <w:t>X</w:t>
      </w:r>
      <w:r w:rsidRPr="00946B3E">
        <w:rPr>
          <w:sz w:val="24"/>
          <w:szCs w:val="24"/>
          <w:lang w:eastAsia="en-IE"/>
        </w:rPr>
        <w:t xml:space="preserve"> VAT must be accompanied by 4 competitive quotes or as many quotes as could be obtained and a letter explaining why no more quotes could be obtained</w:t>
      </w:r>
      <w:r>
        <w:rPr>
          <w:sz w:val="24"/>
          <w:szCs w:val="24"/>
          <w:lang w:eastAsia="en-IE"/>
        </w:rPr>
        <w:t>.</w:t>
      </w:r>
    </w:p>
    <w:p w:rsidR="00B9365A" w:rsidRPr="00946B3E" w:rsidRDefault="00B9365A" w:rsidP="00387FE7">
      <w:pPr>
        <w:numPr>
          <w:ilvl w:val="2"/>
          <w:numId w:val="5"/>
        </w:numPr>
        <w:overflowPunct/>
        <w:autoSpaceDE/>
        <w:autoSpaceDN/>
        <w:adjustRightInd/>
        <w:textAlignment w:val="auto"/>
        <w:rPr>
          <w:sz w:val="24"/>
          <w:szCs w:val="24"/>
          <w:lang w:eastAsia="en-IE"/>
        </w:rPr>
      </w:pPr>
      <w:r w:rsidRPr="00946B3E">
        <w:rPr>
          <w:sz w:val="24"/>
          <w:szCs w:val="24"/>
          <w:lang w:eastAsia="en-IE"/>
        </w:rPr>
        <w:t>Orders with a value of more than £30000 E</w:t>
      </w:r>
      <w:r>
        <w:rPr>
          <w:sz w:val="24"/>
          <w:szCs w:val="24"/>
          <w:lang w:eastAsia="en-IE"/>
        </w:rPr>
        <w:t>X</w:t>
      </w:r>
      <w:r w:rsidRPr="00946B3E">
        <w:rPr>
          <w:sz w:val="24"/>
          <w:szCs w:val="24"/>
          <w:lang w:eastAsia="en-IE"/>
        </w:rPr>
        <w:t xml:space="preserve"> VAT are subject to competitive tender (contact </w:t>
      </w:r>
      <w:r>
        <w:rPr>
          <w:sz w:val="24"/>
          <w:szCs w:val="24"/>
          <w:lang w:eastAsia="en-IE"/>
        </w:rPr>
        <w:t>T. Sewell at earliest opportunity</w:t>
      </w:r>
      <w:r w:rsidRPr="00946B3E">
        <w:rPr>
          <w:sz w:val="24"/>
          <w:szCs w:val="24"/>
          <w:lang w:eastAsia="en-IE"/>
        </w:rPr>
        <w:t>)</w:t>
      </w:r>
      <w:r>
        <w:rPr>
          <w:sz w:val="24"/>
          <w:szCs w:val="24"/>
          <w:lang w:eastAsia="en-IE"/>
        </w:rPr>
        <w:t>.</w:t>
      </w:r>
    </w:p>
    <w:p w:rsidR="00B9365A" w:rsidRPr="00946B3E" w:rsidRDefault="00B9365A">
      <w:pPr>
        <w:rPr>
          <w:sz w:val="24"/>
          <w:szCs w:val="24"/>
        </w:rPr>
      </w:pPr>
    </w:p>
    <w:p w:rsidR="00B9365A" w:rsidRPr="00946B3E" w:rsidRDefault="00B9365A">
      <w:pPr>
        <w:rPr>
          <w:b/>
          <w:sz w:val="24"/>
          <w:szCs w:val="24"/>
        </w:rPr>
      </w:pPr>
      <w:r w:rsidRPr="00946B3E">
        <w:rPr>
          <w:b/>
          <w:sz w:val="24"/>
          <w:szCs w:val="24"/>
        </w:rPr>
        <w:t>3.</w:t>
      </w:r>
      <w:r w:rsidRPr="00946B3E">
        <w:rPr>
          <w:b/>
          <w:sz w:val="24"/>
          <w:szCs w:val="24"/>
        </w:rPr>
        <w:tab/>
        <w:t xml:space="preserve">Procedure History: </w:t>
      </w:r>
      <w:r w:rsidRPr="00946B3E">
        <w:rPr>
          <w:b/>
          <w:sz w:val="24"/>
          <w:szCs w:val="24"/>
        </w:rPr>
        <w:tab/>
      </w:r>
      <w:r w:rsidRPr="00946B3E">
        <w:rPr>
          <w:b/>
          <w:sz w:val="24"/>
          <w:szCs w:val="24"/>
        </w:rPr>
        <w:tab/>
      </w:r>
    </w:p>
    <w:p w:rsidR="00B9365A" w:rsidRPr="00946B3E" w:rsidRDefault="00B9365A">
      <w:pPr>
        <w:rPr>
          <w:b/>
          <w:sz w:val="24"/>
          <w:szCs w:val="24"/>
        </w:rPr>
      </w:pPr>
    </w:p>
    <w:p w:rsidR="00B9365A" w:rsidRPr="00946B3E" w:rsidRDefault="00B9365A">
      <w:pPr>
        <w:rPr>
          <w:sz w:val="24"/>
          <w:szCs w:val="24"/>
        </w:rPr>
      </w:pPr>
      <w:r w:rsidRPr="00946B3E">
        <w:rPr>
          <w:sz w:val="24"/>
          <w:szCs w:val="24"/>
        </w:rPr>
        <w:t>3.1</w:t>
      </w:r>
      <w:r w:rsidRPr="00946B3E">
        <w:rPr>
          <w:sz w:val="24"/>
          <w:szCs w:val="24"/>
        </w:rPr>
        <w:tab/>
        <w:t xml:space="preserve">This procedure was first compiled on the 01-6-12 and there has been no </w:t>
      </w:r>
      <w:r w:rsidRPr="00946B3E">
        <w:rPr>
          <w:sz w:val="24"/>
          <w:szCs w:val="24"/>
        </w:rPr>
        <w:tab/>
        <w:t>revision to date</w:t>
      </w:r>
      <w:r>
        <w:rPr>
          <w:sz w:val="24"/>
          <w:szCs w:val="24"/>
        </w:rPr>
        <w:t>.</w:t>
      </w:r>
    </w:p>
    <w:sectPr w:rsidR="00B9365A" w:rsidRPr="00946B3E" w:rsidSect="0095403C">
      <w:headerReference w:type="default" r:id="rId13"/>
      <w:footerReference w:type="even" r:id="rId14"/>
      <w:footerReference w:type="default" r:id="rId1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AD" w:rsidRDefault="009404AD">
      <w:r>
        <w:separator/>
      </w:r>
    </w:p>
  </w:endnote>
  <w:endnote w:type="continuationSeparator" w:id="0">
    <w:p w:rsidR="009404AD" w:rsidRDefault="009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5A" w:rsidRDefault="00B93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65A" w:rsidRDefault="00B93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5A" w:rsidRDefault="00B93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639">
      <w:rPr>
        <w:rStyle w:val="PageNumber"/>
        <w:noProof/>
      </w:rPr>
      <w:t>1</w:t>
    </w:r>
    <w:r>
      <w:rPr>
        <w:rStyle w:val="PageNumber"/>
      </w:rPr>
      <w:fldChar w:fldCharType="end"/>
    </w:r>
  </w:p>
  <w:p w:rsidR="00B9365A" w:rsidRDefault="00B9365A">
    <w:pPr>
      <w:pStyle w:val="Footer"/>
      <w:jc w:val="center"/>
    </w:pPr>
    <w:proofErr w:type="gramStart"/>
    <w:r>
      <w:t>page</w:t>
    </w:r>
    <w:proofErr w:type="gramEnd"/>
    <w: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AD" w:rsidRDefault="009404AD">
      <w:r>
        <w:separator/>
      </w:r>
    </w:p>
  </w:footnote>
  <w:footnote w:type="continuationSeparator" w:id="0">
    <w:p w:rsidR="009404AD" w:rsidRDefault="0094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5A" w:rsidRDefault="00B9365A">
    <w:pPr>
      <w:jc w:val="center"/>
      <w:rPr>
        <w:b/>
        <w:sz w:val="40"/>
      </w:rPr>
    </w:pPr>
    <w:smartTag w:uri="urn:schemas-microsoft-com:office:smarttags" w:element="PlaceType">
      <w:smartTag w:uri="urn:schemas-microsoft-com:office:smarttags" w:element="place">
        <w:r>
          <w:rPr>
            <w:b/>
            <w:sz w:val="40"/>
          </w:rPr>
          <w:t>School</w:t>
        </w:r>
      </w:smartTag>
      <w:r>
        <w:rPr>
          <w:b/>
          <w:sz w:val="40"/>
        </w:rPr>
        <w:t xml:space="preserve"> of </w:t>
      </w:r>
      <w:smartTag w:uri="urn:schemas-microsoft-com:office:smarttags" w:element="PlaceName">
        <w:r>
          <w:rPr>
            <w:b/>
            <w:sz w:val="40"/>
          </w:rPr>
          <w:t>Chemistry</w:t>
        </w:r>
      </w:smartTag>
    </w:smartTag>
    <w:r>
      <w:rPr>
        <w:b/>
        <w:sz w:val="40"/>
      </w:rPr>
      <w:t xml:space="preserve"> and Chemical Engineering</w:t>
    </w:r>
  </w:p>
  <w:p w:rsidR="00B9365A" w:rsidRDefault="00B9365A">
    <w:pPr>
      <w:jc w:val="center"/>
      <w:rPr>
        <w:b/>
        <w:sz w:val="36"/>
      </w:rPr>
    </w:pPr>
    <w:r>
      <w:rPr>
        <w:b/>
        <w:sz w:val="36"/>
      </w:rPr>
      <w:t>Standard Operating Procedures</w:t>
    </w:r>
  </w:p>
  <w:p w:rsidR="00B9365A" w:rsidRDefault="00B9365A">
    <w:pPr>
      <w:jc w:val="center"/>
      <w:rPr>
        <w:b/>
        <w:sz w:val="40"/>
      </w:rPr>
    </w:pPr>
    <w:r>
      <w:rPr>
        <w:sz w:val="24"/>
      </w:rPr>
      <w:t>_____________________________________________________________________</w:t>
    </w:r>
  </w:p>
  <w:p w:rsidR="00B9365A" w:rsidRDefault="00B9365A">
    <w:pPr>
      <w:jc w:val="center"/>
      <w:rPr>
        <w:sz w:val="36"/>
      </w:rPr>
    </w:pPr>
  </w:p>
  <w:p w:rsidR="00B9365A" w:rsidRDefault="00B9365A">
    <w:pPr>
      <w:rPr>
        <w:sz w:val="24"/>
      </w:rPr>
    </w:pPr>
    <w:r>
      <w:rPr>
        <w:sz w:val="24"/>
      </w:rPr>
      <w:t>Procedure No:   Stores-001/01</w:t>
    </w:r>
    <w:r>
      <w:rPr>
        <w:sz w:val="24"/>
      </w:rPr>
      <w:tab/>
      <w:t xml:space="preserve"> </w:t>
    </w:r>
    <w:r>
      <w:rPr>
        <w:sz w:val="24"/>
      </w:rPr>
      <w:tab/>
      <w:t>Date of Compilation: 01-06-12</w:t>
    </w:r>
  </w:p>
  <w:p w:rsidR="00B9365A" w:rsidRDefault="00B9365A" w:rsidP="006F7F23">
    <w:pPr>
      <w:rPr>
        <w:sz w:val="28"/>
      </w:rPr>
    </w:pPr>
  </w:p>
  <w:p w:rsidR="00B9365A" w:rsidRDefault="00B9365A">
    <w:pPr>
      <w:rPr>
        <w:b/>
        <w:sz w:val="28"/>
      </w:rPr>
    </w:pPr>
    <w:r>
      <w:rPr>
        <w:sz w:val="28"/>
      </w:rPr>
      <w:t xml:space="preserve">    </w:t>
    </w:r>
    <w:r>
      <w:rPr>
        <w:sz w:val="28"/>
      </w:rPr>
      <w:tab/>
    </w:r>
    <w:r>
      <w:rPr>
        <w:sz w:val="28"/>
      </w:rPr>
      <w:tab/>
    </w:r>
    <w:r>
      <w:rPr>
        <w:sz w:val="28"/>
      </w:rPr>
      <w:tab/>
    </w:r>
    <w:r>
      <w:rPr>
        <w:b/>
        <w:sz w:val="28"/>
      </w:rPr>
      <w:t>Guidelines on Submitting Order Form</w:t>
    </w:r>
  </w:p>
  <w:p w:rsidR="00B9365A" w:rsidRDefault="00B9365A">
    <w:pPr>
      <w:rPr>
        <w:sz w:val="28"/>
      </w:rPr>
    </w:pPr>
  </w:p>
  <w:p w:rsidR="00B9365A" w:rsidRDefault="00B9365A" w:rsidP="006F7F23">
    <w:pPr>
      <w:rPr>
        <w:sz w:val="24"/>
      </w:rPr>
    </w:pPr>
    <w:r>
      <w:rPr>
        <w:sz w:val="24"/>
      </w:rPr>
      <w:t>Compiled By</w:t>
    </w:r>
    <w:proofErr w:type="gramStart"/>
    <w:r>
      <w:rPr>
        <w:sz w:val="24"/>
      </w:rPr>
      <w:t>:</w:t>
    </w:r>
    <w:r>
      <w:rPr>
        <w:sz w:val="28"/>
      </w:rPr>
      <w:t xml:space="preserve">    .....</w:t>
    </w:r>
    <w:proofErr w:type="gramEnd"/>
    <w:r w:rsidRPr="00ED0721">
      <w:rPr>
        <w:sz w:val="24"/>
      </w:rPr>
      <w:t xml:space="preserve"> </w:t>
    </w:r>
    <w:smartTag w:uri="urn:schemas-microsoft-com:office:smarttags" w:element="PersonName">
      <w:r>
        <w:rPr>
          <w:sz w:val="24"/>
        </w:rPr>
        <w:t>Clive Murray</w:t>
      </w:r>
    </w:smartTag>
    <w:r>
      <w:rPr>
        <w:sz w:val="28"/>
      </w:rPr>
      <w:t xml:space="preserve">...      </w:t>
    </w:r>
    <w:r>
      <w:rPr>
        <w:sz w:val="24"/>
      </w:rPr>
      <w:t xml:space="preserve">      Authorised By</w:t>
    </w:r>
    <w:proofErr w:type="gramStart"/>
    <w:r>
      <w:rPr>
        <w:sz w:val="24"/>
      </w:rPr>
      <w:t xml:space="preserve">:     </w:t>
    </w:r>
    <w:r>
      <w:rPr>
        <w:sz w:val="28"/>
      </w:rPr>
      <w:t>.</w:t>
    </w:r>
    <w:proofErr w:type="gramEnd"/>
    <w:r w:rsidRPr="00ED0721">
      <w:rPr>
        <w:sz w:val="24"/>
      </w:rPr>
      <w:t xml:space="preserve"> </w:t>
    </w:r>
    <w:r>
      <w:rPr>
        <w:sz w:val="24"/>
      </w:rPr>
      <w:t>Prof Hardacre</w:t>
    </w:r>
    <w:r>
      <w:rPr>
        <w:sz w:val="28"/>
      </w:rPr>
      <w:t>......</w:t>
    </w:r>
    <w:r>
      <w:rPr>
        <w:sz w:val="28"/>
      </w:rPr>
      <w:tab/>
    </w:r>
    <w:r>
      <w:rPr>
        <w:sz w:val="28"/>
      </w:rPr>
      <w:tab/>
      <w:t xml:space="preserve"> </w:t>
    </w:r>
    <w:r>
      <w:rPr>
        <w:sz w:val="24"/>
      </w:rPr>
      <w:t xml:space="preserve"> </w:t>
    </w:r>
    <w:r>
      <w:rPr>
        <w:sz w:val="28"/>
      </w:rPr>
      <w:tab/>
      <w:t xml:space="preserve">     </w:t>
    </w:r>
    <w:r>
      <w:rPr>
        <w:sz w:val="28"/>
      </w:rPr>
      <w:tab/>
      <w:t xml:space="preserve">   </w:t>
    </w:r>
    <w:r>
      <w:rPr>
        <w:sz w:val="28"/>
      </w:rPr>
      <w:tab/>
    </w:r>
    <w:r>
      <w:rPr>
        <w:sz w:val="28"/>
      </w:rPr>
      <w:tab/>
      <w:t xml:space="preserve">     </w:t>
    </w:r>
    <w:r>
      <w:rPr>
        <w:rStyle w:val="PageNumber"/>
      </w:rPr>
      <w:tab/>
    </w:r>
    <w:r>
      <w:rPr>
        <w:rStyle w:val="PageNumber"/>
      </w:rPr>
      <w:tab/>
      <w:t xml:space="preserve">        </w:t>
    </w:r>
    <w:r>
      <w:rPr>
        <w:sz w:val="24"/>
      </w:rPr>
      <w:t>Head Of School ____________________________________________________________________</w:t>
    </w:r>
  </w:p>
  <w:p w:rsidR="00B9365A" w:rsidRDefault="00B93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195A"/>
    <w:multiLevelType w:val="multilevel"/>
    <w:tmpl w:val="DC96218A"/>
    <w:lvl w:ilvl="0">
      <w:start w:val="1"/>
      <w:numFmt w:val="decimal"/>
      <w:lvlText w:val="%1"/>
      <w:lvlJc w:val="left"/>
      <w:pPr>
        <w:ind w:left="780" w:hanging="780"/>
      </w:pPr>
      <w:rPr>
        <w:rFonts w:ascii="Times New Roman" w:hAnsi="Times New Roman" w:cs="Times New Roman" w:hint="default"/>
        <w:sz w:val="24"/>
      </w:rPr>
    </w:lvl>
    <w:lvl w:ilvl="1">
      <w:start w:val="1"/>
      <w:numFmt w:val="decimal"/>
      <w:lvlText w:val="%1.%2"/>
      <w:lvlJc w:val="left"/>
      <w:pPr>
        <w:ind w:left="1500" w:hanging="780"/>
      </w:pPr>
      <w:rPr>
        <w:rFonts w:ascii="Times New Roman" w:hAnsi="Times New Roman" w:cs="Times New Roman" w:hint="default"/>
        <w:sz w:val="24"/>
      </w:rPr>
    </w:lvl>
    <w:lvl w:ilvl="2">
      <w:start w:val="1"/>
      <w:numFmt w:val="decimal"/>
      <w:lvlText w:val="%1.%2.%3"/>
      <w:lvlJc w:val="left"/>
      <w:pPr>
        <w:ind w:left="2220" w:hanging="780"/>
      </w:pPr>
      <w:rPr>
        <w:rFonts w:ascii="Times New Roman" w:hAnsi="Times New Roman" w:cs="Times New Roman" w:hint="default"/>
        <w:sz w:val="24"/>
      </w:rPr>
    </w:lvl>
    <w:lvl w:ilvl="3">
      <w:start w:val="1"/>
      <w:numFmt w:val="decimal"/>
      <w:lvlText w:val="%1.%2.%3.%4"/>
      <w:lvlJc w:val="left"/>
      <w:pPr>
        <w:ind w:left="2940" w:hanging="78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5040" w:hanging="144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840" w:hanging="180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1">
    <w:nsid w:val="22554E00"/>
    <w:multiLevelType w:val="multilevel"/>
    <w:tmpl w:val="7362D53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291540C4"/>
    <w:multiLevelType w:val="multilevel"/>
    <w:tmpl w:val="DB30735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30031D6C"/>
    <w:multiLevelType w:val="multilevel"/>
    <w:tmpl w:val="7362D53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332677BF"/>
    <w:multiLevelType w:val="multilevel"/>
    <w:tmpl w:val="7362D53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36DA02FE"/>
    <w:multiLevelType w:val="multilevel"/>
    <w:tmpl w:val="DC96218A"/>
    <w:lvl w:ilvl="0">
      <w:start w:val="1"/>
      <w:numFmt w:val="decimal"/>
      <w:lvlText w:val="%1"/>
      <w:lvlJc w:val="left"/>
      <w:pPr>
        <w:ind w:left="780" w:hanging="780"/>
      </w:pPr>
      <w:rPr>
        <w:rFonts w:ascii="Times New Roman" w:hAnsi="Times New Roman" w:cs="Times New Roman" w:hint="default"/>
        <w:sz w:val="24"/>
      </w:rPr>
    </w:lvl>
    <w:lvl w:ilvl="1">
      <w:start w:val="1"/>
      <w:numFmt w:val="decimal"/>
      <w:lvlText w:val="%1.%2"/>
      <w:lvlJc w:val="left"/>
      <w:pPr>
        <w:ind w:left="1500" w:hanging="780"/>
      </w:pPr>
      <w:rPr>
        <w:rFonts w:ascii="Times New Roman" w:hAnsi="Times New Roman" w:cs="Times New Roman" w:hint="default"/>
        <w:sz w:val="24"/>
      </w:rPr>
    </w:lvl>
    <w:lvl w:ilvl="2">
      <w:start w:val="1"/>
      <w:numFmt w:val="decimal"/>
      <w:lvlText w:val="%1.%2.%3"/>
      <w:lvlJc w:val="left"/>
      <w:pPr>
        <w:ind w:left="2220" w:hanging="780"/>
      </w:pPr>
      <w:rPr>
        <w:rFonts w:ascii="Times New Roman" w:hAnsi="Times New Roman" w:cs="Times New Roman" w:hint="default"/>
        <w:sz w:val="24"/>
      </w:rPr>
    </w:lvl>
    <w:lvl w:ilvl="3">
      <w:start w:val="1"/>
      <w:numFmt w:val="decimal"/>
      <w:lvlText w:val="%1.%2.%3.%4"/>
      <w:lvlJc w:val="left"/>
      <w:pPr>
        <w:ind w:left="2940" w:hanging="78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5040" w:hanging="144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840" w:hanging="180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6">
    <w:nsid w:val="79D668B2"/>
    <w:multiLevelType w:val="multilevel"/>
    <w:tmpl w:val="A7421CA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7E0D79B4"/>
    <w:multiLevelType w:val="multilevel"/>
    <w:tmpl w:val="3B40969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5"/>
  </w:num>
  <w:num w:numId="3">
    <w:abstractNumId w:val="0"/>
  </w:num>
  <w:num w:numId="4">
    <w:abstractNumId w:val="2"/>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62"/>
    <w:rsid w:val="000027A5"/>
    <w:rsid w:val="000039E6"/>
    <w:rsid w:val="00014A4C"/>
    <w:rsid w:val="00055A49"/>
    <w:rsid w:val="00072467"/>
    <w:rsid w:val="00091D13"/>
    <w:rsid w:val="000979A7"/>
    <w:rsid w:val="000B36A9"/>
    <w:rsid w:val="0012632C"/>
    <w:rsid w:val="00136CD0"/>
    <w:rsid w:val="001A28A5"/>
    <w:rsid w:val="001E5C24"/>
    <w:rsid w:val="001F01CF"/>
    <w:rsid w:val="002507CE"/>
    <w:rsid w:val="00282062"/>
    <w:rsid w:val="002D535E"/>
    <w:rsid w:val="002F2E0E"/>
    <w:rsid w:val="003350BA"/>
    <w:rsid w:val="003562C8"/>
    <w:rsid w:val="00356D7C"/>
    <w:rsid w:val="00387FE7"/>
    <w:rsid w:val="003B392F"/>
    <w:rsid w:val="003C41B7"/>
    <w:rsid w:val="004039CF"/>
    <w:rsid w:val="0041661E"/>
    <w:rsid w:val="00451401"/>
    <w:rsid w:val="004559FD"/>
    <w:rsid w:val="0048047F"/>
    <w:rsid w:val="004A43E5"/>
    <w:rsid w:val="004B66E9"/>
    <w:rsid w:val="004D0AAB"/>
    <w:rsid w:val="004E02A9"/>
    <w:rsid w:val="00514CFC"/>
    <w:rsid w:val="00536C8D"/>
    <w:rsid w:val="00566E65"/>
    <w:rsid w:val="00604973"/>
    <w:rsid w:val="00624DC2"/>
    <w:rsid w:val="00661EF7"/>
    <w:rsid w:val="0069045E"/>
    <w:rsid w:val="006F5D38"/>
    <w:rsid w:val="006F7F23"/>
    <w:rsid w:val="00725D74"/>
    <w:rsid w:val="007327F5"/>
    <w:rsid w:val="00755431"/>
    <w:rsid w:val="0076091C"/>
    <w:rsid w:val="00777F23"/>
    <w:rsid w:val="00784A0E"/>
    <w:rsid w:val="007853C1"/>
    <w:rsid w:val="007A2F65"/>
    <w:rsid w:val="007D2DC9"/>
    <w:rsid w:val="007F701F"/>
    <w:rsid w:val="00804235"/>
    <w:rsid w:val="008451F6"/>
    <w:rsid w:val="0086616A"/>
    <w:rsid w:val="00871006"/>
    <w:rsid w:val="008D36DB"/>
    <w:rsid w:val="008E58E1"/>
    <w:rsid w:val="00903914"/>
    <w:rsid w:val="009404AD"/>
    <w:rsid w:val="00946B3E"/>
    <w:rsid w:val="0095403C"/>
    <w:rsid w:val="00993F45"/>
    <w:rsid w:val="009A6957"/>
    <w:rsid w:val="00A11262"/>
    <w:rsid w:val="00A556D0"/>
    <w:rsid w:val="00A8652B"/>
    <w:rsid w:val="00AD0639"/>
    <w:rsid w:val="00AD464C"/>
    <w:rsid w:val="00AE1D8A"/>
    <w:rsid w:val="00AF7B11"/>
    <w:rsid w:val="00B27D8B"/>
    <w:rsid w:val="00B7441B"/>
    <w:rsid w:val="00B83C34"/>
    <w:rsid w:val="00B86C43"/>
    <w:rsid w:val="00B9365A"/>
    <w:rsid w:val="00BE2DB3"/>
    <w:rsid w:val="00C032E5"/>
    <w:rsid w:val="00C05E20"/>
    <w:rsid w:val="00C345B7"/>
    <w:rsid w:val="00CC49E5"/>
    <w:rsid w:val="00CE3566"/>
    <w:rsid w:val="00D34904"/>
    <w:rsid w:val="00D5036C"/>
    <w:rsid w:val="00D75807"/>
    <w:rsid w:val="00DB2085"/>
    <w:rsid w:val="00DC0EA1"/>
    <w:rsid w:val="00E26A4B"/>
    <w:rsid w:val="00E413FB"/>
    <w:rsid w:val="00EB1CA2"/>
    <w:rsid w:val="00ED0721"/>
    <w:rsid w:val="00ED11B6"/>
    <w:rsid w:val="00F47214"/>
    <w:rsid w:val="00F57B3C"/>
    <w:rsid w:val="00F8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3C"/>
    <w:pPr>
      <w:overflowPunct w:val="0"/>
      <w:autoSpaceDE w:val="0"/>
      <w:autoSpaceDN w:val="0"/>
      <w:adjustRightInd w:val="0"/>
      <w:textAlignment w:val="baseline"/>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5403C"/>
    <w:pPr>
      <w:tabs>
        <w:tab w:val="center" w:pos="4153"/>
        <w:tab w:val="right" w:pos="8306"/>
      </w:tabs>
    </w:pPr>
  </w:style>
  <w:style w:type="character" w:customStyle="1" w:styleId="HeaderChar">
    <w:name w:val="Header Char"/>
    <w:basedOn w:val="DefaultParagraphFont"/>
    <w:link w:val="Header"/>
    <w:uiPriority w:val="99"/>
    <w:semiHidden/>
    <w:rsid w:val="00D1080C"/>
    <w:rPr>
      <w:sz w:val="20"/>
      <w:szCs w:val="20"/>
      <w:lang w:eastAsia="en-US"/>
    </w:rPr>
  </w:style>
  <w:style w:type="character" w:styleId="PageNumber">
    <w:name w:val="page number"/>
    <w:basedOn w:val="DefaultParagraphFont"/>
    <w:uiPriority w:val="99"/>
    <w:semiHidden/>
    <w:rsid w:val="0095403C"/>
    <w:rPr>
      <w:rFonts w:cs="Times New Roman"/>
    </w:rPr>
  </w:style>
  <w:style w:type="paragraph" w:styleId="Footer">
    <w:name w:val="footer"/>
    <w:basedOn w:val="Normal"/>
    <w:link w:val="FooterChar"/>
    <w:uiPriority w:val="99"/>
    <w:semiHidden/>
    <w:rsid w:val="0095403C"/>
    <w:pPr>
      <w:tabs>
        <w:tab w:val="center" w:pos="4153"/>
        <w:tab w:val="right" w:pos="8306"/>
      </w:tabs>
    </w:pPr>
  </w:style>
  <w:style w:type="character" w:customStyle="1" w:styleId="FooterChar">
    <w:name w:val="Footer Char"/>
    <w:basedOn w:val="DefaultParagraphFont"/>
    <w:link w:val="Footer"/>
    <w:uiPriority w:val="99"/>
    <w:semiHidden/>
    <w:rsid w:val="00D1080C"/>
    <w:rPr>
      <w:sz w:val="20"/>
      <w:szCs w:val="20"/>
      <w:lang w:eastAsia="en-US"/>
    </w:rPr>
  </w:style>
  <w:style w:type="paragraph" w:styleId="ListParagraph">
    <w:name w:val="List Paragraph"/>
    <w:basedOn w:val="Normal"/>
    <w:uiPriority w:val="99"/>
    <w:qFormat/>
    <w:rsid w:val="006F7F23"/>
    <w:pPr>
      <w:ind w:left="720"/>
    </w:pPr>
  </w:style>
  <w:style w:type="paragraph" w:styleId="BalloonText">
    <w:name w:val="Balloon Text"/>
    <w:basedOn w:val="Normal"/>
    <w:link w:val="BalloonTextChar"/>
    <w:uiPriority w:val="99"/>
    <w:semiHidden/>
    <w:rsid w:val="003B392F"/>
    <w:rPr>
      <w:rFonts w:ascii="Tahoma" w:hAnsi="Tahoma"/>
      <w:sz w:val="16"/>
      <w:szCs w:val="16"/>
    </w:rPr>
  </w:style>
  <w:style w:type="character" w:customStyle="1" w:styleId="BalloonTextChar">
    <w:name w:val="Balloon Text Char"/>
    <w:basedOn w:val="DefaultParagraphFont"/>
    <w:link w:val="BalloonText"/>
    <w:uiPriority w:val="99"/>
    <w:semiHidden/>
    <w:locked/>
    <w:rsid w:val="003B392F"/>
    <w:rPr>
      <w:rFonts w:ascii="Tahoma" w:hAnsi="Tahoma"/>
      <w:sz w:val="16"/>
      <w:lang w:val="en-GB" w:eastAsia="en-US"/>
    </w:rPr>
  </w:style>
  <w:style w:type="character" w:styleId="Hyperlink">
    <w:name w:val="Hyperlink"/>
    <w:basedOn w:val="DefaultParagraphFont"/>
    <w:uiPriority w:val="99"/>
    <w:rsid w:val="00387FE7"/>
    <w:rPr>
      <w:rFonts w:cs="Times New Roman"/>
      <w:color w:val="0000FF"/>
      <w:u w:val="single"/>
    </w:rPr>
  </w:style>
  <w:style w:type="character" w:styleId="FollowedHyperlink">
    <w:name w:val="FollowedHyperlink"/>
    <w:basedOn w:val="DefaultParagraphFont"/>
    <w:uiPriority w:val="99"/>
    <w:semiHidden/>
    <w:rsid w:val="007F701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3C"/>
    <w:pPr>
      <w:overflowPunct w:val="0"/>
      <w:autoSpaceDE w:val="0"/>
      <w:autoSpaceDN w:val="0"/>
      <w:adjustRightInd w:val="0"/>
      <w:textAlignment w:val="baseline"/>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5403C"/>
    <w:pPr>
      <w:tabs>
        <w:tab w:val="center" w:pos="4153"/>
        <w:tab w:val="right" w:pos="8306"/>
      </w:tabs>
    </w:pPr>
  </w:style>
  <w:style w:type="character" w:customStyle="1" w:styleId="HeaderChar">
    <w:name w:val="Header Char"/>
    <w:basedOn w:val="DefaultParagraphFont"/>
    <w:link w:val="Header"/>
    <w:uiPriority w:val="99"/>
    <w:semiHidden/>
    <w:rsid w:val="00D1080C"/>
    <w:rPr>
      <w:sz w:val="20"/>
      <w:szCs w:val="20"/>
      <w:lang w:eastAsia="en-US"/>
    </w:rPr>
  </w:style>
  <w:style w:type="character" w:styleId="PageNumber">
    <w:name w:val="page number"/>
    <w:basedOn w:val="DefaultParagraphFont"/>
    <w:uiPriority w:val="99"/>
    <w:semiHidden/>
    <w:rsid w:val="0095403C"/>
    <w:rPr>
      <w:rFonts w:cs="Times New Roman"/>
    </w:rPr>
  </w:style>
  <w:style w:type="paragraph" w:styleId="Footer">
    <w:name w:val="footer"/>
    <w:basedOn w:val="Normal"/>
    <w:link w:val="FooterChar"/>
    <w:uiPriority w:val="99"/>
    <w:semiHidden/>
    <w:rsid w:val="0095403C"/>
    <w:pPr>
      <w:tabs>
        <w:tab w:val="center" w:pos="4153"/>
        <w:tab w:val="right" w:pos="8306"/>
      </w:tabs>
    </w:pPr>
  </w:style>
  <w:style w:type="character" w:customStyle="1" w:styleId="FooterChar">
    <w:name w:val="Footer Char"/>
    <w:basedOn w:val="DefaultParagraphFont"/>
    <w:link w:val="Footer"/>
    <w:uiPriority w:val="99"/>
    <w:semiHidden/>
    <w:rsid w:val="00D1080C"/>
    <w:rPr>
      <w:sz w:val="20"/>
      <w:szCs w:val="20"/>
      <w:lang w:eastAsia="en-US"/>
    </w:rPr>
  </w:style>
  <w:style w:type="paragraph" w:styleId="ListParagraph">
    <w:name w:val="List Paragraph"/>
    <w:basedOn w:val="Normal"/>
    <w:uiPriority w:val="99"/>
    <w:qFormat/>
    <w:rsid w:val="006F7F23"/>
    <w:pPr>
      <w:ind w:left="720"/>
    </w:pPr>
  </w:style>
  <w:style w:type="paragraph" w:styleId="BalloonText">
    <w:name w:val="Balloon Text"/>
    <w:basedOn w:val="Normal"/>
    <w:link w:val="BalloonTextChar"/>
    <w:uiPriority w:val="99"/>
    <w:semiHidden/>
    <w:rsid w:val="003B392F"/>
    <w:rPr>
      <w:rFonts w:ascii="Tahoma" w:hAnsi="Tahoma"/>
      <w:sz w:val="16"/>
      <w:szCs w:val="16"/>
    </w:rPr>
  </w:style>
  <w:style w:type="character" w:customStyle="1" w:styleId="BalloonTextChar">
    <w:name w:val="Balloon Text Char"/>
    <w:basedOn w:val="DefaultParagraphFont"/>
    <w:link w:val="BalloonText"/>
    <w:uiPriority w:val="99"/>
    <w:semiHidden/>
    <w:locked/>
    <w:rsid w:val="003B392F"/>
    <w:rPr>
      <w:rFonts w:ascii="Tahoma" w:hAnsi="Tahoma"/>
      <w:sz w:val="16"/>
      <w:lang w:val="en-GB" w:eastAsia="en-US"/>
    </w:rPr>
  </w:style>
  <w:style w:type="character" w:styleId="Hyperlink">
    <w:name w:val="Hyperlink"/>
    <w:basedOn w:val="DefaultParagraphFont"/>
    <w:uiPriority w:val="99"/>
    <w:rsid w:val="00387FE7"/>
    <w:rPr>
      <w:rFonts w:cs="Times New Roman"/>
      <w:color w:val="0000FF"/>
      <w:u w:val="single"/>
    </w:rPr>
  </w:style>
  <w:style w:type="character" w:styleId="FollowedHyperlink">
    <w:name w:val="FollowedHyperlink"/>
    <w:basedOn w:val="DefaultParagraphFont"/>
    <w:uiPriority w:val="99"/>
    <w:semiHidden/>
    <w:rsid w:val="007F701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b.ac.uk/directorates/FinanceDirectorate/Purchasing/%2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qub.ac.uk/directorates/AcademicStudentAffairs/Publications/DASAHealthandSafetyManual/Part3UniversityPolicyandProcedures/Filetoupload,237982,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ub.ac.uk/directorates/FinanceDirectorate/Purchasing/TravelonUniversityBusin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qub.ac.uk/safety.html%20" TargetMode="External"/><Relationship Id="rId4" Type="http://schemas.openxmlformats.org/officeDocument/2006/relationships/settings" Target="settings.xml"/><Relationship Id="rId9" Type="http://schemas.openxmlformats.org/officeDocument/2006/relationships/hyperlink" Target="http://www.ch.qub.ac.uk/qubonly/forms/stores-order-form_2012.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dc:creator>
  <cp:keywords/>
  <dc:description/>
  <cp:lastModifiedBy> </cp:lastModifiedBy>
  <cp:revision>2</cp:revision>
  <cp:lastPrinted>2012-04-27T15:23:00Z</cp:lastPrinted>
  <dcterms:created xsi:type="dcterms:W3CDTF">2013-08-01T09:46:00Z</dcterms:created>
  <dcterms:modified xsi:type="dcterms:W3CDTF">2013-08-01T09:46:00Z</dcterms:modified>
</cp:coreProperties>
</file>