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7A802" w14:textId="77343F5C" w:rsidR="00B82730" w:rsidRDefault="00B82730" w:rsidP="00B82730">
      <w:pPr>
        <w:rPr>
          <w:rFonts w:cs="Arial"/>
          <w:b/>
          <w:sz w:val="28"/>
          <w:szCs w:val="28"/>
        </w:rPr>
      </w:pPr>
      <w:r w:rsidRPr="00383C45">
        <w:rPr>
          <w:rFonts w:cs="Arial"/>
          <w:noProof/>
          <w:sz w:val="20"/>
          <w:lang w:eastAsia="en-GB"/>
        </w:rPr>
        <w:drawing>
          <wp:anchor distT="0" distB="0" distL="114300" distR="114300" simplePos="0" relativeHeight="251658240" behindDoc="0" locked="0" layoutInCell="1" allowOverlap="1" wp14:anchorId="5BF01524" wp14:editId="2467ED42">
            <wp:simplePos x="0" y="0"/>
            <wp:positionH relativeFrom="column">
              <wp:posOffset>0</wp:posOffset>
            </wp:positionH>
            <wp:positionV relativeFrom="paragraph">
              <wp:posOffset>0</wp:posOffset>
            </wp:positionV>
            <wp:extent cx="1951200" cy="712800"/>
            <wp:effectExtent l="0" t="0" r="0" b="0"/>
            <wp:wrapNone/>
            <wp:docPr id="1"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1200" cy="712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20"/>
        </w:rPr>
        <w:tab/>
      </w:r>
      <w:r>
        <w:rPr>
          <w:rFonts w:cs="Arial"/>
          <w:noProof/>
          <w:sz w:val="20"/>
        </w:rPr>
        <w:tab/>
      </w:r>
      <w:r>
        <w:rPr>
          <w:rFonts w:cs="Arial"/>
          <w:noProof/>
          <w:sz w:val="20"/>
        </w:rPr>
        <w:tab/>
      </w:r>
      <w:r>
        <w:rPr>
          <w:rFonts w:cs="Arial"/>
          <w:noProof/>
          <w:sz w:val="20"/>
        </w:rPr>
        <w:tab/>
      </w:r>
      <w:r>
        <w:rPr>
          <w:rFonts w:cs="Arial"/>
          <w:noProof/>
          <w:sz w:val="20"/>
        </w:rPr>
        <w:tab/>
      </w:r>
      <w:r w:rsidR="00895D3D">
        <w:rPr>
          <w:rFonts w:cs="Arial"/>
          <w:b/>
          <w:sz w:val="28"/>
          <w:szCs w:val="28"/>
        </w:rPr>
        <w:t>FACULTY</w:t>
      </w:r>
      <w:r w:rsidRPr="00B82730">
        <w:rPr>
          <w:rFonts w:cs="Arial"/>
          <w:b/>
          <w:sz w:val="28"/>
          <w:szCs w:val="28"/>
        </w:rPr>
        <w:t xml:space="preserve"> OF MEDICINE, </w:t>
      </w:r>
      <w:r w:rsidR="00895D3D">
        <w:rPr>
          <w:rFonts w:cs="Arial"/>
          <w:b/>
          <w:sz w:val="28"/>
          <w:szCs w:val="28"/>
        </w:rPr>
        <w:t>HEALTH</w:t>
      </w:r>
      <w:r w:rsidRPr="00B82730">
        <w:rPr>
          <w:rFonts w:cs="Arial"/>
          <w:b/>
          <w:sz w:val="28"/>
          <w:szCs w:val="28"/>
        </w:rPr>
        <w:t xml:space="preserve"> AND</w:t>
      </w:r>
    </w:p>
    <w:p w14:paraId="77E5433E" w14:textId="7E4133F4" w:rsidR="00B82730" w:rsidRPr="00B82730" w:rsidRDefault="00B82730" w:rsidP="00B82730">
      <w:pPr>
        <w:rPr>
          <w:rFonts w:cs="Arial"/>
          <w:noProof/>
          <w:sz w:val="28"/>
          <w:szCs w:val="28"/>
        </w:rPr>
      </w:pPr>
      <w:r w:rsidRPr="00B82730">
        <w:rPr>
          <w:rFonts w:cs="Arial"/>
          <w:b/>
          <w:sz w:val="28"/>
          <w:szCs w:val="28"/>
        </w:rPr>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sidR="00895D3D">
        <w:rPr>
          <w:rFonts w:cs="Arial"/>
          <w:b/>
          <w:sz w:val="28"/>
          <w:szCs w:val="28"/>
        </w:rPr>
        <w:t xml:space="preserve">LIFE </w:t>
      </w:r>
      <w:r w:rsidRPr="00B82730">
        <w:rPr>
          <w:rFonts w:cs="Arial"/>
          <w:b/>
          <w:sz w:val="28"/>
          <w:szCs w:val="28"/>
        </w:rPr>
        <w:t>SCIENCES</w:t>
      </w:r>
      <w:r w:rsidR="00DC4E10">
        <w:rPr>
          <w:rFonts w:cs="Arial"/>
          <w:b/>
          <w:sz w:val="28"/>
          <w:szCs w:val="28"/>
        </w:rPr>
        <w:t xml:space="preserve"> </w:t>
      </w:r>
      <w:bookmarkStart w:id="0" w:name="_Hlk125451627"/>
      <w:r w:rsidR="00DC4E10">
        <w:rPr>
          <w:rFonts w:cs="Arial"/>
          <w:b/>
          <w:sz w:val="28"/>
          <w:szCs w:val="28"/>
        </w:rPr>
        <w:t>– 2 October 2023</w:t>
      </w:r>
      <w:bookmarkEnd w:id="0"/>
    </w:p>
    <w:p w14:paraId="31519EA8" w14:textId="77777777" w:rsidR="00B82730" w:rsidRPr="00B82730" w:rsidRDefault="00B82730" w:rsidP="00B82730">
      <w:pPr>
        <w:rPr>
          <w:rFonts w:cs="Arial"/>
          <w:b/>
          <w:sz w:val="20"/>
          <w:szCs w:val="28"/>
        </w:rPr>
      </w:pPr>
    </w:p>
    <w:p w14:paraId="234053B2" w14:textId="77777777" w:rsidR="000F6CF4" w:rsidRDefault="00B82730" w:rsidP="00B82730">
      <w:pPr>
        <w:spacing w:after="0"/>
        <w:jc w:val="center"/>
        <w:rPr>
          <w:rFonts w:cs="Arial"/>
          <w:b/>
          <w:sz w:val="36"/>
          <w:szCs w:val="28"/>
        </w:rPr>
      </w:pPr>
      <w:r w:rsidRPr="00B82730">
        <w:rPr>
          <w:b/>
          <w:bCs/>
          <w:sz w:val="36"/>
          <w:szCs w:val="28"/>
        </w:rPr>
        <w:t>PhD o</w:t>
      </w:r>
      <w:r w:rsidR="000F6CF4" w:rsidRPr="00B82730">
        <w:rPr>
          <w:b/>
          <w:bCs/>
          <w:sz w:val="36"/>
          <w:szCs w:val="28"/>
        </w:rPr>
        <w:t xml:space="preserve">pportunities </w:t>
      </w:r>
      <w:r w:rsidRPr="00B82730">
        <w:rPr>
          <w:b/>
          <w:bCs/>
          <w:sz w:val="36"/>
          <w:szCs w:val="28"/>
        </w:rPr>
        <w:t xml:space="preserve">for advertisement on QUB </w:t>
      </w:r>
      <w:proofErr w:type="spellStart"/>
      <w:r w:rsidRPr="00B82730">
        <w:rPr>
          <w:b/>
          <w:bCs/>
          <w:sz w:val="36"/>
          <w:szCs w:val="28"/>
        </w:rPr>
        <w:t>Coursefinder</w:t>
      </w:r>
      <w:proofErr w:type="spellEnd"/>
    </w:p>
    <w:p w14:paraId="75D7A422" w14:textId="77777777" w:rsidR="00B82730" w:rsidRPr="00B82730" w:rsidRDefault="00B82730" w:rsidP="00B82730">
      <w:pPr>
        <w:jc w:val="center"/>
        <w:rPr>
          <w:rFonts w:cs="Arial"/>
          <w:b/>
          <w:sz w:val="20"/>
          <w:szCs w:val="28"/>
        </w:rPr>
      </w:pPr>
    </w:p>
    <w:tbl>
      <w:tblPr>
        <w:tblStyle w:val="TableGrid"/>
        <w:tblW w:w="9923" w:type="dxa"/>
        <w:tblInd w:w="-289" w:type="dxa"/>
        <w:tblLayout w:type="fixed"/>
        <w:tblLook w:val="04A0" w:firstRow="1" w:lastRow="0" w:firstColumn="1" w:lastColumn="0" w:noHBand="0" w:noVBand="1"/>
      </w:tblPr>
      <w:tblGrid>
        <w:gridCol w:w="4112"/>
        <w:gridCol w:w="5811"/>
      </w:tblGrid>
      <w:tr w:rsidR="000F6CF4" w:rsidRPr="00CE1602" w14:paraId="1FC46039" w14:textId="77777777" w:rsidTr="004B3CEA">
        <w:tc>
          <w:tcPr>
            <w:tcW w:w="4112" w:type="dxa"/>
          </w:tcPr>
          <w:p w14:paraId="6CC0AFB3" w14:textId="77777777" w:rsidR="00B82730" w:rsidRPr="00CE1602" w:rsidRDefault="00F7430E" w:rsidP="00150E5C">
            <w:pPr>
              <w:spacing w:after="0" w:line="240" w:lineRule="auto"/>
              <w:rPr>
                <w:rFonts w:ascii="Arial" w:hAnsi="Arial" w:cs="Arial"/>
              </w:rPr>
            </w:pPr>
            <w:r w:rsidRPr="00CE1602">
              <w:rPr>
                <w:rFonts w:ascii="Arial" w:hAnsi="Arial" w:cs="Arial"/>
                <w:b/>
              </w:rPr>
              <w:t>Supervisor Details</w:t>
            </w:r>
            <w:r w:rsidR="00B82730" w:rsidRPr="00CE1602">
              <w:rPr>
                <w:rFonts w:ascii="Arial" w:hAnsi="Arial" w:cs="Arial"/>
              </w:rPr>
              <w:t xml:space="preserve">: </w:t>
            </w:r>
            <w:r w:rsidR="00B82730" w:rsidRPr="00CE1602">
              <w:rPr>
                <w:rFonts w:ascii="Arial" w:hAnsi="Arial" w:cs="Arial"/>
              </w:rPr>
              <w:br/>
            </w:r>
            <w:r w:rsidRPr="00CE1602">
              <w:rPr>
                <w:rFonts w:ascii="Arial" w:hAnsi="Arial" w:cs="Arial"/>
              </w:rPr>
              <w:t>Include name, email address and link to Pure profile.</w:t>
            </w:r>
          </w:p>
          <w:p w14:paraId="37214FE7" w14:textId="77777777" w:rsidR="004B3CEA" w:rsidRPr="00CE1602" w:rsidRDefault="004B3CEA" w:rsidP="00150E5C">
            <w:pPr>
              <w:spacing w:after="0" w:line="240" w:lineRule="auto"/>
              <w:rPr>
                <w:rFonts w:ascii="Arial" w:hAnsi="Arial" w:cs="Arial"/>
              </w:rPr>
            </w:pPr>
          </w:p>
        </w:tc>
        <w:tc>
          <w:tcPr>
            <w:tcW w:w="5811" w:type="dxa"/>
          </w:tcPr>
          <w:p w14:paraId="01994DA2" w14:textId="44A180B7" w:rsidR="00192788" w:rsidRPr="00150E5C" w:rsidRDefault="00433E2C" w:rsidP="00150E5C">
            <w:pPr>
              <w:spacing w:after="0" w:line="240" w:lineRule="auto"/>
              <w:rPr>
                <w:rFonts w:ascii="Arial" w:eastAsia="Calibri" w:hAnsi="Arial" w:cs="Arial"/>
              </w:rPr>
            </w:pPr>
            <w:r w:rsidRPr="00150E5C">
              <w:rPr>
                <w:rFonts w:ascii="Arial" w:eastAsia="Calibri" w:hAnsi="Arial" w:cs="Arial"/>
              </w:rPr>
              <w:t>Dr Iseult Wilson, Senior Lecturer</w:t>
            </w:r>
            <w:r w:rsidR="00192788" w:rsidRPr="00150E5C">
              <w:rPr>
                <w:rFonts w:ascii="Arial" w:eastAsia="Calibri" w:hAnsi="Arial" w:cs="Arial"/>
              </w:rPr>
              <w:t>, School of Nursing and Midwifery, QUB</w:t>
            </w:r>
            <w:r w:rsidRPr="00150E5C">
              <w:rPr>
                <w:rFonts w:ascii="Arial" w:eastAsia="Calibri" w:hAnsi="Arial" w:cs="Arial"/>
              </w:rPr>
              <w:t>.</w:t>
            </w:r>
          </w:p>
          <w:p w14:paraId="5FD87462" w14:textId="34E99A8E" w:rsidR="00433E2C" w:rsidRPr="00150E5C" w:rsidRDefault="00150E5C" w:rsidP="00150E5C">
            <w:pPr>
              <w:spacing w:after="0" w:line="240" w:lineRule="auto"/>
              <w:rPr>
                <w:rStyle w:val="Hyperlink"/>
                <w:rFonts w:ascii="Arial" w:eastAsia="Calibri" w:hAnsi="Arial" w:cs="Arial"/>
              </w:rPr>
            </w:pPr>
            <w:hyperlink r:id="rId9" w:history="1">
              <w:r w:rsidR="00433E2C" w:rsidRPr="00150E5C">
                <w:rPr>
                  <w:rStyle w:val="Hyperlink"/>
                  <w:rFonts w:ascii="Arial" w:eastAsia="Calibri" w:hAnsi="Arial" w:cs="Arial"/>
                </w:rPr>
                <w:t>i.wilson@qub.ac.uk</w:t>
              </w:r>
            </w:hyperlink>
          </w:p>
          <w:p w14:paraId="22D4028A" w14:textId="195F6F49" w:rsidR="00433E2C" w:rsidRPr="00150E5C" w:rsidRDefault="00150E5C" w:rsidP="00150E5C">
            <w:pPr>
              <w:spacing w:after="0" w:line="240" w:lineRule="auto"/>
              <w:rPr>
                <w:rFonts w:ascii="Arial" w:hAnsi="Arial" w:cs="Arial"/>
                <w:bCs/>
              </w:rPr>
            </w:pPr>
            <w:hyperlink r:id="rId10" w:history="1">
              <w:r w:rsidR="00C70E6D" w:rsidRPr="00150E5C">
                <w:rPr>
                  <w:rStyle w:val="Hyperlink"/>
                  <w:rFonts w:ascii="Arial" w:hAnsi="Arial" w:cs="Arial"/>
                  <w:bCs/>
                </w:rPr>
                <w:t>https://pure.qub.ac.uk/en/persons/iseult-wilson</w:t>
              </w:r>
            </w:hyperlink>
          </w:p>
          <w:p w14:paraId="648FC6E1" w14:textId="77777777" w:rsidR="00C70E6D" w:rsidRPr="00150E5C" w:rsidRDefault="00C70E6D" w:rsidP="00150E5C">
            <w:pPr>
              <w:spacing w:after="0" w:line="240" w:lineRule="auto"/>
              <w:rPr>
                <w:rFonts w:ascii="Arial" w:eastAsia="Calibri" w:hAnsi="Arial" w:cs="Arial"/>
              </w:rPr>
            </w:pPr>
          </w:p>
          <w:p w14:paraId="7B654347" w14:textId="1F1A7068" w:rsidR="00433E2C" w:rsidRPr="00150E5C" w:rsidRDefault="00433E2C" w:rsidP="00150E5C">
            <w:pPr>
              <w:spacing w:after="0" w:line="240" w:lineRule="auto"/>
              <w:rPr>
                <w:rStyle w:val="Hyperlink"/>
                <w:rFonts w:ascii="Arial" w:eastAsia="Calibri" w:hAnsi="Arial" w:cs="Arial"/>
              </w:rPr>
            </w:pPr>
            <w:r w:rsidRPr="00150E5C">
              <w:rPr>
                <w:rFonts w:ascii="Arial" w:eastAsia="Calibri" w:hAnsi="Arial" w:cs="Arial"/>
              </w:rPr>
              <w:t>Dr Olinda Santin, Reader, School of Nursing and Midwifery, QUB.</w:t>
            </w:r>
            <w:r w:rsidR="00150E5C" w:rsidRPr="00150E5C">
              <w:rPr>
                <w:rStyle w:val="Hyperlink"/>
                <w:rFonts w:ascii="Arial" w:eastAsia="Calibri" w:hAnsi="Arial" w:cs="Arial"/>
              </w:rPr>
              <w:t xml:space="preserve"> </w:t>
            </w:r>
          </w:p>
          <w:p w14:paraId="36942B78" w14:textId="77777777" w:rsidR="00C70E6D" w:rsidRPr="00150E5C" w:rsidRDefault="00C70E6D" w:rsidP="00150E5C">
            <w:pPr>
              <w:spacing w:after="0" w:line="240" w:lineRule="auto"/>
              <w:rPr>
                <w:rFonts w:ascii="Arial" w:eastAsia="Calibri" w:hAnsi="Arial" w:cs="Arial"/>
              </w:rPr>
            </w:pPr>
          </w:p>
          <w:p w14:paraId="657F8B59" w14:textId="7DC92F2D" w:rsidR="00C70E6D" w:rsidRPr="00150E5C" w:rsidRDefault="00433E2C" w:rsidP="00150E5C">
            <w:pPr>
              <w:spacing w:after="0" w:line="240" w:lineRule="auto"/>
              <w:rPr>
                <w:rFonts w:ascii="Arial" w:hAnsi="Arial" w:cs="Arial"/>
                <w:bCs/>
              </w:rPr>
            </w:pPr>
            <w:bookmarkStart w:id="1" w:name="_Hlk125531927"/>
            <w:r w:rsidRPr="00150E5C">
              <w:rPr>
                <w:rFonts w:ascii="Arial" w:hAnsi="Arial" w:cs="Arial"/>
              </w:rPr>
              <w:t xml:space="preserve">Dr Sean O’Connor, Visiting Scholar, School of </w:t>
            </w:r>
            <w:bookmarkStart w:id="2" w:name="_Hlk125532356"/>
            <w:r w:rsidRPr="00150E5C">
              <w:rPr>
                <w:rFonts w:ascii="Arial" w:hAnsi="Arial" w:cs="Arial"/>
              </w:rPr>
              <w:t>Psychology</w:t>
            </w:r>
            <w:bookmarkEnd w:id="2"/>
            <w:r w:rsidRPr="00150E5C">
              <w:rPr>
                <w:rFonts w:ascii="Arial" w:hAnsi="Arial" w:cs="Arial"/>
              </w:rPr>
              <w:t>, QUB.</w:t>
            </w:r>
            <w:r w:rsidR="00150E5C" w:rsidRPr="00150E5C">
              <w:rPr>
                <w:rFonts w:ascii="Arial" w:hAnsi="Arial" w:cs="Arial"/>
                <w:bCs/>
              </w:rPr>
              <w:t xml:space="preserve"> </w:t>
            </w:r>
          </w:p>
          <w:bookmarkEnd w:id="1"/>
          <w:p w14:paraId="4BCE7B3B" w14:textId="77777777" w:rsidR="00C70E6D" w:rsidRPr="00150E5C" w:rsidRDefault="00C70E6D" w:rsidP="00150E5C">
            <w:pPr>
              <w:spacing w:after="0" w:line="240" w:lineRule="auto"/>
              <w:rPr>
                <w:rFonts w:ascii="Arial" w:hAnsi="Arial" w:cs="Arial"/>
              </w:rPr>
            </w:pPr>
          </w:p>
          <w:p w14:paraId="5697FCA6" w14:textId="2BC1AA02" w:rsidR="00E101D3" w:rsidRPr="00CE1602" w:rsidRDefault="00E101D3" w:rsidP="00150E5C">
            <w:pPr>
              <w:spacing w:after="0" w:line="240" w:lineRule="auto"/>
              <w:rPr>
                <w:rFonts w:ascii="Arial" w:hAnsi="Arial" w:cs="Arial"/>
              </w:rPr>
            </w:pPr>
            <w:r w:rsidRPr="00150E5C">
              <w:rPr>
                <w:rFonts w:ascii="Arial" w:hAnsi="Arial" w:cs="Arial"/>
              </w:rPr>
              <w:t xml:space="preserve">For further information please contact Dr </w:t>
            </w:r>
            <w:r w:rsidR="00433E2C" w:rsidRPr="00150E5C">
              <w:rPr>
                <w:rFonts w:ascii="Arial" w:hAnsi="Arial" w:cs="Arial"/>
              </w:rPr>
              <w:t>Iseult Wilson</w:t>
            </w:r>
            <w:r w:rsidRPr="00150E5C">
              <w:rPr>
                <w:rFonts w:ascii="Arial" w:hAnsi="Arial" w:cs="Arial"/>
              </w:rPr>
              <w:t xml:space="preserve">, School of Nursing &amp; Midwifery, QUB by email:  </w:t>
            </w:r>
            <w:hyperlink r:id="rId11" w:history="1">
              <w:r w:rsidR="00433E2C" w:rsidRPr="00150E5C">
                <w:rPr>
                  <w:rStyle w:val="Hyperlink"/>
                  <w:rFonts w:ascii="Arial" w:hAnsi="Arial" w:cs="Arial"/>
                </w:rPr>
                <w:t>i.wilson@qub.ac.uk</w:t>
              </w:r>
            </w:hyperlink>
          </w:p>
        </w:tc>
      </w:tr>
      <w:tr w:rsidR="00F7430E" w:rsidRPr="00CE1602" w14:paraId="66BD04B3" w14:textId="77777777" w:rsidTr="004B3CEA">
        <w:tc>
          <w:tcPr>
            <w:tcW w:w="4112" w:type="dxa"/>
          </w:tcPr>
          <w:p w14:paraId="250BE2E1" w14:textId="55D36CB8" w:rsidR="00F7430E" w:rsidRPr="00CE1602" w:rsidRDefault="00F7430E" w:rsidP="00150E5C">
            <w:pPr>
              <w:spacing w:after="0" w:line="240" w:lineRule="auto"/>
              <w:rPr>
                <w:rFonts w:ascii="Arial" w:hAnsi="Arial" w:cs="Arial"/>
              </w:rPr>
            </w:pPr>
            <w:r w:rsidRPr="00CE1602">
              <w:rPr>
                <w:rFonts w:ascii="Arial" w:hAnsi="Arial" w:cs="Arial"/>
                <w:b/>
              </w:rPr>
              <w:t>Project Title</w:t>
            </w:r>
            <w:r w:rsidRPr="00CE1602">
              <w:rPr>
                <w:rFonts w:ascii="Arial" w:hAnsi="Arial" w:cs="Arial"/>
              </w:rPr>
              <w:t xml:space="preserve">: </w:t>
            </w:r>
            <w:r w:rsidRPr="00CE1602">
              <w:rPr>
                <w:rFonts w:ascii="Arial" w:hAnsi="Arial" w:cs="Arial"/>
              </w:rPr>
              <w:br/>
              <w:t>Should be interesting and concise and reflective of the research area.</w:t>
            </w:r>
          </w:p>
        </w:tc>
        <w:tc>
          <w:tcPr>
            <w:tcW w:w="5811" w:type="dxa"/>
          </w:tcPr>
          <w:p w14:paraId="598F3A50" w14:textId="0108BD2D" w:rsidR="00F7430E" w:rsidRPr="00BD001E" w:rsidRDefault="00433E2C" w:rsidP="00150E5C">
            <w:pPr>
              <w:spacing w:after="0" w:line="240" w:lineRule="auto"/>
              <w:rPr>
                <w:rFonts w:ascii="Arial" w:hAnsi="Arial" w:cs="Arial"/>
                <w:b/>
              </w:rPr>
            </w:pPr>
            <w:r w:rsidRPr="00CE1602">
              <w:rPr>
                <w:rFonts w:ascii="Arial" w:hAnsi="Arial" w:cs="Arial"/>
                <w:b/>
              </w:rPr>
              <w:t>Web-based intervention to improve physical functioning of the shoulder following surgery for breast cancer.</w:t>
            </w:r>
          </w:p>
        </w:tc>
      </w:tr>
      <w:tr w:rsidR="00F7430E" w:rsidRPr="00CE1602" w14:paraId="55BB822F" w14:textId="77777777" w:rsidTr="004B3CEA">
        <w:tc>
          <w:tcPr>
            <w:tcW w:w="4112" w:type="dxa"/>
          </w:tcPr>
          <w:p w14:paraId="0F7E6AAF" w14:textId="444EEE2D" w:rsidR="00F7430E" w:rsidRPr="00CE1602" w:rsidRDefault="00F7430E" w:rsidP="00150E5C">
            <w:pPr>
              <w:spacing w:after="0" w:line="240" w:lineRule="auto"/>
              <w:rPr>
                <w:rFonts w:ascii="Arial" w:hAnsi="Arial" w:cs="Arial"/>
              </w:rPr>
            </w:pPr>
            <w:r w:rsidRPr="00CE1602">
              <w:rPr>
                <w:rFonts w:ascii="Arial" w:hAnsi="Arial" w:cs="Arial"/>
                <w:b/>
              </w:rPr>
              <w:t>Duration:</w:t>
            </w:r>
            <w:r w:rsidRPr="00CE1602">
              <w:rPr>
                <w:rFonts w:ascii="Arial" w:hAnsi="Arial" w:cs="Arial"/>
                <w:b/>
              </w:rPr>
              <w:br/>
            </w:r>
            <w:r w:rsidRPr="00CE1602">
              <w:rPr>
                <w:rFonts w:ascii="Arial" w:hAnsi="Arial" w:cs="Arial"/>
              </w:rPr>
              <w:t>3 or 4 years.</w:t>
            </w:r>
          </w:p>
        </w:tc>
        <w:tc>
          <w:tcPr>
            <w:tcW w:w="5811" w:type="dxa"/>
          </w:tcPr>
          <w:p w14:paraId="7FCF7B56" w14:textId="4F6607E5" w:rsidR="00F7430E" w:rsidRPr="00CE1602" w:rsidRDefault="00646284" w:rsidP="00150E5C">
            <w:pPr>
              <w:spacing w:after="0" w:line="240" w:lineRule="auto"/>
              <w:rPr>
                <w:rFonts w:ascii="Arial" w:hAnsi="Arial" w:cs="Arial"/>
              </w:rPr>
            </w:pPr>
            <w:r w:rsidRPr="00CE1602">
              <w:rPr>
                <w:rFonts w:ascii="Arial" w:eastAsia="Calibri" w:hAnsi="Arial" w:cs="Arial"/>
                <w:color w:val="333333"/>
              </w:rPr>
              <w:t>3</w:t>
            </w:r>
            <w:r w:rsidR="000E2C25" w:rsidRPr="00CE1602">
              <w:rPr>
                <w:rFonts w:ascii="Arial" w:eastAsia="Calibri" w:hAnsi="Arial" w:cs="Arial"/>
                <w:color w:val="333333"/>
              </w:rPr>
              <w:t xml:space="preserve"> </w:t>
            </w:r>
            <w:proofErr w:type="gramStart"/>
            <w:r w:rsidRPr="00CE1602">
              <w:rPr>
                <w:rFonts w:ascii="Arial" w:eastAsia="Calibri" w:hAnsi="Arial" w:cs="Arial"/>
                <w:color w:val="333333"/>
              </w:rPr>
              <w:t>year</w:t>
            </w:r>
            <w:proofErr w:type="gramEnd"/>
          </w:p>
        </w:tc>
      </w:tr>
      <w:tr w:rsidR="00F7430E" w:rsidRPr="00CE1602" w14:paraId="259D3896" w14:textId="77777777" w:rsidTr="004B3CEA">
        <w:tc>
          <w:tcPr>
            <w:tcW w:w="4112" w:type="dxa"/>
          </w:tcPr>
          <w:p w14:paraId="157E2D4D" w14:textId="77777777" w:rsidR="00F7430E" w:rsidRPr="00CE1602" w:rsidRDefault="00F7430E" w:rsidP="00150E5C">
            <w:pPr>
              <w:spacing w:after="0" w:line="240" w:lineRule="auto"/>
              <w:rPr>
                <w:rFonts w:ascii="Arial" w:hAnsi="Arial" w:cs="Arial"/>
              </w:rPr>
            </w:pPr>
            <w:r w:rsidRPr="00CE1602">
              <w:rPr>
                <w:rFonts w:ascii="Arial" w:hAnsi="Arial" w:cs="Arial"/>
                <w:b/>
              </w:rPr>
              <w:t>Project Overview (50 words):</w:t>
            </w:r>
            <w:r w:rsidRPr="00CE1602">
              <w:rPr>
                <w:rFonts w:ascii="Arial" w:hAnsi="Arial" w:cs="Arial"/>
              </w:rPr>
              <w:br/>
              <w:t>High-level summary which will be displayed in large typeface at the top of the entry.</w:t>
            </w:r>
          </w:p>
          <w:p w14:paraId="249CAFDA" w14:textId="77777777" w:rsidR="00F7430E" w:rsidRPr="00CE1602" w:rsidRDefault="00F7430E" w:rsidP="00150E5C">
            <w:pPr>
              <w:spacing w:after="0" w:line="240" w:lineRule="auto"/>
              <w:rPr>
                <w:rFonts w:ascii="Arial" w:hAnsi="Arial" w:cs="Arial"/>
              </w:rPr>
            </w:pPr>
          </w:p>
          <w:p w14:paraId="2A12FF9C" w14:textId="77777777" w:rsidR="00F7430E" w:rsidRPr="00CE1602" w:rsidRDefault="00F7430E" w:rsidP="00150E5C">
            <w:pPr>
              <w:spacing w:after="0" w:line="240" w:lineRule="auto"/>
              <w:rPr>
                <w:rFonts w:ascii="Arial" w:hAnsi="Arial" w:cs="Arial"/>
              </w:rPr>
            </w:pPr>
          </w:p>
        </w:tc>
        <w:tc>
          <w:tcPr>
            <w:tcW w:w="5811" w:type="dxa"/>
          </w:tcPr>
          <w:p w14:paraId="35E4CD1A" w14:textId="093BE0E9" w:rsidR="00F7430E" w:rsidRPr="00CE1602" w:rsidRDefault="00055EFE" w:rsidP="00150E5C">
            <w:pPr>
              <w:pStyle w:val="NoSpacing"/>
              <w:rPr>
                <w:rFonts w:ascii="Arial" w:hAnsi="Arial" w:cs="Arial"/>
                <w:sz w:val="22"/>
                <w:szCs w:val="22"/>
                <w:shd w:val="clear" w:color="auto" w:fill="FFFFFF"/>
              </w:rPr>
            </w:pPr>
            <w:r w:rsidRPr="00CE1602">
              <w:rPr>
                <w:rFonts w:ascii="Arial" w:hAnsi="Arial" w:cs="Arial"/>
                <w:sz w:val="22"/>
                <w:szCs w:val="22"/>
                <w:shd w:val="clear" w:color="auto" w:fill="FFFFFF"/>
              </w:rPr>
              <w:t>Surgery for breast cancer has been linked to increased long-term physical and functional limitations.</w:t>
            </w:r>
            <w:r w:rsidRPr="00CE1602">
              <w:rPr>
                <w:rFonts w:ascii="Arial" w:hAnsi="Arial" w:cs="Arial"/>
                <w:sz w:val="22"/>
                <w:szCs w:val="22"/>
              </w:rPr>
              <w:t xml:space="preserve"> To address this, a prototype of a web-based, self-management resource was created</w:t>
            </w:r>
            <w:r w:rsidRPr="00CE1602">
              <w:rPr>
                <w:rFonts w:ascii="Arial" w:hAnsi="Arial" w:cs="Arial"/>
                <w:sz w:val="22"/>
                <w:szCs w:val="22"/>
                <w:shd w:val="clear" w:color="auto" w:fill="FFFFFF"/>
              </w:rPr>
              <w:t xml:space="preserve"> by a multidisciplinary expert panel</w:t>
            </w:r>
            <w:r w:rsidR="00BD001E">
              <w:rPr>
                <w:rFonts w:ascii="Arial" w:hAnsi="Arial" w:cs="Arial"/>
                <w:sz w:val="22"/>
                <w:szCs w:val="22"/>
                <w:shd w:val="clear" w:color="auto" w:fill="FFFFFF"/>
              </w:rPr>
              <w:t xml:space="preserve"> </w:t>
            </w:r>
            <w:r w:rsidRPr="00CE1602">
              <w:rPr>
                <w:rFonts w:ascii="Arial" w:hAnsi="Arial" w:cs="Arial"/>
                <w:sz w:val="22"/>
                <w:szCs w:val="22"/>
                <w:shd w:val="clear" w:color="auto" w:fill="FFFFFF"/>
              </w:rPr>
              <w:t xml:space="preserve">and developed using an iterative co-design approach with people who had undergone surgery for breast cancer. This prototype </w:t>
            </w:r>
            <w:r w:rsidR="00433E2C" w:rsidRPr="00CE1602">
              <w:rPr>
                <w:rFonts w:ascii="Arial" w:hAnsi="Arial" w:cs="Arial"/>
                <w:sz w:val="22"/>
                <w:szCs w:val="22"/>
                <w:shd w:val="clear" w:color="auto" w:fill="FFFFFF"/>
              </w:rPr>
              <w:t xml:space="preserve">includes a range of rehabilitation exercises for stretching and strengthening, that are user-friendly, evidence-based and delivered by a Chartered Physiotherapist. The intervention also includes advice and </w:t>
            </w:r>
            <w:r w:rsidR="00BD001E" w:rsidRPr="00CE1602">
              <w:rPr>
                <w:rFonts w:ascii="Arial" w:hAnsi="Arial" w:cs="Arial"/>
                <w:sz w:val="22"/>
                <w:szCs w:val="22"/>
                <w:shd w:val="clear" w:color="auto" w:fill="FFFFFF"/>
              </w:rPr>
              <w:t>signposting</w:t>
            </w:r>
            <w:r w:rsidR="00433E2C" w:rsidRPr="00CE1602">
              <w:rPr>
                <w:rFonts w:ascii="Arial" w:hAnsi="Arial" w:cs="Arial"/>
                <w:sz w:val="22"/>
                <w:szCs w:val="22"/>
                <w:shd w:val="clear" w:color="auto" w:fill="FFFFFF"/>
              </w:rPr>
              <w:t xml:space="preserve"> to further support.</w:t>
            </w:r>
          </w:p>
        </w:tc>
      </w:tr>
      <w:tr w:rsidR="00F7430E" w:rsidRPr="00CE1602" w14:paraId="1175B837" w14:textId="77777777" w:rsidTr="004B3CEA">
        <w:tc>
          <w:tcPr>
            <w:tcW w:w="4112" w:type="dxa"/>
          </w:tcPr>
          <w:p w14:paraId="1B9099AD" w14:textId="77777777" w:rsidR="00F7430E" w:rsidRPr="00CE1602" w:rsidRDefault="00F7430E" w:rsidP="00150E5C">
            <w:pPr>
              <w:spacing w:after="0" w:line="240" w:lineRule="auto"/>
              <w:rPr>
                <w:rFonts w:ascii="Arial" w:hAnsi="Arial" w:cs="Arial"/>
              </w:rPr>
            </w:pPr>
            <w:r w:rsidRPr="00CE1602">
              <w:rPr>
                <w:rFonts w:ascii="Arial" w:hAnsi="Arial" w:cs="Arial"/>
                <w:b/>
              </w:rPr>
              <w:t>Project Description (200 words):</w:t>
            </w:r>
            <w:r w:rsidRPr="00CE1602">
              <w:rPr>
                <w:rFonts w:ascii="Arial" w:hAnsi="Arial" w:cs="Arial"/>
                <w:b/>
              </w:rPr>
              <w:br/>
            </w:r>
            <w:r w:rsidRPr="00CE1602">
              <w:rPr>
                <w:rFonts w:ascii="Arial" w:hAnsi="Arial" w:cs="Arial"/>
              </w:rPr>
              <w:t>Abstract including relevant background, aims and objectives.</w:t>
            </w:r>
          </w:p>
          <w:p w14:paraId="15644AC1" w14:textId="77777777" w:rsidR="00F7430E" w:rsidRPr="00CE1602" w:rsidRDefault="00F7430E" w:rsidP="00150E5C">
            <w:pPr>
              <w:spacing w:after="0" w:line="240" w:lineRule="auto"/>
              <w:rPr>
                <w:rFonts w:ascii="Arial" w:hAnsi="Arial" w:cs="Arial"/>
              </w:rPr>
            </w:pPr>
          </w:p>
          <w:p w14:paraId="43949DD6" w14:textId="77777777" w:rsidR="00F7430E" w:rsidRPr="00CE1602" w:rsidRDefault="00F7430E" w:rsidP="00150E5C">
            <w:pPr>
              <w:spacing w:after="0" w:line="240" w:lineRule="auto"/>
              <w:rPr>
                <w:rFonts w:ascii="Arial" w:hAnsi="Arial" w:cs="Arial"/>
              </w:rPr>
            </w:pPr>
          </w:p>
        </w:tc>
        <w:tc>
          <w:tcPr>
            <w:tcW w:w="5811" w:type="dxa"/>
          </w:tcPr>
          <w:p w14:paraId="39D4987E" w14:textId="77777777" w:rsidR="00055EFE" w:rsidRPr="00CE1602" w:rsidRDefault="00055EFE" w:rsidP="00150E5C">
            <w:pPr>
              <w:pStyle w:val="NoSpacing"/>
              <w:rPr>
                <w:rFonts w:ascii="Arial" w:hAnsi="Arial" w:cs="Arial"/>
                <w:sz w:val="22"/>
                <w:szCs w:val="22"/>
                <w:shd w:val="clear" w:color="auto" w:fill="FFFFFF"/>
              </w:rPr>
            </w:pPr>
            <w:r w:rsidRPr="00CE1602">
              <w:rPr>
                <w:rFonts w:ascii="Arial" w:hAnsi="Arial" w:cs="Arial"/>
                <w:sz w:val="22"/>
                <w:szCs w:val="22"/>
                <w:shd w:val="clear" w:color="auto" w:fill="FFFFFF"/>
              </w:rPr>
              <w:t>The aim of this PhD work is to finalise and make publicly available, this web-based rehabilitation resource, and evaluate this intervention to determine the usefulness and effectiveness of this intervention in supporting people who have surgery for BC in reducing any (potential or actual) associated physical or functional limitations of the shoulder.</w:t>
            </w:r>
          </w:p>
          <w:p w14:paraId="54875B86" w14:textId="77777777" w:rsidR="00F7430E" w:rsidRPr="00CE1602" w:rsidRDefault="00F7430E" w:rsidP="00150E5C">
            <w:pPr>
              <w:spacing w:after="0" w:line="240" w:lineRule="auto"/>
              <w:rPr>
                <w:rFonts w:ascii="Arial" w:hAnsi="Arial" w:cs="Arial"/>
              </w:rPr>
            </w:pPr>
          </w:p>
          <w:p w14:paraId="67CEF6A0" w14:textId="77777777" w:rsidR="00055EFE" w:rsidRPr="00CE1602" w:rsidRDefault="00055EFE" w:rsidP="00150E5C">
            <w:pPr>
              <w:pStyle w:val="NoSpacing"/>
              <w:rPr>
                <w:rFonts w:ascii="Arial" w:hAnsi="Arial" w:cs="Arial"/>
                <w:sz w:val="22"/>
                <w:szCs w:val="22"/>
              </w:rPr>
            </w:pPr>
            <w:r w:rsidRPr="00CE1602">
              <w:rPr>
                <w:rFonts w:ascii="Arial" w:hAnsi="Arial" w:cs="Arial"/>
                <w:b/>
                <w:bCs/>
                <w:sz w:val="22"/>
                <w:szCs w:val="22"/>
              </w:rPr>
              <w:t>Methods</w:t>
            </w:r>
            <w:r w:rsidRPr="00CE1602">
              <w:rPr>
                <w:rFonts w:ascii="Arial" w:hAnsi="Arial" w:cs="Arial"/>
                <w:sz w:val="22"/>
                <w:szCs w:val="22"/>
              </w:rPr>
              <w:t xml:space="preserve">: </w:t>
            </w:r>
          </w:p>
          <w:p w14:paraId="09D834E4" w14:textId="77777777" w:rsidR="00055EFE" w:rsidRPr="00DF214A" w:rsidRDefault="00055EFE" w:rsidP="00150E5C">
            <w:pPr>
              <w:pStyle w:val="NoSpacing"/>
              <w:rPr>
                <w:rFonts w:ascii="Arial" w:hAnsi="Arial" w:cs="Arial"/>
                <w:b/>
                <w:bCs/>
                <w:sz w:val="22"/>
                <w:szCs w:val="22"/>
              </w:rPr>
            </w:pPr>
            <w:r w:rsidRPr="00DF214A">
              <w:rPr>
                <w:rFonts w:ascii="Arial" w:hAnsi="Arial" w:cs="Arial"/>
                <w:b/>
                <w:bCs/>
                <w:sz w:val="22"/>
                <w:szCs w:val="22"/>
              </w:rPr>
              <w:t>Year 1:</w:t>
            </w:r>
          </w:p>
          <w:p w14:paraId="4671BD5C" w14:textId="77777777" w:rsidR="00055EFE" w:rsidRPr="00CE1602" w:rsidRDefault="00055EFE" w:rsidP="00150E5C">
            <w:pPr>
              <w:pStyle w:val="NoSpacing"/>
              <w:rPr>
                <w:rFonts w:ascii="Arial" w:hAnsi="Arial" w:cs="Arial"/>
                <w:sz w:val="22"/>
                <w:szCs w:val="22"/>
              </w:rPr>
            </w:pPr>
            <w:r w:rsidRPr="00CE1602">
              <w:rPr>
                <w:rFonts w:ascii="Arial" w:hAnsi="Arial" w:cs="Arial"/>
                <w:sz w:val="22"/>
                <w:szCs w:val="22"/>
              </w:rPr>
              <w:t xml:space="preserve">Refine the current prototype and complete the content using an iterative, co-design </w:t>
            </w:r>
            <w:proofErr w:type="gramStart"/>
            <w:r w:rsidRPr="00CE1602">
              <w:rPr>
                <w:rFonts w:ascii="Arial" w:hAnsi="Arial" w:cs="Arial"/>
                <w:sz w:val="22"/>
                <w:szCs w:val="22"/>
              </w:rPr>
              <w:t>approach</w:t>
            </w:r>
            <w:proofErr w:type="gramEnd"/>
          </w:p>
          <w:p w14:paraId="31A46555" w14:textId="4AC54CC1" w:rsidR="00055EFE" w:rsidRPr="00CE1602" w:rsidRDefault="00055EFE" w:rsidP="00150E5C">
            <w:pPr>
              <w:pStyle w:val="NoSpacing"/>
              <w:rPr>
                <w:rFonts w:ascii="Arial" w:hAnsi="Arial" w:cs="Arial"/>
                <w:sz w:val="22"/>
                <w:szCs w:val="22"/>
              </w:rPr>
            </w:pPr>
            <w:r w:rsidRPr="00CE1602">
              <w:rPr>
                <w:rFonts w:ascii="Arial" w:hAnsi="Arial" w:cs="Arial"/>
                <w:sz w:val="22"/>
                <w:szCs w:val="22"/>
              </w:rPr>
              <w:t xml:space="preserve">Write ethics application for evaluation </w:t>
            </w:r>
            <w:proofErr w:type="gramStart"/>
            <w:r w:rsidRPr="00CE1602">
              <w:rPr>
                <w:rFonts w:ascii="Arial" w:hAnsi="Arial" w:cs="Arial"/>
                <w:sz w:val="22"/>
                <w:szCs w:val="22"/>
              </w:rPr>
              <w:t>study</w:t>
            </w:r>
            <w:proofErr w:type="gramEnd"/>
            <w:r w:rsidRPr="00CE1602">
              <w:rPr>
                <w:rFonts w:ascii="Arial" w:hAnsi="Arial" w:cs="Arial"/>
                <w:sz w:val="22"/>
                <w:szCs w:val="22"/>
              </w:rPr>
              <w:t xml:space="preserve"> </w:t>
            </w:r>
          </w:p>
          <w:p w14:paraId="0AD049BF" w14:textId="77777777" w:rsidR="00055EFE" w:rsidRPr="00DF214A" w:rsidRDefault="00055EFE" w:rsidP="00150E5C">
            <w:pPr>
              <w:pStyle w:val="NoSpacing"/>
              <w:rPr>
                <w:rFonts w:ascii="Arial" w:hAnsi="Arial" w:cs="Arial"/>
                <w:b/>
                <w:bCs/>
                <w:sz w:val="22"/>
                <w:szCs w:val="22"/>
              </w:rPr>
            </w:pPr>
            <w:r w:rsidRPr="00DF214A">
              <w:rPr>
                <w:rFonts w:ascii="Arial" w:hAnsi="Arial" w:cs="Arial"/>
                <w:b/>
                <w:bCs/>
                <w:sz w:val="22"/>
                <w:szCs w:val="22"/>
              </w:rPr>
              <w:t>Year 2:</w:t>
            </w:r>
          </w:p>
          <w:p w14:paraId="06101975" w14:textId="77777777" w:rsidR="00BD001E" w:rsidRDefault="00055EFE" w:rsidP="00150E5C">
            <w:pPr>
              <w:pStyle w:val="NoSpacing"/>
              <w:rPr>
                <w:rFonts w:ascii="Arial" w:hAnsi="Arial" w:cs="Arial"/>
                <w:sz w:val="22"/>
                <w:szCs w:val="22"/>
              </w:rPr>
            </w:pPr>
            <w:r w:rsidRPr="00CE1602">
              <w:rPr>
                <w:rFonts w:ascii="Arial" w:hAnsi="Arial" w:cs="Arial"/>
                <w:sz w:val="22"/>
                <w:szCs w:val="22"/>
              </w:rPr>
              <w:t xml:space="preserve">Evaluate the intervention (pre- post- test and qualitative interviews) in people who have had surgery for BC:  Two groups: 1: 0 - 6 weeks post-surgery, and 2: more than 6 </w:t>
            </w:r>
            <w:r w:rsidRPr="00CE1602">
              <w:rPr>
                <w:rFonts w:ascii="Arial" w:hAnsi="Arial" w:cs="Arial"/>
                <w:sz w:val="22"/>
                <w:szCs w:val="22"/>
              </w:rPr>
              <w:lastRenderedPageBreak/>
              <w:t>weeks post-surgery. These groups will include different sub-categories to ensure representation across the population, primarily: breast surgery with immediate reconstruction, breast surgery with delayed reconstruction, and breast surgery with no reconstruction.</w:t>
            </w:r>
          </w:p>
          <w:p w14:paraId="5404DF64" w14:textId="6DCE31E8" w:rsidR="00055EFE" w:rsidRPr="00DF214A" w:rsidRDefault="00055EFE" w:rsidP="00150E5C">
            <w:pPr>
              <w:pStyle w:val="NoSpacing"/>
              <w:rPr>
                <w:rFonts w:ascii="Arial" w:hAnsi="Arial" w:cs="Arial"/>
                <w:b/>
                <w:bCs/>
                <w:sz w:val="22"/>
                <w:szCs w:val="22"/>
              </w:rPr>
            </w:pPr>
            <w:r w:rsidRPr="00DF214A">
              <w:rPr>
                <w:rFonts w:ascii="Arial" w:hAnsi="Arial" w:cs="Arial"/>
                <w:b/>
                <w:bCs/>
                <w:sz w:val="22"/>
                <w:szCs w:val="22"/>
              </w:rPr>
              <w:t>Year 3</w:t>
            </w:r>
            <w:r w:rsidR="00DF214A" w:rsidRPr="00DF214A">
              <w:rPr>
                <w:rFonts w:ascii="Arial" w:hAnsi="Arial" w:cs="Arial"/>
                <w:b/>
                <w:bCs/>
                <w:sz w:val="22"/>
                <w:szCs w:val="22"/>
              </w:rPr>
              <w:t>:</w:t>
            </w:r>
          </w:p>
          <w:p w14:paraId="59FAD7AB" w14:textId="32AD5687" w:rsidR="00055EFE" w:rsidRPr="00CE1602" w:rsidRDefault="00055EFE" w:rsidP="00150E5C">
            <w:pPr>
              <w:pStyle w:val="NoSpacing"/>
              <w:rPr>
                <w:rFonts w:ascii="Arial" w:hAnsi="Arial" w:cs="Arial"/>
                <w:sz w:val="22"/>
                <w:szCs w:val="22"/>
              </w:rPr>
            </w:pPr>
            <w:r w:rsidRPr="00CE1602">
              <w:rPr>
                <w:rFonts w:ascii="Arial" w:hAnsi="Arial" w:cs="Arial"/>
                <w:sz w:val="22"/>
                <w:szCs w:val="22"/>
              </w:rPr>
              <w:t>Finalise the rehabilitation resource</w:t>
            </w:r>
            <w:r w:rsidR="00BD001E">
              <w:rPr>
                <w:rFonts w:ascii="Arial" w:hAnsi="Arial" w:cs="Arial"/>
                <w:sz w:val="22"/>
                <w:szCs w:val="22"/>
              </w:rPr>
              <w:t>.</w:t>
            </w:r>
          </w:p>
          <w:p w14:paraId="07309AE2" w14:textId="77777777" w:rsidR="00055EFE" w:rsidRPr="00CE1602" w:rsidRDefault="00055EFE" w:rsidP="00150E5C">
            <w:pPr>
              <w:pStyle w:val="NoSpacing"/>
              <w:rPr>
                <w:rFonts w:ascii="Arial" w:hAnsi="Arial" w:cs="Arial"/>
                <w:sz w:val="22"/>
                <w:szCs w:val="22"/>
              </w:rPr>
            </w:pPr>
            <w:r w:rsidRPr="00CE1602">
              <w:rPr>
                <w:rFonts w:ascii="Arial" w:hAnsi="Arial" w:cs="Arial"/>
                <w:sz w:val="22"/>
                <w:szCs w:val="22"/>
              </w:rPr>
              <w:t>Develop an implementation plan (co-design workshops) for the rapid integration of the resource into routine care pathways.</w:t>
            </w:r>
          </w:p>
          <w:p w14:paraId="6EB288D2" w14:textId="77777777" w:rsidR="00055EFE" w:rsidRPr="00CE1602" w:rsidRDefault="00055EFE" w:rsidP="00150E5C">
            <w:pPr>
              <w:pStyle w:val="NoSpacing"/>
              <w:rPr>
                <w:rFonts w:ascii="Arial" w:hAnsi="Arial" w:cs="Arial"/>
                <w:sz w:val="22"/>
                <w:szCs w:val="22"/>
              </w:rPr>
            </w:pPr>
            <w:r w:rsidRPr="00CE1602">
              <w:rPr>
                <w:rFonts w:ascii="Arial" w:hAnsi="Arial" w:cs="Arial"/>
                <w:sz w:val="22"/>
                <w:szCs w:val="22"/>
              </w:rPr>
              <w:t>Implement web-based resource, and measure uptake and usage behaviour.</w:t>
            </w:r>
            <w:r w:rsidRPr="00CE1602">
              <w:rPr>
                <w:rFonts w:ascii="Arial" w:hAnsi="Arial" w:cs="Arial"/>
                <w:color w:val="FF0000"/>
                <w:sz w:val="22"/>
                <w:szCs w:val="22"/>
              </w:rPr>
              <w:t xml:space="preserve"> </w:t>
            </w:r>
          </w:p>
          <w:p w14:paraId="2610E6F5" w14:textId="77777777" w:rsidR="00055EFE" w:rsidRPr="00CE1602" w:rsidRDefault="00055EFE" w:rsidP="00150E5C">
            <w:pPr>
              <w:spacing w:after="0" w:line="240" w:lineRule="auto"/>
              <w:rPr>
                <w:rFonts w:ascii="Arial" w:hAnsi="Arial" w:cs="Arial"/>
              </w:rPr>
            </w:pPr>
          </w:p>
          <w:p w14:paraId="36B32CD9" w14:textId="065781D6" w:rsidR="00055EFE" w:rsidRPr="00CE1602" w:rsidRDefault="00055EFE" w:rsidP="00150E5C">
            <w:pPr>
              <w:pStyle w:val="NoSpacing"/>
              <w:rPr>
                <w:rFonts w:ascii="Arial" w:hAnsi="Arial" w:cs="Arial"/>
                <w:sz w:val="22"/>
                <w:szCs w:val="22"/>
              </w:rPr>
            </w:pPr>
            <w:r w:rsidRPr="00CE1602">
              <w:rPr>
                <w:rFonts w:ascii="Arial" w:hAnsi="Arial" w:cs="Arial"/>
                <w:sz w:val="22"/>
                <w:szCs w:val="22"/>
              </w:rPr>
              <w:t>This project has the potential to change practice and treatment</w:t>
            </w:r>
            <w:r w:rsidR="00DF214A">
              <w:rPr>
                <w:rFonts w:ascii="Arial" w:hAnsi="Arial" w:cs="Arial"/>
                <w:sz w:val="22"/>
                <w:szCs w:val="22"/>
              </w:rPr>
              <w:t xml:space="preserve"> </w:t>
            </w:r>
            <w:r w:rsidRPr="00CE1602">
              <w:rPr>
                <w:rFonts w:ascii="Arial" w:hAnsi="Arial" w:cs="Arial"/>
                <w:sz w:val="22"/>
                <w:szCs w:val="22"/>
              </w:rPr>
              <w:t>and improve the patient experience and outcomes by offering a bespoke, web-based intervention, accessible to all.</w:t>
            </w:r>
          </w:p>
          <w:p w14:paraId="40CB77AE" w14:textId="77777777" w:rsidR="003B7B92" w:rsidRPr="00CE1602" w:rsidRDefault="003B7B92" w:rsidP="00150E5C">
            <w:pPr>
              <w:pStyle w:val="NoSpacing"/>
              <w:rPr>
                <w:rFonts w:ascii="Arial" w:hAnsi="Arial" w:cs="Arial"/>
                <w:sz w:val="22"/>
                <w:szCs w:val="22"/>
              </w:rPr>
            </w:pPr>
          </w:p>
          <w:p w14:paraId="2D3EA506" w14:textId="77777777" w:rsidR="00150E5C" w:rsidRPr="00F93757" w:rsidRDefault="00150E5C" w:rsidP="00150E5C">
            <w:pPr>
              <w:spacing w:after="0" w:line="240" w:lineRule="auto"/>
              <w:rPr>
                <w:rFonts w:ascii="Arial" w:hAnsi="Arial" w:cs="Arial"/>
                <w:b/>
                <w:bCs/>
              </w:rPr>
            </w:pPr>
            <w:r w:rsidRPr="00F93757">
              <w:rPr>
                <w:rFonts w:ascii="Arial" w:hAnsi="Arial" w:cs="Arial"/>
                <w:b/>
                <w:bCs/>
              </w:rPr>
              <w:t>How to Apply:</w:t>
            </w:r>
          </w:p>
          <w:p w14:paraId="574DB523" w14:textId="77777777" w:rsidR="00150E5C" w:rsidRPr="00F93757" w:rsidRDefault="00150E5C" w:rsidP="00150E5C">
            <w:pPr>
              <w:spacing w:after="0" w:line="240" w:lineRule="auto"/>
              <w:rPr>
                <w:rFonts w:ascii="Arial" w:hAnsi="Arial" w:cs="Arial"/>
              </w:rPr>
            </w:pPr>
            <w:r w:rsidRPr="00F93757">
              <w:rPr>
                <w:rFonts w:ascii="Arial" w:hAnsi="Arial" w:cs="Arial"/>
              </w:rPr>
              <w:t xml:space="preserve">Complete the online application by clicking on the Apply now button or via this link  </w:t>
            </w:r>
            <w:hyperlink r:id="rId12" w:history="1">
              <w:r w:rsidRPr="00F93757">
                <w:rPr>
                  <w:rStyle w:val="Hyperlink"/>
                  <w:rFonts w:ascii="Arial" w:hAnsi="Arial" w:cs="Arial"/>
                </w:rPr>
                <w:t>https://dap.qub.ac.uk/portal/user/u_login.php</w:t>
              </w:r>
            </w:hyperlink>
            <w:r w:rsidRPr="00F93757">
              <w:rPr>
                <w:rFonts w:ascii="Arial" w:hAnsi="Arial" w:cs="Arial"/>
              </w:rPr>
              <w:t xml:space="preserve">.  Applicants must supply a cover letter (2 pages max) detailing your interest and experience </w:t>
            </w:r>
            <w:r w:rsidRPr="00F93757">
              <w:rPr>
                <w:rFonts w:ascii="Arial" w:hAnsi="Arial" w:cs="Arial"/>
                <w:color w:val="2F2F2F"/>
                <w:shd w:val="clear" w:color="auto" w:fill="FFFFFF"/>
              </w:rPr>
              <w:t xml:space="preserve">applicable </w:t>
            </w:r>
            <w:r w:rsidRPr="00F93757">
              <w:rPr>
                <w:rFonts w:ascii="Arial" w:hAnsi="Arial" w:cs="Arial"/>
              </w:rPr>
              <w:t>to this PhD and should attach this when prompted to upload a proposal.</w:t>
            </w:r>
          </w:p>
          <w:p w14:paraId="5F7FB9E3" w14:textId="77777777" w:rsidR="000E2C25" w:rsidRPr="00CE1602" w:rsidRDefault="000E2C25" w:rsidP="00150E5C">
            <w:pPr>
              <w:spacing w:after="0" w:line="240" w:lineRule="auto"/>
              <w:rPr>
                <w:rFonts w:ascii="Arial" w:hAnsi="Arial" w:cs="Arial"/>
              </w:rPr>
            </w:pPr>
          </w:p>
          <w:p w14:paraId="1927A3E4" w14:textId="420B237D" w:rsidR="000E2C25" w:rsidRPr="00CE1602" w:rsidRDefault="003B7B92" w:rsidP="00150E5C">
            <w:pPr>
              <w:pStyle w:val="NormalWeb"/>
              <w:shd w:val="clear" w:color="auto" w:fill="FFFFFF"/>
              <w:spacing w:before="0" w:beforeAutospacing="0" w:after="0" w:afterAutospacing="0"/>
              <w:rPr>
                <w:rFonts w:ascii="Arial" w:hAnsi="Arial" w:cs="Arial"/>
                <w:b/>
                <w:bCs/>
              </w:rPr>
            </w:pPr>
            <w:r w:rsidRPr="00CE1602">
              <w:rPr>
                <w:rFonts w:ascii="Arial" w:hAnsi="Arial" w:cs="Arial"/>
                <w:b/>
                <w:bCs/>
              </w:rPr>
              <w:t>Closing date: 28 February 2023</w:t>
            </w:r>
          </w:p>
          <w:p w14:paraId="176E372D" w14:textId="37CF7F1A" w:rsidR="003B7B92" w:rsidRPr="00CE1602" w:rsidRDefault="003B7B92" w:rsidP="00150E5C">
            <w:pPr>
              <w:pStyle w:val="NormalWeb"/>
              <w:shd w:val="clear" w:color="auto" w:fill="FFFFFF"/>
              <w:spacing w:before="0" w:beforeAutospacing="0" w:after="0" w:afterAutospacing="0"/>
              <w:rPr>
                <w:rFonts w:ascii="Arial" w:hAnsi="Arial" w:cs="Arial"/>
                <w:b/>
                <w:bCs/>
              </w:rPr>
            </w:pPr>
            <w:r w:rsidRPr="00CE1602">
              <w:rPr>
                <w:rFonts w:ascii="Arial" w:hAnsi="Arial" w:cs="Arial"/>
                <w:b/>
                <w:bCs/>
              </w:rPr>
              <w:t>Anticipated interview date:  w/c 13 March 2023</w:t>
            </w:r>
          </w:p>
          <w:p w14:paraId="2E4BCD75" w14:textId="2D15C025" w:rsidR="00B15EB1" w:rsidRPr="00CE1602" w:rsidRDefault="00B15EB1" w:rsidP="00150E5C">
            <w:pPr>
              <w:pStyle w:val="NormalWeb"/>
              <w:shd w:val="clear" w:color="auto" w:fill="FFFFFF"/>
              <w:spacing w:before="0" w:beforeAutospacing="0" w:after="0" w:afterAutospacing="0"/>
              <w:rPr>
                <w:rFonts w:ascii="Arial" w:hAnsi="Arial" w:cs="Arial"/>
                <w:b/>
                <w:bCs/>
              </w:rPr>
            </w:pPr>
          </w:p>
          <w:p w14:paraId="3777FEC6" w14:textId="02A17D6A" w:rsidR="00472638" w:rsidRPr="00CE1602" w:rsidRDefault="00B15EB1" w:rsidP="00150E5C">
            <w:pPr>
              <w:spacing w:after="0" w:line="240" w:lineRule="auto"/>
              <w:rPr>
                <w:rFonts w:ascii="Arial" w:hAnsi="Arial" w:cs="Arial"/>
              </w:rPr>
            </w:pPr>
            <w:r w:rsidRPr="00CE1602">
              <w:rPr>
                <w:rFonts w:ascii="Arial" w:hAnsi="Arial" w:cs="Arial"/>
              </w:rPr>
              <w:t xml:space="preserve">For further information please contact Dr Iseult Wilson: </w:t>
            </w:r>
            <w:hyperlink r:id="rId13" w:history="1">
              <w:r w:rsidRPr="00CE1602">
                <w:rPr>
                  <w:rStyle w:val="Hyperlink"/>
                  <w:rFonts w:ascii="Arial" w:hAnsi="Arial" w:cs="Arial"/>
                </w:rPr>
                <w:t>i.wilson@qub.ac.uk</w:t>
              </w:r>
            </w:hyperlink>
            <w:r w:rsidRPr="00CE1602">
              <w:rPr>
                <w:rFonts w:ascii="Arial" w:hAnsi="Arial" w:cs="Arial"/>
              </w:rPr>
              <w:t xml:space="preserve"> </w:t>
            </w:r>
          </w:p>
        </w:tc>
      </w:tr>
      <w:tr w:rsidR="00F7430E" w:rsidRPr="00CE1602" w14:paraId="0E4CB2D8" w14:textId="77777777" w:rsidTr="004B3CEA">
        <w:tc>
          <w:tcPr>
            <w:tcW w:w="4112" w:type="dxa"/>
          </w:tcPr>
          <w:p w14:paraId="073D5988" w14:textId="72904D91" w:rsidR="00F7430E" w:rsidRPr="00CE1602" w:rsidRDefault="00F7430E" w:rsidP="00150E5C">
            <w:pPr>
              <w:spacing w:after="0" w:line="240" w:lineRule="auto"/>
              <w:rPr>
                <w:rFonts w:ascii="Arial" w:hAnsi="Arial" w:cs="Arial"/>
              </w:rPr>
            </w:pPr>
            <w:r w:rsidRPr="00CE1602">
              <w:rPr>
                <w:rFonts w:ascii="Arial" w:hAnsi="Arial" w:cs="Arial"/>
                <w:b/>
              </w:rPr>
              <w:lastRenderedPageBreak/>
              <w:t>Project Keywords (up to 5):</w:t>
            </w:r>
            <w:r w:rsidRPr="00CE1602">
              <w:rPr>
                <w:rFonts w:ascii="Arial" w:hAnsi="Arial" w:cs="Arial"/>
              </w:rPr>
              <w:br/>
              <w:t>To support user navigation via the Course</w:t>
            </w:r>
            <w:r w:rsidR="00150E5C">
              <w:rPr>
                <w:rFonts w:ascii="Arial" w:hAnsi="Arial" w:cs="Arial"/>
              </w:rPr>
              <w:t xml:space="preserve"> </w:t>
            </w:r>
            <w:r w:rsidRPr="00CE1602">
              <w:rPr>
                <w:rFonts w:ascii="Arial" w:hAnsi="Arial" w:cs="Arial"/>
              </w:rPr>
              <w:t>finder keyword search tool.</w:t>
            </w:r>
          </w:p>
        </w:tc>
        <w:tc>
          <w:tcPr>
            <w:tcW w:w="5811" w:type="dxa"/>
          </w:tcPr>
          <w:p w14:paraId="306E95EC" w14:textId="77777777" w:rsidR="00BC1A6F" w:rsidRDefault="00055EFE" w:rsidP="00150E5C">
            <w:pPr>
              <w:spacing w:after="0" w:line="240" w:lineRule="auto"/>
              <w:rPr>
                <w:rFonts w:ascii="Arial" w:hAnsi="Arial" w:cs="Arial"/>
              </w:rPr>
            </w:pPr>
            <w:r w:rsidRPr="00CE1602">
              <w:rPr>
                <w:rFonts w:ascii="Arial" w:hAnsi="Arial" w:cs="Arial"/>
              </w:rPr>
              <w:t>Web-based resource</w:t>
            </w:r>
          </w:p>
          <w:p w14:paraId="7255582F" w14:textId="69C7C8C8" w:rsidR="00055EFE" w:rsidRPr="00CE1602" w:rsidRDefault="00055EFE" w:rsidP="00150E5C">
            <w:pPr>
              <w:spacing w:after="0" w:line="240" w:lineRule="auto"/>
              <w:rPr>
                <w:rFonts w:ascii="Arial" w:hAnsi="Arial" w:cs="Arial"/>
              </w:rPr>
            </w:pPr>
            <w:r w:rsidRPr="00CE1602">
              <w:rPr>
                <w:rFonts w:ascii="Arial" w:hAnsi="Arial" w:cs="Arial"/>
              </w:rPr>
              <w:t>Surgery for Breast Cancer</w:t>
            </w:r>
          </w:p>
          <w:p w14:paraId="615B800F" w14:textId="2D7D86B4" w:rsidR="00F7430E" w:rsidRPr="00CE1602" w:rsidRDefault="00055EFE" w:rsidP="00150E5C">
            <w:pPr>
              <w:spacing w:after="0" w:line="240" w:lineRule="auto"/>
              <w:rPr>
                <w:rFonts w:ascii="Arial" w:hAnsi="Arial" w:cs="Arial"/>
              </w:rPr>
            </w:pPr>
            <w:r w:rsidRPr="00CE1602">
              <w:rPr>
                <w:rFonts w:ascii="Arial" w:hAnsi="Arial" w:cs="Arial"/>
              </w:rPr>
              <w:t>Rehabilitation</w:t>
            </w:r>
          </w:p>
        </w:tc>
      </w:tr>
      <w:tr w:rsidR="00472638" w:rsidRPr="00CE1602" w14:paraId="3C64749F" w14:textId="77777777" w:rsidTr="004B3CEA">
        <w:tc>
          <w:tcPr>
            <w:tcW w:w="4112" w:type="dxa"/>
          </w:tcPr>
          <w:p w14:paraId="40F13B3A" w14:textId="48BDF30C" w:rsidR="00472638" w:rsidRPr="00CE1602" w:rsidRDefault="00472638" w:rsidP="00150E5C">
            <w:pPr>
              <w:spacing w:after="0" w:line="240" w:lineRule="auto"/>
              <w:rPr>
                <w:rFonts w:ascii="Arial" w:hAnsi="Arial" w:cs="Arial"/>
                <w:b/>
              </w:rPr>
            </w:pPr>
            <w:r>
              <w:rPr>
                <w:rFonts w:ascii="Arial" w:hAnsi="Arial" w:cs="Arial"/>
                <w:b/>
              </w:rPr>
              <w:t>Funding Information:</w:t>
            </w:r>
          </w:p>
        </w:tc>
        <w:tc>
          <w:tcPr>
            <w:tcW w:w="5811" w:type="dxa"/>
          </w:tcPr>
          <w:p w14:paraId="679FBD69" w14:textId="77777777" w:rsidR="00472638" w:rsidRPr="00CE1602" w:rsidRDefault="00472638" w:rsidP="00150E5C">
            <w:pPr>
              <w:pStyle w:val="NoSpacing"/>
              <w:rPr>
                <w:rFonts w:ascii="Arial" w:hAnsi="Arial" w:cs="Arial"/>
                <w:sz w:val="22"/>
                <w:szCs w:val="22"/>
              </w:rPr>
            </w:pPr>
            <w:r w:rsidRPr="00CE1602">
              <w:rPr>
                <w:rFonts w:ascii="Arial" w:hAnsi="Arial" w:cs="Arial"/>
                <w:sz w:val="22"/>
                <w:szCs w:val="22"/>
              </w:rPr>
              <w:t xml:space="preserve">A new full time CAST PhD Studentship is available in the School of Nursing and Midwifery, working in partnership with Cancer Focus Northern Ireland, the Belfast Health and Social Care trust and Ulster University. </w:t>
            </w:r>
          </w:p>
          <w:p w14:paraId="7632420D" w14:textId="77777777" w:rsidR="00472638" w:rsidRPr="00CE1602" w:rsidRDefault="00472638" w:rsidP="00150E5C">
            <w:pPr>
              <w:pStyle w:val="NoSpacing"/>
              <w:rPr>
                <w:rFonts w:ascii="Arial" w:hAnsi="Arial" w:cs="Arial"/>
                <w:sz w:val="22"/>
                <w:szCs w:val="22"/>
              </w:rPr>
            </w:pPr>
          </w:p>
          <w:p w14:paraId="011CF5EC" w14:textId="77777777" w:rsidR="00472638" w:rsidRPr="00CE1602" w:rsidRDefault="00472638" w:rsidP="00150E5C">
            <w:pPr>
              <w:pStyle w:val="NoSpacing"/>
              <w:rPr>
                <w:rFonts w:ascii="Arial" w:hAnsi="Arial" w:cs="Arial"/>
                <w:sz w:val="22"/>
                <w:szCs w:val="22"/>
              </w:rPr>
            </w:pPr>
            <w:r w:rsidRPr="00CE1602">
              <w:rPr>
                <w:rFonts w:ascii="Arial" w:hAnsi="Arial" w:cs="Arial"/>
                <w:sz w:val="22"/>
                <w:szCs w:val="22"/>
              </w:rPr>
              <w:t xml:space="preserve">Queen’s Collaborative Studentships are funded by the Department for the Economy (DfE) Northern Ireland. They require collaboration with industry, public organisations and the third sector to deliver impactful, user-informed research. </w:t>
            </w:r>
          </w:p>
          <w:p w14:paraId="4F130253" w14:textId="77777777" w:rsidR="00472638" w:rsidRPr="00CE1602" w:rsidRDefault="00472638" w:rsidP="00150E5C">
            <w:pPr>
              <w:pStyle w:val="NoSpacing"/>
              <w:rPr>
                <w:rFonts w:ascii="Arial" w:hAnsi="Arial" w:cs="Arial"/>
                <w:sz w:val="22"/>
                <w:szCs w:val="22"/>
              </w:rPr>
            </w:pPr>
          </w:p>
          <w:p w14:paraId="0179E575" w14:textId="71E0BDE3" w:rsidR="00472638" w:rsidRPr="00150E5C" w:rsidRDefault="00472638" w:rsidP="00150E5C">
            <w:pPr>
              <w:pStyle w:val="NoSpacing"/>
              <w:rPr>
                <w:rFonts w:ascii="Arial" w:hAnsi="Arial" w:cs="Arial"/>
                <w:sz w:val="22"/>
                <w:szCs w:val="22"/>
              </w:rPr>
            </w:pPr>
            <w:r w:rsidRPr="00150E5C">
              <w:rPr>
                <w:rFonts w:ascii="Arial" w:hAnsi="Arial" w:cs="Arial"/>
                <w:sz w:val="22"/>
                <w:szCs w:val="22"/>
                <w:shd w:val="clear" w:color="auto" w:fill="FFFFFF"/>
              </w:rPr>
              <w:t xml:space="preserve">To be eligible for consideration for a DfE Studentship (covering tuition fees and maintenance stipend), a candidate must satisfy all the eligibility criteria based on nationality, </w:t>
            </w:r>
            <w:proofErr w:type="gramStart"/>
            <w:r w:rsidRPr="00150E5C">
              <w:rPr>
                <w:rFonts w:ascii="Arial" w:hAnsi="Arial" w:cs="Arial"/>
                <w:sz w:val="22"/>
                <w:szCs w:val="22"/>
                <w:shd w:val="clear" w:color="auto" w:fill="FFFFFF"/>
              </w:rPr>
              <w:t>residency</w:t>
            </w:r>
            <w:proofErr w:type="gramEnd"/>
            <w:r w:rsidRPr="00150E5C">
              <w:rPr>
                <w:rFonts w:ascii="Arial" w:hAnsi="Arial" w:cs="Arial"/>
                <w:sz w:val="22"/>
                <w:szCs w:val="22"/>
                <w:shd w:val="clear" w:color="auto" w:fill="FFFFFF"/>
              </w:rPr>
              <w:t xml:space="preserve"> and academic qualifications. The Studentship is open to UK and ROI nationals, and to EU nationals with settled status in the UK, subject to meeting the specific DfE nationality and residency criteria. Full eligibility information can be viewed via: </w:t>
            </w:r>
            <w:hyperlink r:id="rId14" w:history="1">
              <w:r w:rsidRPr="00150E5C">
                <w:rPr>
                  <w:rStyle w:val="Hyperlink"/>
                  <w:rFonts w:ascii="Arial" w:hAnsi="Arial" w:cs="Arial"/>
                  <w:color w:val="auto"/>
                  <w:sz w:val="22"/>
                  <w:szCs w:val="22"/>
                  <w:shd w:val="clear" w:color="auto" w:fill="FFFFFF"/>
                </w:rPr>
                <w:t>https://www.economy-ni.gov.uk/publications/student-finance-postgraduate-studentships-terms-and-conditions</w:t>
              </w:r>
            </w:hyperlink>
          </w:p>
        </w:tc>
      </w:tr>
    </w:tbl>
    <w:p w14:paraId="39D635FB" w14:textId="77777777" w:rsidR="00E242E8" w:rsidRPr="00E9316E" w:rsidRDefault="00E242E8" w:rsidP="004E04EC">
      <w:pPr>
        <w:spacing w:after="0" w:line="240" w:lineRule="auto"/>
        <w:ind w:right="-619"/>
        <w:rPr>
          <w:bCs/>
          <w:sz w:val="28"/>
        </w:rPr>
      </w:pPr>
    </w:p>
    <w:sectPr w:rsidR="00E242E8" w:rsidRPr="00E9316E" w:rsidSect="004B3CEA">
      <w:pgSz w:w="11900" w:h="16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1A4F"/>
    <w:multiLevelType w:val="hybridMultilevel"/>
    <w:tmpl w:val="57CA49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79353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CF4"/>
    <w:rsid w:val="00055EFE"/>
    <w:rsid w:val="000E2C25"/>
    <w:rsid w:val="000F6CF4"/>
    <w:rsid w:val="00150E5C"/>
    <w:rsid w:val="00192788"/>
    <w:rsid w:val="001B5D70"/>
    <w:rsid w:val="003B7B92"/>
    <w:rsid w:val="003E6E52"/>
    <w:rsid w:val="00433E2C"/>
    <w:rsid w:val="00453730"/>
    <w:rsid w:val="00472638"/>
    <w:rsid w:val="004B3CEA"/>
    <w:rsid w:val="004E04EC"/>
    <w:rsid w:val="004F7F60"/>
    <w:rsid w:val="005775E3"/>
    <w:rsid w:val="00646284"/>
    <w:rsid w:val="006C2B27"/>
    <w:rsid w:val="007C31E2"/>
    <w:rsid w:val="007C5642"/>
    <w:rsid w:val="007F366C"/>
    <w:rsid w:val="00895D3D"/>
    <w:rsid w:val="00A6041D"/>
    <w:rsid w:val="00AA603E"/>
    <w:rsid w:val="00B15EB1"/>
    <w:rsid w:val="00B82730"/>
    <w:rsid w:val="00BA0243"/>
    <w:rsid w:val="00BC1A6F"/>
    <w:rsid w:val="00BD001E"/>
    <w:rsid w:val="00C34AC6"/>
    <w:rsid w:val="00C70E6D"/>
    <w:rsid w:val="00C92E74"/>
    <w:rsid w:val="00CE1602"/>
    <w:rsid w:val="00D87DFC"/>
    <w:rsid w:val="00DC4E10"/>
    <w:rsid w:val="00DF214A"/>
    <w:rsid w:val="00E101D3"/>
    <w:rsid w:val="00E13C1A"/>
    <w:rsid w:val="00E242E8"/>
    <w:rsid w:val="00E9316E"/>
    <w:rsid w:val="00F20212"/>
    <w:rsid w:val="00F74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7BEC"/>
  <w15:chartTrackingRefBased/>
  <w15:docId w15:val="{5D93804A-3152-5B49-AC39-6DC3E986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CF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6CF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316E"/>
    <w:rPr>
      <w:color w:val="0563C1" w:themeColor="hyperlink"/>
      <w:u w:val="single"/>
    </w:rPr>
  </w:style>
  <w:style w:type="character" w:styleId="FollowedHyperlink">
    <w:name w:val="FollowedHyperlink"/>
    <w:basedOn w:val="DefaultParagraphFont"/>
    <w:uiPriority w:val="99"/>
    <w:semiHidden/>
    <w:unhideWhenUsed/>
    <w:rsid w:val="00E9316E"/>
    <w:rPr>
      <w:color w:val="954F72" w:themeColor="followedHyperlink"/>
      <w:u w:val="single"/>
    </w:rPr>
  </w:style>
  <w:style w:type="paragraph" w:styleId="BalloonText">
    <w:name w:val="Balloon Text"/>
    <w:basedOn w:val="Normal"/>
    <w:link w:val="BalloonTextChar"/>
    <w:uiPriority w:val="99"/>
    <w:semiHidden/>
    <w:unhideWhenUsed/>
    <w:rsid w:val="004B3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CEA"/>
    <w:rPr>
      <w:rFonts w:ascii="Segoe UI" w:hAnsi="Segoe UI" w:cs="Segoe UI"/>
      <w:sz w:val="18"/>
      <w:szCs w:val="18"/>
    </w:rPr>
  </w:style>
  <w:style w:type="character" w:styleId="UnresolvedMention">
    <w:name w:val="Unresolved Mention"/>
    <w:basedOn w:val="DefaultParagraphFont"/>
    <w:uiPriority w:val="99"/>
    <w:semiHidden/>
    <w:unhideWhenUsed/>
    <w:rsid w:val="00433E2C"/>
    <w:rPr>
      <w:color w:val="605E5C"/>
      <w:shd w:val="clear" w:color="auto" w:fill="E1DFDD"/>
    </w:rPr>
  </w:style>
  <w:style w:type="paragraph" w:styleId="NoSpacing">
    <w:name w:val="No Spacing"/>
    <w:uiPriority w:val="1"/>
    <w:qFormat/>
    <w:rsid w:val="00433E2C"/>
    <w:rPr>
      <w:rFonts w:ascii="Calibri" w:eastAsia="Calibri" w:hAnsi="Calibri" w:cs="Times New Roman"/>
      <w:sz w:val="20"/>
      <w:szCs w:val="20"/>
    </w:rPr>
  </w:style>
  <w:style w:type="paragraph" w:styleId="NormalWeb">
    <w:name w:val="Normal (Web)"/>
    <w:basedOn w:val="Normal"/>
    <w:uiPriority w:val="99"/>
    <w:semiHidden/>
    <w:unhideWhenUsed/>
    <w:rsid w:val="00E242E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wilson@qub.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ap.qub.ac.uk/portal/user/u_login.ph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wilson@qub.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pure.qub.ac.uk/en/persons/iseult-wilson" TargetMode="External"/><Relationship Id="rId4" Type="http://schemas.openxmlformats.org/officeDocument/2006/relationships/numbering" Target="numbering.xml"/><Relationship Id="rId9" Type="http://schemas.openxmlformats.org/officeDocument/2006/relationships/hyperlink" Target="mailto:i.wilson@qub.ac.uk" TargetMode="External"/><Relationship Id="rId14" Type="http://schemas.openxmlformats.org/officeDocument/2006/relationships/hyperlink" Target="https://eur02.safelinks.protection.outlook.com/?url=https%3A%2F%2Fwww.economy-ni.gov.uk%2Fpublications%2Fstudent-finance-postgraduate-studentships-terms-and-conditions&amp;data=05%7C01%7CK.Campbell%40qub.ac.uk%7C1599eb3a8f764b7df1b008dafd5d2c43%7Ceaab77eab4a549e3a1e8d6dd23a1f286%7C0%7C0%7C638100873850125006%7CUnknown%7CTWFpbGZsb3d8eyJWIjoiMC4wLjAwMDAiLCJQIjoiV2luMzIiLCJBTiI6Ik1haWwiLCJXVCI6Mn0%3D%7C3000%7C%7C%7C&amp;sdata=gfQfgFWuNxwoOSWUdf5KCqv7OpsUyBUT6Al2tuy2VW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5c19d0-5941-4745-b436-33e262918e1b" xsi:nil="true"/>
    <lcf76f155ced4ddcb4097134ff3c332f xmlns="de0cb209-3f00-4790-8447-c9266a461b7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13951E00F38941A00DA54C58D6AB71" ma:contentTypeVersion="16" ma:contentTypeDescription="Create a new document." ma:contentTypeScope="" ma:versionID="a7875cfd6b73087e8904d734114bfe5a">
  <xsd:schema xmlns:xsd="http://www.w3.org/2001/XMLSchema" xmlns:xs="http://www.w3.org/2001/XMLSchema" xmlns:p="http://schemas.microsoft.com/office/2006/metadata/properties" xmlns:ns2="de0cb209-3f00-4790-8447-c9266a461b74" xmlns:ns3="505c19d0-5941-4745-b436-33e262918e1b" targetNamespace="http://schemas.microsoft.com/office/2006/metadata/properties" ma:root="true" ma:fieldsID="b3ef3a3d9edb31dceccc517f240ab7ef" ns2:_="" ns3:_="">
    <xsd:import namespace="de0cb209-3f00-4790-8447-c9266a461b74"/>
    <xsd:import namespace="505c19d0-5941-4745-b436-33e262918e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cb209-3f00-4790-8447-c9266a461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5c19d0-5941-4745-b436-33e262918e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01cbd51-2142-4e6d-9043-96f5b14215d5}" ma:internalName="TaxCatchAll" ma:showField="CatchAllData" ma:web="505c19d0-5941-4745-b436-33e262918e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3A60CA-43DF-4E80-A392-202C19A34FD2}">
  <ds:schemaRefs>
    <ds:schemaRef ds:uri="http://schemas.microsoft.com/office/2006/metadata/properties"/>
    <ds:schemaRef ds:uri="http://schemas.microsoft.com/office/infopath/2007/PartnerControls"/>
    <ds:schemaRef ds:uri="505c19d0-5941-4745-b436-33e262918e1b"/>
    <ds:schemaRef ds:uri="de0cb209-3f00-4790-8447-c9266a461b74"/>
  </ds:schemaRefs>
</ds:datastoreItem>
</file>

<file path=customXml/itemProps2.xml><?xml version="1.0" encoding="utf-8"?>
<ds:datastoreItem xmlns:ds="http://schemas.openxmlformats.org/officeDocument/2006/customXml" ds:itemID="{110CD617-95DE-48F1-A3B7-CEA853517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cb209-3f00-4790-8447-c9266a461b74"/>
    <ds:schemaRef ds:uri="505c19d0-5941-4745-b436-33e262918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66422A-D0C0-4203-A114-066C9E649F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McCarthy</dc:creator>
  <cp:keywords/>
  <dc:description/>
  <cp:lastModifiedBy>Katrina Campbell</cp:lastModifiedBy>
  <cp:revision>17</cp:revision>
  <dcterms:created xsi:type="dcterms:W3CDTF">2023-01-24T09:33:00Z</dcterms:created>
  <dcterms:modified xsi:type="dcterms:W3CDTF">2023-01-25T11:25:00Z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0x010100E113951E00F38941A00DA54C58D6AB71</vt:lpwstr>
  </property>
</Properties>
</file>