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273E12D4" w:rsidR="007F3CD9" w:rsidRPr="001D5159" w:rsidRDefault="00C21A5F" w:rsidP="0066316A">
            <w:pPr>
              <w:rPr>
                <w:rFonts w:ascii="Calibri" w:hAnsi="Calibri"/>
              </w:rPr>
            </w:pPr>
            <w:r>
              <w:rPr>
                <w:rFonts w:ascii="Calibri" w:hAnsi="Calibri"/>
              </w:rPr>
              <w:t xml:space="preserve">To investigate </w:t>
            </w:r>
            <w:r w:rsidR="0086013A">
              <w:rPr>
                <w:rFonts w:ascii="Calibri" w:hAnsi="Calibri"/>
              </w:rPr>
              <w:t xml:space="preserve">novel </w:t>
            </w:r>
            <w:r>
              <w:rPr>
                <w:rFonts w:ascii="Calibri" w:hAnsi="Calibri"/>
              </w:rPr>
              <w:t>interacting drug combinations in the treatment of Ovarian Cancer</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641CFE16" w14:textId="77777777" w:rsidR="00E63457" w:rsidRDefault="00E63457" w:rsidP="00E6345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474C702D" w14:textId="77777777" w:rsidR="00E63457" w:rsidRDefault="00E63457" w:rsidP="00E6345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FF48B0" w14:textId="0D2F5DA9" w:rsidR="007F3CD9" w:rsidRPr="00E63457" w:rsidRDefault="00E63457" w:rsidP="00E6345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b w:val="0"/>
                <w:bCs w:val="0"/>
                <w:color w:val="111111"/>
                <w:sz w:val="22"/>
                <w:szCs w:val="22"/>
                <w:shd w:val="clear" w:color="auto" w:fill="FFFFFF"/>
              </w:rPr>
              <w:t>£15,285</w:t>
            </w:r>
          </w:p>
          <w:p w14:paraId="4D692A97" w14:textId="33F8A0DA" w:rsidR="007C3A10" w:rsidRPr="001D5159" w:rsidRDefault="007C3A10" w:rsidP="00FB1B0D">
            <w:pPr>
              <w:rPr>
                <w:rFonts w:ascii="Calibri" w:hAnsi="Calibri"/>
              </w:rPr>
            </w:pP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643F9C44" w:rsidR="007F3CD9" w:rsidRPr="001D5159" w:rsidRDefault="007F3CD9">
            <w:pPr>
              <w:rPr>
                <w:rFonts w:ascii="Calibri" w:hAnsi="Calibri"/>
              </w:rPr>
            </w:pP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77777777" w:rsidR="007F3CD9" w:rsidRPr="001D5159" w:rsidRDefault="007C3A10">
            <w:pPr>
              <w:rPr>
                <w:rFonts w:ascii="Calibri" w:hAnsi="Calibri"/>
              </w:rPr>
            </w:pPr>
            <w:r w:rsidRPr="001D5159">
              <w:rPr>
                <w:rFonts w:ascii="Calibri" w:hAnsi="Calibri"/>
              </w:rPr>
              <w:t>1</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2036B5EA" w14:textId="716C68DB" w:rsidR="00FC5CF2" w:rsidRDefault="00FC5CF2" w:rsidP="00FC5CF2">
            <w:r w:rsidRPr="00FC5CF2">
              <w:rPr>
                <w:rFonts w:cstheme="minorHAnsi"/>
              </w:rPr>
              <w:t>Ovarian cancer (OC), the most lethal gynaecological cancer, will result in ~13,000 deaths in the UK this year.  At time of diagnosis most patients (58%) present with</w:t>
            </w:r>
            <w:r w:rsidR="0086013A">
              <w:rPr>
                <w:rFonts w:cstheme="minorHAnsi"/>
              </w:rPr>
              <w:t xml:space="preserve"> an</w:t>
            </w:r>
            <w:r w:rsidRPr="00FC5CF2">
              <w:rPr>
                <w:rFonts w:cstheme="minorHAnsi"/>
              </w:rPr>
              <w:t xml:space="preserve"> advanced stage (III or IV) and 5-year survival is 27% for stage III and 13% for stage IV ovarian cancer in which chemotherapy is still the principal treatment for OC patients</w:t>
            </w:r>
            <w:r>
              <w:rPr>
                <w:rFonts w:cstheme="minorHAnsi"/>
              </w:rPr>
              <w:t xml:space="preserve">.  </w:t>
            </w:r>
            <w:r>
              <w:rPr>
                <w:rFonts w:cstheme="minorHAnsi"/>
                <w:bCs/>
              </w:rPr>
              <w:t>Repurposing drug screens with compounds that have already gained FDA approval can accelerate the identification of new therapies to treat an illness and in the cancer setting extend life or provide compassionate care. This research project will focus on investigating drug combinations of novel interacting compounds to identify new therapeutic strategies to treat OC</w:t>
            </w:r>
            <w:r w:rsidR="00BE0976">
              <w:rPr>
                <w:rFonts w:cstheme="minorHAnsi"/>
                <w:bCs/>
              </w:rPr>
              <w:t xml:space="preserve"> from existing </w:t>
            </w:r>
            <w:r w:rsidR="0026376C">
              <w:rPr>
                <w:rFonts w:cstheme="minorHAnsi"/>
                <w:bCs/>
              </w:rPr>
              <w:t>FDA approved drug libraries</w:t>
            </w:r>
            <w:r>
              <w:rPr>
                <w:rFonts w:cstheme="minorHAnsi"/>
                <w:bCs/>
              </w:rPr>
              <w:t xml:space="preserve">.  </w:t>
            </w:r>
            <w:r>
              <w:t>Research will focus on evaluati</w:t>
            </w:r>
            <w:r w:rsidR="00F87704">
              <w:t>ng</w:t>
            </w:r>
            <w:r>
              <w:t xml:space="preserve"> the pharmacology </w:t>
            </w:r>
            <w:r w:rsidR="00F87704">
              <w:t xml:space="preserve">of drug combinations and elucidation of the </w:t>
            </w:r>
            <w:r>
              <w:t>underlying tumour characteristics associated with a good/poor response to these drugs.</w:t>
            </w:r>
            <w:r w:rsidR="00F87704">
              <w:t xml:space="preserve">  In this PhD, we will employ routine cell and molecular biology techniques to study the drug responses in cancer cell models.  You will gain experience in RNAi and protein over-expression techniques, the study of intracellular signalling and a variety of </w:t>
            </w:r>
            <w:r w:rsidR="00F87704" w:rsidRPr="001B0BDB">
              <w:rPr>
                <w:i/>
              </w:rPr>
              <w:t>in vitro</w:t>
            </w:r>
            <w:r w:rsidR="00F87704">
              <w:t xml:space="preserve"> assays to measure key hallmarks of tumorigenesis and drug responses in cancer cell lines and primary cultures.  Novel results will be tested in </w:t>
            </w:r>
            <w:r w:rsidR="00F87704" w:rsidRPr="00315670">
              <w:rPr>
                <w:i/>
              </w:rPr>
              <w:t>in vivo</w:t>
            </w:r>
            <w:r w:rsidR="00F87704">
              <w:t xml:space="preserve"> models and/or clinically relevant samples.</w:t>
            </w:r>
          </w:p>
          <w:p w14:paraId="69C31F4A" w14:textId="6DED9A63" w:rsidR="00257E72" w:rsidRPr="001D5159" w:rsidRDefault="00257E72" w:rsidP="003125A1">
            <w:pPr>
              <w:jc w:val="both"/>
              <w:rPr>
                <w:rFonts w:ascii="Calibri" w:hAnsi="Calibri"/>
                <w:lang w:val="en-US"/>
              </w:rPr>
            </w:pP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30" w:type="dxa"/>
          </w:tcPr>
          <w:p w14:paraId="4D62474E" w14:textId="653A0D70" w:rsidR="00695F66" w:rsidRPr="001D5159" w:rsidRDefault="00502C57" w:rsidP="00BC3878">
            <w:pPr>
              <w:rPr>
                <w:rFonts w:ascii="Calibri" w:hAnsi="Calibri"/>
              </w:rPr>
            </w:pPr>
            <w:r w:rsidRPr="001D5159">
              <w:rPr>
                <w:rFonts w:ascii="Calibri" w:hAnsi="Calibri"/>
              </w:rPr>
              <w:t xml:space="preserve"> </w:t>
            </w:r>
            <w:r w:rsidR="00F87704">
              <w:rPr>
                <w:rFonts w:ascii="Calibri" w:hAnsi="Calibri"/>
              </w:rPr>
              <w:t>Dr Fiona Furlong, School of Pharmacy QUB</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3D324EF1" w14:textId="365780D2" w:rsidR="007F3CD9" w:rsidRPr="001D5159" w:rsidRDefault="00DE6B63">
            <w:pPr>
              <w:rPr>
                <w:rFonts w:ascii="Calibri" w:hAnsi="Calibri"/>
              </w:rPr>
            </w:pPr>
            <w:r>
              <w:t>UK/EU/International</w:t>
            </w: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4010ABC3" w14:textId="75F05C9E" w:rsidR="007F3CD9" w:rsidRPr="001D5159" w:rsidRDefault="00DE6B63" w:rsidP="00BC3878">
            <w:pPr>
              <w:rPr>
                <w:rFonts w:ascii="Calibri" w:hAnsi="Calibri"/>
              </w:rPr>
            </w:pPr>
            <w:r>
              <w:rPr>
                <w:rFonts w:ascii="Calibri" w:hAnsi="Calibri"/>
              </w:rPr>
              <w:t>Open</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30"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lastRenderedPageBreak/>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t>Subject area</w:t>
            </w:r>
          </w:p>
        </w:tc>
        <w:tc>
          <w:tcPr>
            <w:tcW w:w="7730" w:type="dxa"/>
          </w:tcPr>
          <w:p w14:paraId="26BC92BB" w14:textId="7F3328FC" w:rsidR="001B792D" w:rsidRPr="001D5159" w:rsidRDefault="00353390">
            <w:pPr>
              <w:rPr>
                <w:rFonts w:ascii="Calibri" w:hAnsi="Calibri"/>
              </w:rPr>
            </w:pPr>
            <w:r>
              <w:rPr>
                <w:rFonts w:ascii="Calibri" w:hAnsi="Calibri"/>
              </w:rPr>
              <w:t>Cancer pharmacology</w:t>
            </w: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77777777" w:rsidR="007F3CD9" w:rsidRDefault="007C3A10">
            <w:pPr>
              <w:rPr>
                <w:rFonts w:ascii="Calibri" w:hAnsi="Calibri" w:cs="Arial"/>
              </w:rPr>
            </w:pPr>
            <w:r w:rsidRPr="001D5159">
              <w:rPr>
                <w:rFonts w:ascii="Calibri" w:hAnsi="Calibri" w:cs="Arial"/>
              </w:rPr>
              <w:t xml:space="preserve">Applicants should have a 1st or 2.1 honours degree (or equivalent) in a relevant subject. Relevant subjects include </w:t>
            </w:r>
            <w:r w:rsidR="00090D75" w:rsidRPr="001D5159">
              <w:rPr>
                <w:rFonts w:ascii="Calibri" w:hAnsi="Calibri" w:cs="Arial"/>
              </w:rPr>
              <w:t>Pharmacy</w:t>
            </w:r>
            <w:r w:rsidR="00090D75">
              <w:rPr>
                <w:rFonts w:ascii="Calibri" w:hAnsi="Calibri" w:cs="Arial"/>
              </w:rPr>
              <w:t>, Pharmaceutical</w:t>
            </w:r>
            <w:r w:rsidRPr="001D5159">
              <w:rPr>
                <w:rFonts w:ascii="Calibri" w:hAnsi="Calibri" w:cs="Arial"/>
              </w:rPr>
              <w:t xml:space="preserve"> Sciences, Biochemistry, Biological/Biomedical Sciences,</w:t>
            </w:r>
            <w:r w:rsidR="002F06D8" w:rsidRPr="001D5159">
              <w:rPr>
                <w:rFonts w:ascii="Calibri" w:hAnsi="Calibri" w:cs="Arial"/>
              </w:rPr>
              <w:t xml:space="preserve"> </w:t>
            </w:r>
            <w:r w:rsidRPr="001D5159">
              <w:rPr>
                <w:rFonts w:ascii="Calibri" w:hAnsi="Calibri" w:cs="Arial"/>
              </w:rPr>
              <w:t>Chemistry, Engineering</w:t>
            </w:r>
            <w:r w:rsidR="00E41AE4" w:rsidRPr="001D5159">
              <w:rPr>
                <w:rFonts w:ascii="Calibri" w:hAnsi="Calibri" w:cs="Arial"/>
              </w:rPr>
              <w:t xml:space="preserve">, or </w:t>
            </w:r>
            <w:r w:rsidRPr="001D5159">
              <w:rPr>
                <w:rFonts w:ascii="Calibri" w:hAnsi="Calibri" w:cs="Arial"/>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Pr>
                <w:rFonts w:ascii="Calibri" w:hAnsi="Calibri" w:cs="Arial"/>
              </w:rPr>
              <w:t>.</w:t>
            </w:r>
          </w:p>
          <w:p w14:paraId="04908960" w14:textId="747FBEA3" w:rsidR="00C315D7" w:rsidRPr="001D5159" w:rsidRDefault="00C315D7" w:rsidP="008B1ADC">
            <w:pPr>
              <w:rPr>
                <w:rFonts w:ascii="Calibri" w:hAnsi="Calibri"/>
              </w:rPr>
            </w:pPr>
          </w:p>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3F6443EE" w:rsidR="007F3CD9" w:rsidRPr="001D5159" w:rsidRDefault="007F3CD9" w:rsidP="00C33F84">
            <w:pPr>
              <w:rPr>
                <w:rFonts w:ascii="Calibri" w:hAnsi="Calibri"/>
              </w:rPr>
            </w:pP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E63457">
            <w:pPr>
              <w:rPr>
                <w:rFonts w:ascii="Calibri" w:hAnsi="Calibri"/>
              </w:rPr>
            </w:pPr>
            <w:hyperlink r:id="rId6"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E63457">
            <w:pPr>
              <w:rPr>
                <w:rFonts w:ascii="Calibri" w:hAnsi="Calibri"/>
              </w:rPr>
            </w:pPr>
            <w:hyperlink r:id="rId7"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E63457">
            <w:pPr>
              <w:rPr>
                <w:rStyle w:val="Hyperlink"/>
                <w:rFonts w:ascii="Calibri" w:hAnsi="Calibri"/>
              </w:rPr>
            </w:pPr>
            <w:hyperlink r:id="rId8"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528B2701" w:rsidR="001B792D" w:rsidRPr="001D5159" w:rsidRDefault="00DE6B63" w:rsidP="0066260E">
            <w:pPr>
              <w:jc w:val="both"/>
              <w:rPr>
                <w:rFonts w:ascii="Calibri" w:hAnsi="Calibri"/>
              </w:rPr>
            </w:pPr>
            <w:r>
              <w:t>Ovarian Cancer; cell biology; cell signalling; pharmacology; drug action;</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61F3A743" w14:textId="77777777" w:rsidR="00DE6B63" w:rsidRDefault="00DE6B63" w:rsidP="00DE6B63">
            <w:pPr>
              <w:rPr>
                <w:rFonts w:ascii="Calibri" w:hAnsi="Calibri" w:cs="Calibri"/>
              </w:rPr>
            </w:pPr>
            <w:r w:rsidRPr="00232EE7">
              <w:rPr>
                <w:rFonts w:ascii="Calibri" w:hAnsi="Calibri" w:cs="Calibri"/>
              </w:rPr>
              <w:t>The project will provide hands-on training f</w:t>
            </w:r>
            <w:r>
              <w:rPr>
                <w:rFonts w:ascii="Calibri" w:hAnsi="Calibri" w:cs="Calibri"/>
              </w:rPr>
              <w:t>or the student in the following:</w:t>
            </w:r>
          </w:p>
          <w:p w14:paraId="5B64A6B4" w14:textId="77777777" w:rsidR="00DE6B63" w:rsidRDefault="00DE6B63" w:rsidP="00DE6B63">
            <w:pPr>
              <w:pStyle w:val="ListParagraph"/>
              <w:numPr>
                <w:ilvl w:val="0"/>
                <w:numId w:val="2"/>
              </w:numPr>
              <w:spacing w:after="160" w:line="259" w:lineRule="auto"/>
              <w:rPr>
                <w:rFonts w:ascii="Calibri" w:hAnsi="Calibri" w:cs="Calibri"/>
              </w:rPr>
            </w:pPr>
            <w:r w:rsidRPr="00232EE7">
              <w:rPr>
                <w:rFonts w:ascii="Calibri" w:hAnsi="Calibri" w:cs="Calibri"/>
              </w:rPr>
              <w:t>Cancer cell culture</w:t>
            </w:r>
          </w:p>
          <w:p w14:paraId="3F5C40C6" w14:textId="77777777" w:rsidR="00DE6B63" w:rsidRPr="00232EE7" w:rsidRDefault="00DE6B63" w:rsidP="00DE6B63">
            <w:pPr>
              <w:pStyle w:val="ListParagraph"/>
              <w:numPr>
                <w:ilvl w:val="0"/>
                <w:numId w:val="2"/>
              </w:numPr>
              <w:spacing w:after="160" w:line="259" w:lineRule="auto"/>
              <w:rPr>
                <w:rFonts w:ascii="Calibri" w:hAnsi="Calibri" w:cs="Calibri"/>
              </w:rPr>
            </w:pPr>
            <w:r>
              <w:rPr>
                <w:rFonts w:ascii="Calibri" w:hAnsi="Calibri" w:cs="Calibri"/>
              </w:rPr>
              <w:t>Drug toxicity analysis</w:t>
            </w:r>
          </w:p>
          <w:p w14:paraId="512DCFA9" w14:textId="77777777" w:rsidR="00DE6B63" w:rsidRPr="00232EE7" w:rsidRDefault="00DE6B63" w:rsidP="00DE6B63">
            <w:pPr>
              <w:pStyle w:val="ListParagraph"/>
              <w:numPr>
                <w:ilvl w:val="0"/>
                <w:numId w:val="2"/>
              </w:numPr>
              <w:spacing w:after="160" w:line="259" w:lineRule="auto"/>
              <w:rPr>
                <w:rFonts w:ascii="Calibri" w:hAnsi="Calibri" w:cs="Calibri"/>
              </w:rPr>
            </w:pPr>
            <w:r w:rsidRPr="00232EE7">
              <w:rPr>
                <w:rFonts w:ascii="Calibri" w:hAnsi="Calibri" w:cs="Calibri"/>
              </w:rPr>
              <w:t>Real time monitoring of cell proliferation</w:t>
            </w:r>
            <w:r>
              <w:rPr>
                <w:rFonts w:ascii="Calibri" w:hAnsi="Calibri" w:cs="Calibri"/>
              </w:rPr>
              <w:t xml:space="preserve"> and migration</w:t>
            </w:r>
          </w:p>
          <w:p w14:paraId="6584572A" w14:textId="77777777" w:rsidR="00DE6B63" w:rsidRPr="00232EE7" w:rsidRDefault="00DE6B63" w:rsidP="00DE6B63">
            <w:pPr>
              <w:pStyle w:val="ListParagraph"/>
              <w:numPr>
                <w:ilvl w:val="0"/>
                <w:numId w:val="2"/>
              </w:numPr>
              <w:spacing w:after="160" w:line="259" w:lineRule="auto"/>
              <w:rPr>
                <w:rFonts w:ascii="Calibri" w:hAnsi="Calibri" w:cs="Calibri"/>
              </w:rPr>
            </w:pPr>
            <w:r w:rsidRPr="00232EE7">
              <w:rPr>
                <w:rFonts w:ascii="Calibri" w:hAnsi="Calibri" w:cs="Calibri"/>
              </w:rPr>
              <w:t>Assays to measure cell viability and apoptosis</w:t>
            </w:r>
          </w:p>
          <w:p w14:paraId="2110DF1F" w14:textId="77777777" w:rsidR="00DE6B63" w:rsidRDefault="00DE6B63" w:rsidP="00DE6B63">
            <w:pPr>
              <w:pStyle w:val="ListParagraph"/>
              <w:numPr>
                <w:ilvl w:val="0"/>
                <w:numId w:val="2"/>
              </w:numPr>
              <w:spacing w:after="160" w:line="259" w:lineRule="auto"/>
              <w:rPr>
                <w:rFonts w:ascii="Calibri" w:hAnsi="Calibri" w:cs="Calibri"/>
              </w:rPr>
            </w:pPr>
            <w:r w:rsidRPr="00232EE7">
              <w:rPr>
                <w:rFonts w:ascii="Calibri" w:hAnsi="Calibri" w:cs="Calibri"/>
              </w:rPr>
              <w:t xml:space="preserve">Protein, RNA and DNA isolation methods </w:t>
            </w:r>
          </w:p>
          <w:p w14:paraId="1F4C5B37" w14:textId="77777777" w:rsidR="00DE6B63" w:rsidRPr="0036392D" w:rsidRDefault="00DE6B63" w:rsidP="00DE6B63">
            <w:pPr>
              <w:pStyle w:val="ListParagraph"/>
              <w:numPr>
                <w:ilvl w:val="0"/>
                <w:numId w:val="2"/>
              </w:numPr>
              <w:rPr>
                <w:rFonts w:ascii="Calibri" w:hAnsi="Calibri" w:cs="Calibri"/>
              </w:rPr>
            </w:pPr>
            <w:r>
              <w:rPr>
                <w:rFonts w:ascii="Calibri" w:hAnsi="Calibri" w:cs="Calibri"/>
              </w:rPr>
              <w:t xml:space="preserve">Gene expression and </w:t>
            </w:r>
            <w:r w:rsidRPr="00232EE7">
              <w:rPr>
                <w:rFonts w:ascii="Calibri" w:hAnsi="Calibri" w:cs="Calibri"/>
              </w:rPr>
              <w:t>Protein detection methods</w:t>
            </w:r>
          </w:p>
          <w:p w14:paraId="4F54143D" w14:textId="77777777" w:rsidR="00DE6B63" w:rsidRDefault="00DE6B63" w:rsidP="00DE6B63">
            <w:pPr>
              <w:pStyle w:val="ListParagraph"/>
              <w:numPr>
                <w:ilvl w:val="0"/>
                <w:numId w:val="2"/>
              </w:numPr>
              <w:spacing w:after="160" w:line="259" w:lineRule="auto"/>
              <w:rPr>
                <w:rFonts w:ascii="Calibri" w:hAnsi="Calibri" w:cs="Calibri"/>
              </w:rPr>
            </w:pPr>
            <w:r>
              <w:rPr>
                <w:rFonts w:ascii="Calibri" w:hAnsi="Calibri" w:cs="Calibri"/>
              </w:rPr>
              <w:t>A</w:t>
            </w:r>
            <w:r w:rsidRPr="00232EE7">
              <w:rPr>
                <w:rFonts w:ascii="Calibri" w:hAnsi="Calibri" w:cs="Calibri"/>
              </w:rPr>
              <w:t xml:space="preserve"> thorough understanding of cancer biology </w:t>
            </w:r>
          </w:p>
          <w:p w14:paraId="67993808" w14:textId="77777777" w:rsidR="00DE6B63" w:rsidRPr="0036392D" w:rsidRDefault="00DE6B63" w:rsidP="00DE6B63">
            <w:pPr>
              <w:rPr>
                <w:rFonts w:ascii="Calibri" w:hAnsi="Calibri" w:cs="Calibri"/>
              </w:rPr>
            </w:pPr>
            <w:r w:rsidRPr="0036392D">
              <w:rPr>
                <w:rFonts w:ascii="Calibri" w:hAnsi="Calibri" w:cs="Calibri"/>
              </w:rPr>
              <w:t>Working as a PhD will also provide the following training:</w:t>
            </w:r>
          </w:p>
          <w:p w14:paraId="7C077CDE" w14:textId="77777777" w:rsidR="00DE6B63" w:rsidRPr="00E86EC1" w:rsidRDefault="00DE6B63" w:rsidP="00DE6B63">
            <w:pPr>
              <w:pStyle w:val="ListParagraph"/>
              <w:numPr>
                <w:ilvl w:val="0"/>
                <w:numId w:val="3"/>
              </w:numPr>
              <w:spacing w:after="160" w:line="259" w:lineRule="auto"/>
              <w:rPr>
                <w:rFonts w:ascii="Calibri" w:hAnsi="Calibri" w:cs="Calibri"/>
              </w:rPr>
            </w:pPr>
            <w:r w:rsidRPr="00E86EC1">
              <w:rPr>
                <w:rFonts w:ascii="Calibri" w:hAnsi="Calibri" w:cs="Calibri"/>
              </w:rPr>
              <w:t>Oral and poster presentation skills</w:t>
            </w:r>
          </w:p>
          <w:p w14:paraId="464E5B6A" w14:textId="77777777" w:rsidR="00DE6B63" w:rsidRPr="00E86EC1" w:rsidRDefault="00DE6B63" w:rsidP="00DE6B63">
            <w:pPr>
              <w:pStyle w:val="ListParagraph"/>
              <w:numPr>
                <w:ilvl w:val="0"/>
                <w:numId w:val="3"/>
              </w:numPr>
              <w:spacing w:after="160" w:line="259" w:lineRule="auto"/>
              <w:rPr>
                <w:rFonts w:ascii="Calibri" w:hAnsi="Calibri" w:cs="Calibri"/>
              </w:rPr>
            </w:pPr>
            <w:r w:rsidRPr="00E86EC1">
              <w:rPr>
                <w:rFonts w:ascii="Calibri" w:hAnsi="Calibri" w:cs="Calibri"/>
              </w:rPr>
              <w:t>Working as part of a team</w:t>
            </w:r>
          </w:p>
          <w:p w14:paraId="4715DAA2" w14:textId="77777777" w:rsidR="00DE6B63" w:rsidRPr="00E86EC1" w:rsidRDefault="00DE6B63" w:rsidP="00DE6B63">
            <w:pPr>
              <w:pStyle w:val="ListParagraph"/>
              <w:numPr>
                <w:ilvl w:val="0"/>
                <w:numId w:val="3"/>
              </w:numPr>
              <w:spacing w:after="160" w:line="259" w:lineRule="auto"/>
              <w:rPr>
                <w:rFonts w:ascii="Calibri" w:hAnsi="Calibri" w:cs="Calibri"/>
              </w:rPr>
            </w:pPr>
            <w:r w:rsidRPr="00E86EC1">
              <w:rPr>
                <w:rFonts w:ascii="Calibri" w:hAnsi="Calibri" w:cs="Calibri"/>
              </w:rPr>
              <w:t>Project management: Planning and organising experiments, time management</w:t>
            </w:r>
          </w:p>
          <w:p w14:paraId="2C714C9F" w14:textId="2F598C70" w:rsidR="00DE6B63" w:rsidRPr="00E86EC1" w:rsidRDefault="00DE6B63" w:rsidP="00DE6B63">
            <w:pPr>
              <w:pStyle w:val="ListParagraph"/>
              <w:numPr>
                <w:ilvl w:val="0"/>
                <w:numId w:val="3"/>
              </w:numPr>
              <w:spacing w:after="160" w:line="259" w:lineRule="auto"/>
              <w:rPr>
                <w:rFonts w:ascii="Calibri" w:hAnsi="Calibri" w:cs="Calibri"/>
              </w:rPr>
            </w:pPr>
            <w:r w:rsidRPr="00E86EC1">
              <w:rPr>
                <w:rFonts w:ascii="Calibri" w:hAnsi="Calibri" w:cs="Calibri"/>
              </w:rPr>
              <w:t>Teamwork</w:t>
            </w:r>
          </w:p>
          <w:p w14:paraId="4A04F6EE" w14:textId="77777777" w:rsidR="00DE6B63" w:rsidRDefault="00DE6B63" w:rsidP="00DE6B63">
            <w:pPr>
              <w:pStyle w:val="ListParagraph"/>
              <w:numPr>
                <w:ilvl w:val="0"/>
                <w:numId w:val="3"/>
              </w:numPr>
              <w:spacing w:after="160" w:line="259" w:lineRule="auto"/>
              <w:rPr>
                <w:rFonts w:ascii="Calibri" w:hAnsi="Calibri" w:cs="Calibri"/>
              </w:rPr>
            </w:pPr>
            <w:r>
              <w:rPr>
                <w:rFonts w:ascii="Calibri" w:hAnsi="Calibri" w:cs="Calibri"/>
              </w:rPr>
              <w:t>Data analysis</w:t>
            </w:r>
          </w:p>
          <w:p w14:paraId="50C40384" w14:textId="53709131" w:rsidR="00090D75" w:rsidRPr="00DE6B63" w:rsidRDefault="00DE6B63" w:rsidP="00DE6B63">
            <w:pPr>
              <w:pStyle w:val="ListParagraph"/>
              <w:numPr>
                <w:ilvl w:val="0"/>
                <w:numId w:val="3"/>
              </w:numPr>
              <w:spacing w:after="160" w:line="259" w:lineRule="auto"/>
              <w:rPr>
                <w:rFonts w:ascii="Calibri" w:hAnsi="Calibri" w:cs="Calibri"/>
              </w:rPr>
            </w:pPr>
            <w:r w:rsidRPr="00DE6B63">
              <w:rPr>
                <w:rFonts w:ascii="Calibri" w:hAnsi="Calibri" w:cs="Calibri"/>
              </w:rPr>
              <w:t>statistical analysis</w:t>
            </w:r>
          </w:p>
        </w:tc>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t>Expected impact activities</w:t>
            </w:r>
          </w:p>
        </w:tc>
        <w:tc>
          <w:tcPr>
            <w:tcW w:w="7730" w:type="dxa"/>
          </w:tcPr>
          <w:p w14:paraId="53AD2D2A" w14:textId="2C3FEF04" w:rsidR="001B792D" w:rsidRPr="001D5159" w:rsidRDefault="00DE6B63" w:rsidP="0066260E">
            <w:pPr>
              <w:jc w:val="both"/>
              <w:rPr>
                <w:rFonts w:ascii="Calibri" w:hAnsi="Calibri"/>
              </w:rPr>
            </w:pPr>
            <w:r>
              <w:rPr>
                <w:rFonts w:ascii="Calibri" w:hAnsi="Calibri" w:cs="Calibri"/>
              </w:rPr>
              <w:t>This research aims to provide evidence to support novel drug combinations/drug repositioning in the treatment of OC.</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34FC2"/>
    <w:multiLevelType w:val="hybridMultilevel"/>
    <w:tmpl w:val="0D8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1957EA"/>
    <w:multiLevelType w:val="hybridMultilevel"/>
    <w:tmpl w:val="C688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376C"/>
    <w:rsid w:val="002663D0"/>
    <w:rsid w:val="002679A5"/>
    <w:rsid w:val="00270CA4"/>
    <w:rsid w:val="00275E36"/>
    <w:rsid w:val="00276A24"/>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390"/>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4DBD"/>
    <w:rsid w:val="005B1A39"/>
    <w:rsid w:val="005B5E39"/>
    <w:rsid w:val="005B7F83"/>
    <w:rsid w:val="005D1843"/>
    <w:rsid w:val="005D4DF9"/>
    <w:rsid w:val="005E19CD"/>
    <w:rsid w:val="005F2741"/>
    <w:rsid w:val="005F301D"/>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013A"/>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4E31"/>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0976"/>
    <w:rsid w:val="00BE346B"/>
    <w:rsid w:val="00BF08BD"/>
    <w:rsid w:val="00BF17EC"/>
    <w:rsid w:val="00BF4B26"/>
    <w:rsid w:val="00BF57DC"/>
    <w:rsid w:val="00C12418"/>
    <w:rsid w:val="00C2183A"/>
    <w:rsid w:val="00C21A5F"/>
    <w:rsid w:val="00C263B0"/>
    <w:rsid w:val="00C315D7"/>
    <w:rsid w:val="00C31A8A"/>
    <w:rsid w:val="00C33F84"/>
    <w:rsid w:val="00C3441B"/>
    <w:rsid w:val="00C35113"/>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D1D77"/>
    <w:rsid w:val="00DD6932"/>
    <w:rsid w:val="00DE6B63"/>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63457"/>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87704"/>
    <w:rsid w:val="00F90DB4"/>
    <w:rsid w:val="00FB1B0D"/>
    <w:rsid w:val="00FB3233"/>
    <w:rsid w:val="00FB6942"/>
    <w:rsid w:val="00FC08F5"/>
    <w:rsid w:val="00FC2092"/>
    <w:rsid w:val="00FC4575"/>
    <w:rsid w:val="00FC5CF2"/>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paragraph" w:customStyle="1" w:styleId="paragraph">
    <w:name w:val="paragraph"/>
    <w:basedOn w:val="Normal"/>
    <w:rsid w:val="00E634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3457"/>
  </w:style>
  <w:style w:type="character" w:customStyle="1" w:styleId="eop">
    <w:name w:val="eop"/>
    <w:basedOn w:val="DefaultParagraphFont"/>
    <w:rsid w:val="00E63457"/>
  </w:style>
  <w:style w:type="character" w:styleId="Strong">
    <w:name w:val="Strong"/>
    <w:basedOn w:val="DefaultParagraphFont"/>
    <w:uiPriority w:val="22"/>
    <w:qFormat/>
    <w:rsid w:val="00E63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135563023">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8</cp:revision>
  <cp:lastPrinted>2018-11-27T21:36:00Z</cp:lastPrinted>
  <dcterms:created xsi:type="dcterms:W3CDTF">2021-11-05T17:05:00Z</dcterms:created>
  <dcterms:modified xsi:type="dcterms:W3CDTF">2021-11-19T12:21:00Z</dcterms:modified>
</cp:coreProperties>
</file>