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494C4648" w14:textId="77777777" w:rsidR="00672C2C" w:rsidRDefault="00672C2C" w:rsidP="00672C2C">
      <w:pPr>
        <w:rPr>
          <w:rFonts w:asciiTheme="majorHAnsi" w:hAnsiTheme="majorHAnsi"/>
          <w:bCs/>
        </w:rPr>
      </w:pPr>
    </w:p>
    <w:p w14:paraId="5FB6F3A8" w14:textId="0C0C274C" w:rsidR="00B6190B" w:rsidRPr="00672C2C" w:rsidRDefault="00672C2C" w:rsidP="00672C2C">
      <w:pPr>
        <w:rPr>
          <w:rFonts w:asciiTheme="majorHAnsi" w:hAnsiTheme="majorHAnsi"/>
          <w:bCs/>
        </w:rPr>
      </w:pPr>
      <w:r w:rsidRPr="00672C2C">
        <w:rPr>
          <w:rFonts w:asciiTheme="majorHAnsi" w:hAnsiTheme="majorHAnsi"/>
          <w:bCs/>
        </w:rPr>
        <w:t>Research theme: Nanomedicine and Biotherapeutics</w:t>
      </w:r>
    </w:p>
    <w:p w14:paraId="632E8E0B" w14:textId="77777777" w:rsidR="00672C2C" w:rsidRPr="00672C2C" w:rsidRDefault="00672C2C" w:rsidP="00672C2C">
      <w:pPr>
        <w:rPr>
          <w:rFonts w:asciiTheme="majorHAnsi" w:hAnsiTheme="majorHAnsi" w:cstheme="majorHAnsi"/>
          <w:bCs/>
        </w:rPr>
      </w:pPr>
    </w:p>
    <w:p w14:paraId="08D11BD0" w14:textId="588E3906" w:rsidR="00672C2C" w:rsidRPr="00672C2C" w:rsidRDefault="00672C2C" w:rsidP="00672C2C">
      <w:pPr>
        <w:rPr>
          <w:rFonts w:asciiTheme="majorHAnsi" w:hAnsiTheme="majorHAnsi" w:cstheme="majorHAnsi"/>
          <w:bCs/>
        </w:rPr>
      </w:pPr>
      <w:r w:rsidRPr="00672C2C">
        <w:rPr>
          <w:rFonts w:asciiTheme="majorHAnsi" w:hAnsiTheme="majorHAnsi" w:cstheme="majorHAnsi"/>
          <w:bCs/>
        </w:rPr>
        <w:t xml:space="preserve">Areas of activity: </w:t>
      </w:r>
    </w:p>
    <w:p w14:paraId="6CB1A445" w14:textId="77777777" w:rsidR="00672C2C" w:rsidRPr="00672C2C" w:rsidRDefault="00672C2C" w:rsidP="00672C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  <w:szCs w:val="24"/>
        </w:rPr>
      </w:pPr>
      <w:r w:rsidRPr="00672C2C">
        <w:rPr>
          <w:rFonts w:asciiTheme="majorHAnsi" w:hAnsiTheme="majorHAnsi" w:cstheme="majorHAnsi"/>
          <w:bCs/>
          <w:sz w:val="24"/>
          <w:szCs w:val="24"/>
        </w:rPr>
        <w:t>Anticancer therapeutics</w:t>
      </w:r>
    </w:p>
    <w:p w14:paraId="1EF28D27" w14:textId="59249D41" w:rsidR="00672C2C" w:rsidRPr="00672C2C" w:rsidRDefault="00672C2C" w:rsidP="00672C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  <w:szCs w:val="24"/>
        </w:rPr>
      </w:pPr>
      <w:r w:rsidRPr="00672C2C">
        <w:rPr>
          <w:rFonts w:asciiTheme="majorHAnsi" w:hAnsiTheme="majorHAnsi" w:cstheme="majorHAnsi"/>
          <w:bCs/>
          <w:sz w:val="24"/>
          <w:szCs w:val="24"/>
        </w:rPr>
        <w:t>Nano-delivery of macromolecules</w:t>
      </w:r>
    </w:p>
    <w:p w14:paraId="50DF273B" w14:textId="77777777" w:rsidR="00672C2C" w:rsidRPr="00672C2C" w:rsidRDefault="00672C2C">
      <w:pPr>
        <w:rPr>
          <w:rFonts w:asciiTheme="majorHAnsi" w:hAnsiTheme="majorHAnsi"/>
          <w:bCs/>
        </w:rPr>
      </w:pP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771C3952" w14:textId="77777777" w:rsidR="00672C2C" w:rsidRDefault="00672C2C">
      <w:pPr>
        <w:rPr>
          <w:rFonts w:asciiTheme="majorHAnsi" w:hAnsiTheme="majorHAnsi"/>
          <w:bCs/>
        </w:rPr>
      </w:pPr>
    </w:p>
    <w:p w14:paraId="2297CE0E" w14:textId="111F4163" w:rsidR="00B6190B" w:rsidRDefault="003D096B">
      <w:pPr>
        <w:rPr>
          <w:rFonts w:asciiTheme="majorHAnsi" w:hAnsiTheme="majorHAnsi"/>
          <w:bCs/>
        </w:rPr>
      </w:pPr>
      <w:r w:rsidRPr="003D096B">
        <w:rPr>
          <w:rFonts w:asciiTheme="majorHAnsi" w:hAnsiTheme="majorHAnsi"/>
          <w:bCs/>
        </w:rPr>
        <w:t>Dr. Emma McErlean</w:t>
      </w:r>
    </w:p>
    <w:p w14:paraId="0CE1557D" w14:textId="64FB7090" w:rsidR="001B1290" w:rsidRDefault="001B129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Pure: </w:t>
      </w:r>
      <w:hyperlink r:id="rId7" w:history="1">
        <w:r w:rsidRPr="00752C89">
          <w:rPr>
            <w:rStyle w:val="Hyperlink"/>
            <w:rFonts w:asciiTheme="majorHAnsi" w:hAnsiTheme="majorHAnsi"/>
            <w:bCs/>
          </w:rPr>
          <w:t>https://pure.qub.ac.uk/en/persons/emma-dynes</w:t>
        </w:r>
      </w:hyperlink>
    </w:p>
    <w:p w14:paraId="149445A3" w14:textId="25AFFEA5" w:rsidR="00B6190B" w:rsidRDefault="001B129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Twitter: </w:t>
      </w:r>
      <w:hyperlink r:id="rId8" w:history="1">
        <w:r w:rsidRPr="00752C89">
          <w:rPr>
            <w:rStyle w:val="Hyperlink"/>
            <w:rFonts w:asciiTheme="majorHAnsi" w:hAnsiTheme="majorHAnsi"/>
            <w:bCs/>
          </w:rPr>
          <w:t>https://twitter.com/dremmamcerlean?lang=en</w:t>
        </w:r>
      </w:hyperlink>
    </w:p>
    <w:p w14:paraId="46A8BE1A" w14:textId="740DB9AA" w:rsidR="00793BEC" w:rsidRDefault="00793BEC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Email: E.McErlean@qub.ac.uk</w:t>
      </w:r>
    </w:p>
    <w:p w14:paraId="68E641C7" w14:textId="43F91BB5" w:rsidR="001B1290" w:rsidRDefault="001B129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Photo:</w:t>
      </w:r>
    </w:p>
    <w:p w14:paraId="554B9DC4" w14:textId="2ABB21D6" w:rsidR="001B1290" w:rsidRDefault="001B129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</w:rPr>
        <w:drawing>
          <wp:inline distT="0" distB="0" distL="0" distR="0" wp14:anchorId="680DD22D" wp14:editId="61BE2A10">
            <wp:extent cx="1642533" cy="1961517"/>
            <wp:effectExtent l="0" t="0" r="0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061" cy="198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01FBC" w14:textId="77777777" w:rsidR="001B1290" w:rsidRPr="001B1290" w:rsidRDefault="001B1290">
      <w:pPr>
        <w:rPr>
          <w:rFonts w:asciiTheme="majorHAnsi" w:hAnsiTheme="majorHAnsi"/>
          <w:bCs/>
        </w:rPr>
      </w:pPr>
    </w:p>
    <w:p w14:paraId="174032D1" w14:textId="77777777" w:rsidR="00B6190B" w:rsidRDefault="00B6190B"/>
    <w:p w14:paraId="39229439" w14:textId="77777777" w:rsidR="00D35036" w:rsidRDefault="00B6190B" w:rsidP="00D35036">
      <w:pPr>
        <w:rPr>
          <w:rFonts w:asciiTheme="majorHAnsi" w:hAnsiTheme="majorHAnsi"/>
          <w:bCs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</w:p>
    <w:p w14:paraId="5DDD4A43" w14:textId="07FABC9D" w:rsidR="003D096B" w:rsidRDefault="003D096B" w:rsidP="00D35036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Dr </w:t>
      </w:r>
      <w:proofErr w:type="spellStart"/>
      <w:r>
        <w:rPr>
          <w:rFonts w:asciiTheme="majorHAnsi" w:hAnsiTheme="majorHAnsi"/>
          <w:bCs/>
        </w:rPr>
        <w:t>McErlean’s</w:t>
      </w:r>
      <w:proofErr w:type="spellEnd"/>
      <w:r w:rsidRPr="003D096B">
        <w:rPr>
          <w:rFonts w:asciiTheme="majorHAnsi" w:hAnsiTheme="majorHAnsi"/>
          <w:bCs/>
        </w:rPr>
        <w:t xml:space="preserve"> research focuses on the design and development of </w:t>
      </w:r>
      <w:r w:rsidR="001B1290">
        <w:rPr>
          <w:rFonts w:asciiTheme="majorHAnsi" w:hAnsiTheme="majorHAnsi"/>
          <w:bCs/>
        </w:rPr>
        <w:t xml:space="preserve">cell penetrating </w:t>
      </w:r>
      <w:r w:rsidRPr="003D096B">
        <w:rPr>
          <w:rFonts w:asciiTheme="majorHAnsi" w:hAnsiTheme="majorHAnsi"/>
          <w:bCs/>
        </w:rPr>
        <w:t xml:space="preserve">peptide delivery systems for gene therapy targeting neurological diseases and for ex vivo adoptive cellular therapies. Her work brings together a unique combination of expertise in nanomedicine, drug delivery, </w:t>
      </w:r>
      <w:proofErr w:type="gramStart"/>
      <w:r w:rsidRPr="003D096B">
        <w:rPr>
          <w:rFonts w:asciiTheme="majorHAnsi" w:hAnsiTheme="majorHAnsi"/>
          <w:bCs/>
        </w:rPr>
        <w:t>biotechnology</w:t>
      </w:r>
      <w:proofErr w:type="gramEnd"/>
      <w:r w:rsidRPr="003D096B">
        <w:rPr>
          <w:rFonts w:asciiTheme="majorHAnsi" w:hAnsiTheme="majorHAnsi"/>
          <w:bCs/>
        </w:rPr>
        <w:t xml:space="preserve"> and biopharmaceuticals.</w:t>
      </w:r>
    </w:p>
    <w:p w14:paraId="1255A7C7" w14:textId="7B12327D" w:rsidR="001B1290" w:rsidRDefault="001B1290" w:rsidP="00D35036">
      <w:pPr>
        <w:jc w:val="both"/>
        <w:rPr>
          <w:rFonts w:asciiTheme="majorHAnsi" w:hAnsiTheme="majorHAnsi"/>
          <w:bCs/>
        </w:rPr>
      </w:pPr>
    </w:p>
    <w:p w14:paraId="096CCC1D" w14:textId="77777777" w:rsidR="001B1290" w:rsidRPr="001B1290" w:rsidRDefault="001B1290" w:rsidP="00D35036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</w:rPr>
      </w:pPr>
      <w:r w:rsidRPr="001B1290">
        <w:rPr>
          <w:rFonts w:asciiTheme="majorHAnsi" w:hAnsiTheme="majorHAnsi"/>
          <w:bCs/>
        </w:rPr>
        <w:t xml:space="preserve">Open to PhD applications in the field of nano-drug delivery, biopharmaceutics, nucleic acid therapies and </w:t>
      </w:r>
      <w:r>
        <w:rPr>
          <w:rFonts w:asciiTheme="majorHAnsi" w:hAnsiTheme="majorHAnsi"/>
          <w:bCs/>
        </w:rPr>
        <w:t>ex vivo cellular therapies</w:t>
      </w:r>
      <w:r w:rsidRPr="001B1290">
        <w:rPr>
          <w:rFonts w:asciiTheme="majorHAnsi" w:hAnsiTheme="majorHAnsi"/>
          <w:bCs/>
        </w:rPr>
        <w:t>.</w:t>
      </w:r>
    </w:p>
    <w:p w14:paraId="2DDF2BFC" w14:textId="77777777" w:rsidR="001B1290" w:rsidRPr="001B1290" w:rsidRDefault="001B1290" w:rsidP="00D35036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Theme="majorHAnsi" w:hAnsiTheme="majorHAnsi"/>
          <w:bCs/>
        </w:rPr>
      </w:pPr>
      <w:r w:rsidRPr="001B1290">
        <w:rPr>
          <w:rFonts w:asciiTheme="majorHAnsi" w:hAnsiTheme="majorHAnsi"/>
          <w:bCs/>
        </w:rPr>
        <w:t>Development of nanomedicines for cancer</w:t>
      </w:r>
      <w:r>
        <w:rPr>
          <w:rFonts w:asciiTheme="majorHAnsi" w:hAnsiTheme="majorHAnsi"/>
          <w:bCs/>
        </w:rPr>
        <w:t xml:space="preserve"> and neurological diseases</w:t>
      </w:r>
    </w:p>
    <w:p w14:paraId="65A725E8" w14:textId="77777777" w:rsidR="001B1290" w:rsidRPr="001B1290" w:rsidRDefault="001B1290" w:rsidP="00D35036">
      <w:pPr>
        <w:numPr>
          <w:ilvl w:val="0"/>
          <w:numId w:val="4"/>
        </w:numPr>
        <w:shd w:val="clear" w:color="auto" w:fill="FFFFFF"/>
        <w:jc w:val="both"/>
        <w:rPr>
          <w:rFonts w:asciiTheme="majorHAnsi" w:hAnsiTheme="majorHAnsi"/>
          <w:bCs/>
        </w:rPr>
      </w:pPr>
      <w:r w:rsidRPr="001B1290">
        <w:rPr>
          <w:rFonts w:asciiTheme="majorHAnsi" w:hAnsiTheme="majorHAnsi"/>
          <w:bCs/>
        </w:rPr>
        <w:t>Design of non-viral delivery systems</w:t>
      </w:r>
    </w:p>
    <w:p w14:paraId="639C2F19" w14:textId="20E8497E" w:rsidR="00B6190B" w:rsidRPr="00B6190B" w:rsidRDefault="00B6190B" w:rsidP="002B7ABB">
      <w:pPr>
        <w:rPr>
          <w:rFonts w:asciiTheme="majorHAnsi" w:hAnsiTheme="majorHAnsi"/>
        </w:rPr>
      </w:pPr>
    </w:p>
    <w:p w14:paraId="79C7B5CF" w14:textId="77777777" w:rsidR="00B6190B" w:rsidRDefault="00B6190B" w:rsidP="00B6190B"/>
    <w:p w14:paraId="7DA76131" w14:textId="0FD40130" w:rsidR="00D35036" w:rsidRDefault="00CC023A" w:rsidP="001B1290">
      <w:pPr>
        <w:rPr>
          <w:rFonts w:asciiTheme="majorHAnsi" w:hAnsiTheme="majorHAnsi"/>
          <w:bCs/>
        </w:rPr>
      </w:pPr>
      <w:r w:rsidRPr="00CC023A">
        <w:rPr>
          <w:rFonts w:asciiTheme="majorHAnsi" w:hAnsiTheme="majorHAnsi"/>
          <w:b/>
        </w:rPr>
        <w:lastRenderedPageBreak/>
        <w:t xml:space="preserve">4. Research </w:t>
      </w:r>
      <w:r w:rsidRPr="00D35036">
        <w:rPr>
          <w:rFonts w:asciiTheme="majorHAnsi" w:hAnsiTheme="majorHAnsi"/>
          <w:b/>
        </w:rPr>
        <w:t xml:space="preserve">opportunities </w:t>
      </w:r>
      <w:r w:rsidR="00D35036" w:rsidRPr="00D35036">
        <w:rPr>
          <w:rFonts w:asciiTheme="majorHAnsi" w:hAnsiTheme="majorHAnsi"/>
          <w:b/>
        </w:rPr>
        <w:t>(</w:t>
      </w:r>
      <w:r w:rsidRPr="00D35036">
        <w:rPr>
          <w:rFonts w:asciiTheme="majorHAnsi" w:hAnsiTheme="majorHAnsi"/>
          <w:b/>
        </w:rPr>
        <w:t>40 words max</w:t>
      </w:r>
      <w:r w:rsidR="00D35036" w:rsidRPr="00D35036">
        <w:rPr>
          <w:rFonts w:asciiTheme="majorHAnsi" w:hAnsiTheme="majorHAnsi"/>
          <w:b/>
        </w:rPr>
        <w:t>)</w:t>
      </w:r>
      <w:r w:rsidRPr="00CC023A">
        <w:rPr>
          <w:rFonts w:asciiTheme="majorHAnsi" w:hAnsiTheme="majorHAnsi"/>
        </w:rPr>
        <w:br/>
      </w:r>
    </w:p>
    <w:p w14:paraId="6493B259" w14:textId="0E416409" w:rsidR="001B1290" w:rsidRDefault="001B1290" w:rsidP="00D35036">
      <w:pPr>
        <w:jc w:val="both"/>
        <w:rPr>
          <w:rFonts w:asciiTheme="majorHAnsi" w:hAnsiTheme="majorHAnsi"/>
          <w:bCs/>
        </w:rPr>
      </w:pPr>
      <w:r w:rsidRPr="001B1290">
        <w:rPr>
          <w:rFonts w:asciiTheme="majorHAnsi" w:hAnsiTheme="majorHAnsi"/>
          <w:bCs/>
        </w:rPr>
        <w:t xml:space="preserve">Dr. </w:t>
      </w:r>
      <w:r>
        <w:rPr>
          <w:rFonts w:asciiTheme="majorHAnsi" w:hAnsiTheme="majorHAnsi"/>
          <w:bCs/>
        </w:rPr>
        <w:t>McErlean</w:t>
      </w:r>
      <w:r w:rsidRPr="001B1290">
        <w:rPr>
          <w:rFonts w:asciiTheme="majorHAnsi" w:hAnsiTheme="majorHAnsi"/>
          <w:bCs/>
        </w:rPr>
        <w:t xml:space="preserve"> is currently offering a fully funded PhD studentsh</w:t>
      </w:r>
      <w:r w:rsidR="00D35036">
        <w:rPr>
          <w:rFonts w:asciiTheme="majorHAnsi" w:hAnsiTheme="majorHAnsi"/>
          <w:bCs/>
        </w:rPr>
        <w:t>ip focusing on the development of non-viral delivery systems for ex vivo genetic modification of n</w:t>
      </w:r>
      <w:r w:rsidR="00D35036" w:rsidRPr="00D35036">
        <w:rPr>
          <w:rFonts w:asciiTheme="majorHAnsi" w:hAnsiTheme="majorHAnsi"/>
          <w:bCs/>
        </w:rPr>
        <w:t xml:space="preserve">atural </w:t>
      </w:r>
      <w:r w:rsidR="00D35036">
        <w:rPr>
          <w:rFonts w:asciiTheme="majorHAnsi" w:hAnsiTheme="majorHAnsi"/>
          <w:bCs/>
        </w:rPr>
        <w:t>k</w:t>
      </w:r>
      <w:r w:rsidR="00D35036" w:rsidRPr="00D35036">
        <w:rPr>
          <w:rFonts w:asciiTheme="majorHAnsi" w:hAnsiTheme="majorHAnsi"/>
          <w:bCs/>
        </w:rPr>
        <w:t xml:space="preserve">iller </w:t>
      </w:r>
      <w:r w:rsidR="00D35036">
        <w:rPr>
          <w:rFonts w:asciiTheme="majorHAnsi" w:hAnsiTheme="majorHAnsi"/>
          <w:bCs/>
        </w:rPr>
        <w:t>c</w:t>
      </w:r>
      <w:r w:rsidR="00D35036" w:rsidRPr="00D35036">
        <w:rPr>
          <w:rFonts w:asciiTheme="majorHAnsi" w:hAnsiTheme="majorHAnsi"/>
          <w:bCs/>
        </w:rPr>
        <w:t>ell</w:t>
      </w:r>
      <w:r w:rsidR="00D35036">
        <w:rPr>
          <w:rFonts w:asciiTheme="majorHAnsi" w:hAnsiTheme="majorHAnsi"/>
          <w:bCs/>
        </w:rPr>
        <w:t>s for adoptive cellular therapies.</w:t>
      </w:r>
    </w:p>
    <w:p w14:paraId="2C4711CB" w14:textId="112DFEBD" w:rsidR="00CC023A" w:rsidRPr="00CC023A" w:rsidRDefault="00CC023A" w:rsidP="002B7ABB">
      <w:pPr>
        <w:rPr>
          <w:rFonts w:asciiTheme="majorHAnsi" w:hAnsiTheme="majorHAnsi"/>
        </w:rPr>
      </w:pP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02E1A2CD" w14:textId="0C134DF6" w:rsidR="00CC023A" w:rsidRPr="00CC023A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9A6282">
        <w:rPr>
          <w:rFonts w:asciiTheme="majorHAnsi" w:hAnsiTheme="majorHAnsi"/>
        </w:rPr>
        <w:t xml:space="preserve">Ashley </w:t>
      </w:r>
      <w:proofErr w:type="spellStart"/>
      <w:r w:rsidR="009A6282">
        <w:rPr>
          <w:rFonts w:asciiTheme="majorHAnsi" w:hAnsiTheme="majorHAnsi"/>
        </w:rPr>
        <w:t>Levickas</w:t>
      </w:r>
      <w:proofErr w:type="spellEnd"/>
      <w:r w:rsidRPr="00CC023A">
        <w:rPr>
          <w:rFonts w:asciiTheme="majorHAnsi" w:hAnsiTheme="majorHAnsi"/>
        </w:rPr>
        <w:br/>
        <w:t xml:space="preserve">PhD title: </w:t>
      </w:r>
      <w:r w:rsidR="009A6282" w:rsidRPr="009A6282">
        <w:rPr>
          <w:rFonts w:asciiTheme="majorHAnsi" w:hAnsiTheme="majorHAnsi"/>
          <w:bCs/>
        </w:rPr>
        <w:t>SILENT: Stealth-Like Internalisation of Genetic Cargo for Ex vivo Natural Killer Cell Therapies</w:t>
      </w:r>
      <w:r w:rsidRPr="009A6282">
        <w:rPr>
          <w:rFonts w:asciiTheme="majorHAnsi" w:hAnsiTheme="majorHAnsi"/>
          <w:bCs/>
        </w:rPr>
        <w:br/>
      </w:r>
      <w:r w:rsidRPr="00CC023A">
        <w:rPr>
          <w:rFonts w:asciiTheme="majorHAnsi" w:hAnsiTheme="majorHAnsi"/>
        </w:rPr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="009A6282">
        <w:rPr>
          <w:rFonts w:asciiTheme="majorHAnsi" w:hAnsiTheme="majorHAnsi"/>
        </w:rPr>
        <w:t>2022-2025</w:t>
      </w:r>
      <w:r w:rsidRPr="00CC023A">
        <w:rPr>
          <w:rFonts w:asciiTheme="majorHAnsi" w:hAnsiTheme="majorHAnsi"/>
        </w:rPr>
        <w:br/>
        <w:t xml:space="preserve">Country: </w:t>
      </w:r>
      <w:r w:rsidR="009A6282">
        <w:rPr>
          <w:rFonts w:asciiTheme="majorHAnsi" w:hAnsiTheme="majorHAnsi"/>
        </w:rPr>
        <w:t>Northern Ireland</w:t>
      </w:r>
    </w:p>
    <w:p w14:paraId="252F4460" w14:textId="77777777" w:rsidR="00CC023A" w:rsidRDefault="00CC023A" w:rsidP="00CC023A">
      <w:pPr>
        <w:contextualSpacing/>
        <w:rPr>
          <w:rFonts w:asciiTheme="majorHAnsi" w:hAnsiTheme="majorHAnsi"/>
        </w:rPr>
      </w:pPr>
    </w:p>
    <w:p w14:paraId="215EEFAB" w14:textId="6AEFAF86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Pr="00CC023A">
        <w:rPr>
          <w:rFonts w:asciiTheme="majorHAnsi" w:hAnsiTheme="majorHAnsi"/>
        </w:rPr>
        <w:br/>
        <w:t xml:space="preserve">PhD title: </w:t>
      </w:r>
    </w:p>
    <w:p w14:paraId="521D46F7" w14:textId="3A662843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Pr="00CC023A">
        <w:rPr>
          <w:rFonts w:asciiTheme="majorHAnsi" w:hAnsiTheme="majorHAnsi"/>
        </w:rPr>
        <w:br/>
        <w:t xml:space="preserve">Country: </w:t>
      </w:r>
      <w:r w:rsidRPr="00CC023A">
        <w:rPr>
          <w:rFonts w:asciiTheme="majorHAnsi" w:hAnsiTheme="majorHAnsi"/>
        </w:rPr>
        <w:br/>
      </w:r>
    </w:p>
    <w:p w14:paraId="48385563" w14:textId="452C67A7" w:rsidR="00CC023A" w:rsidRPr="00CC023A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Pr="00CC023A">
        <w:rPr>
          <w:rFonts w:asciiTheme="majorHAnsi" w:hAnsiTheme="majorHAnsi"/>
        </w:rPr>
        <w:br/>
        <w:t xml:space="preserve">PhD title: </w:t>
      </w:r>
      <w:r w:rsidRPr="00CC023A">
        <w:rPr>
          <w:rFonts w:asciiTheme="majorHAnsi" w:hAnsiTheme="majorHAnsi"/>
        </w:rPr>
        <w:br/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Pr="00CC023A">
        <w:rPr>
          <w:rFonts w:asciiTheme="majorHAnsi" w:hAnsiTheme="majorHAnsi"/>
        </w:rPr>
        <w:br/>
        <w:t xml:space="preserve">Country: </w:t>
      </w:r>
    </w:p>
    <w:p w14:paraId="343080C5" w14:textId="77777777" w:rsidR="00CC023A" w:rsidRPr="00CC023A" w:rsidRDefault="00CC023A" w:rsidP="00CC023A">
      <w:pPr>
        <w:rPr>
          <w:rFonts w:asciiTheme="majorHAnsi" w:hAnsiTheme="majorHAnsi"/>
        </w:rPr>
      </w:pPr>
    </w:p>
    <w:p w14:paraId="43C8DC2F" w14:textId="631FAFD2" w:rsidR="00CC023A" w:rsidRPr="00CC023A" w:rsidRDefault="002B7ABB" w:rsidP="00CC023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Name: </w:t>
      </w:r>
      <w:r w:rsidR="00CC023A" w:rsidRPr="00CC023A">
        <w:rPr>
          <w:rFonts w:asciiTheme="majorHAnsi" w:hAnsiTheme="majorHAnsi"/>
        </w:rPr>
        <w:br/>
        <w:t xml:space="preserve">PhD title: </w:t>
      </w:r>
      <w:r w:rsidR="00CC023A" w:rsidRPr="00CC023A">
        <w:rPr>
          <w:rFonts w:asciiTheme="majorHAnsi" w:hAnsiTheme="majorHAnsi"/>
        </w:rPr>
        <w:br/>
        <w:t>Years of Study:</w:t>
      </w:r>
      <w:r w:rsidRPr="00CC023A">
        <w:rPr>
          <w:rFonts w:asciiTheme="majorHAnsi" w:hAnsiTheme="majorHAnsi"/>
        </w:rPr>
        <w:t xml:space="preserve"> </w:t>
      </w:r>
      <w:r w:rsidR="00CC023A" w:rsidRPr="00CC023A">
        <w:rPr>
          <w:rFonts w:asciiTheme="majorHAnsi" w:hAnsiTheme="majorHAnsi"/>
        </w:rPr>
        <w:br/>
        <w:t xml:space="preserve">Country: </w:t>
      </w:r>
      <w:r w:rsidR="00CC023A" w:rsidRPr="00CC023A">
        <w:rPr>
          <w:rFonts w:asciiTheme="majorHAnsi" w:hAnsiTheme="majorHAnsi"/>
        </w:rPr>
        <w:br/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5C3C1D2E" w14:textId="77777777" w:rsidR="002B7ABB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Name: </w:t>
      </w:r>
    </w:p>
    <w:p w14:paraId="0D315DBE" w14:textId="4E90E43B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PhD title: </w:t>
      </w:r>
    </w:p>
    <w:p w14:paraId="5339ECBD" w14:textId="45C28D43" w:rsidR="00CC023A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Years of Study: 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Pr="00CC023A">
        <w:rPr>
          <w:rFonts w:asciiTheme="majorHAnsi" w:hAnsiTheme="majorHAnsi"/>
          <w:lang w:val="en-GB"/>
        </w:rPr>
        <w:br/>
        <w:t xml:space="preserve">Current position: </w:t>
      </w:r>
      <w:r w:rsidRPr="00CC023A">
        <w:rPr>
          <w:rFonts w:asciiTheme="majorHAnsi" w:hAnsiTheme="majorHAnsi"/>
          <w:lang w:val="en-GB"/>
        </w:rPr>
        <w:br/>
      </w:r>
    </w:p>
    <w:p w14:paraId="703BF35C" w14:textId="2D52E4AD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Name: </w:t>
      </w:r>
      <w:r w:rsidRPr="00CC023A">
        <w:rPr>
          <w:rFonts w:asciiTheme="majorHAnsi" w:hAnsiTheme="majorHAnsi"/>
          <w:lang w:val="en-GB"/>
        </w:rPr>
        <w:br/>
        <w:t xml:space="preserve">PhD title: </w:t>
      </w:r>
      <w:r w:rsidRPr="00CC023A">
        <w:rPr>
          <w:rFonts w:asciiTheme="majorHAnsi" w:hAnsiTheme="majorHAnsi"/>
          <w:lang w:val="en-GB"/>
        </w:rPr>
        <w:br/>
        <w:t xml:space="preserve">Years of Study: 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="002B7ABB">
        <w:rPr>
          <w:rFonts w:asciiTheme="majorHAnsi" w:hAnsiTheme="majorHAnsi"/>
          <w:lang w:val="en-GB"/>
        </w:rPr>
        <w:br/>
        <w:t>Current position:</w:t>
      </w:r>
      <w:r w:rsidRPr="00CC023A">
        <w:rPr>
          <w:rFonts w:asciiTheme="majorHAnsi" w:hAnsiTheme="majorHAnsi"/>
          <w:lang w:val="en-GB"/>
        </w:rPr>
        <w:br/>
      </w:r>
    </w:p>
    <w:p w14:paraId="46F4156B" w14:textId="1DBF66F9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Name: </w:t>
      </w:r>
    </w:p>
    <w:p w14:paraId="1CE69399" w14:textId="77777777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PhD Title: </w:t>
      </w:r>
    </w:p>
    <w:p w14:paraId="54B9135F" w14:textId="52DE2FE7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lastRenderedPageBreak/>
        <w:t xml:space="preserve">Years of Study: </w:t>
      </w:r>
    </w:p>
    <w:p w14:paraId="5B290597" w14:textId="30E09BC4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Country: </w:t>
      </w:r>
    </w:p>
    <w:p w14:paraId="4FC86924" w14:textId="33C488CB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Current Position: </w:t>
      </w:r>
    </w:p>
    <w:p w14:paraId="56766A83" w14:textId="77777777" w:rsidR="00B6190B" w:rsidRDefault="00B6190B">
      <w:pPr>
        <w:rPr>
          <w:rFonts w:asciiTheme="majorHAnsi" w:hAnsiTheme="majorHAnsi"/>
        </w:rPr>
      </w:pP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142B6B73" w:rsidR="00CC023A" w:rsidRDefault="00CC023A">
      <w:pPr>
        <w:rPr>
          <w:rFonts w:asciiTheme="majorHAnsi" w:hAnsiTheme="majorHAnsi"/>
        </w:rPr>
      </w:pPr>
    </w:p>
    <w:p w14:paraId="60C5DFC9" w14:textId="38206228" w:rsidR="00793BEC" w:rsidRDefault="00793BEC">
      <w:pPr>
        <w:rPr>
          <w:rFonts w:asciiTheme="majorHAnsi" w:hAnsiTheme="majorHAnsi"/>
        </w:rPr>
      </w:pPr>
      <w:r>
        <w:rPr>
          <w:rFonts w:asciiTheme="majorHAnsi" w:hAnsiTheme="majorHAnsi"/>
        </w:rPr>
        <w:t>Recent articles:</w:t>
      </w:r>
    </w:p>
    <w:p w14:paraId="7DD422E1" w14:textId="47B01F0C" w:rsidR="00793BEC" w:rsidRPr="00672C2C" w:rsidRDefault="00793BEC" w:rsidP="00672C2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0" w:history="1">
        <w:r w:rsidRPr="00672C2C">
          <w:rPr>
            <w:rStyle w:val="Hyperlink"/>
            <w:rFonts w:asciiTheme="majorHAnsi" w:hAnsiTheme="majorHAnsi" w:cstheme="majorHAnsi"/>
            <w:color w:val="3967C1"/>
            <w:sz w:val="24"/>
            <w:szCs w:val="24"/>
            <w:shd w:val="clear" w:color="auto" w:fill="FFFFFF"/>
          </w:rPr>
          <w:t>10.1016/j.jconrel.2020.11.037</w:t>
        </w:r>
      </w:hyperlink>
    </w:p>
    <w:p w14:paraId="57447031" w14:textId="2560F889" w:rsidR="00793BEC" w:rsidRPr="00672C2C" w:rsidRDefault="00793BEC" w:rsidP="00672C2C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hyperlink r:id="rId11" w:history="1">
        <w:r w:rsidRPr="00672C2C">
          <w:rPr>
            <w:rStyle w:val="Hyperlink"/>
            <w:rFonts w:asciiTheme="majorHAnsi" w:hAnsiTheme="majorHAnsi"/>
            <w:sz w:val="24"/>
            <w:szCs w:val="24"/>
          </w:rPr>
          <w:t>https://doi.org/10.1016/j.ijpharm.2021.120223</w:t>
        </w:r>
      </w:hyperlink>
    </w:p>
    <w:p w14:paraId="0EC7A6EC" w14:textId="47FC9F78" w:rsidR="00793BEC" w:rsidRPr="00672C2C" w:rsidRDefault="00000000" w:rsidP="00672C2C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hyperlink r:id="rId12" w:history="1">
        <w:r w:rsidR="00793BEC" w:rsidRPr="00672C2C">
          <w:rPr>
            <w:rStyle w:val="Hyperlink"/>
            <w:rFonts w:asciiTheme="majorHAnsi" w:hAnsiTheme="majorHAnsi"/>
            <w:sz w:val="24"/>
            <w:szCs w:val="24"/>
          </w:rPr>
          <w:t>https://doi.org/10.1186/s12951-021-00856-x</w:t>
        </w:r>
      </w:hyperlink>
    </w:p>
    <w:p w14:paraId="417E9B0E" w14:textId="035DFC99" w:rsidR="00672C2C" w:rsidRPr="00672C2C" w:rsidRDefault="00000000" w:rsidP="00672C2C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hyperlink r:id="rId13" w:history="1">
        <w:r w:rsidR="00672C2C" w:rsidRPr="00672C2C">
          <w:rPr>
            <w:rStyle w:val="Hyperlink"/>
            <w:rFonts w:asciiTheme="majorHAnsi" w:hAnsiTheme="majorHAnsi"/>
            <w:sz w:val="24"/>
            <w:szCs w:val="24"/>
          </w:rPr>
          <w:t>https://doi.org/10.1016/j.ijpharm.2021.120366</w:t>
        </w:r>
      </w:hyperlink>
    </w:p>
    <w:p w14:paraId="2EAB9454" w14:textId="77777777" w:rsidR="007915FB" w:rsidRDefault="007915FB">
      <w:pPr>
        <w:rPr>
          <w:rFonts w:asciiTheme="majorHAnsi" w:hAnsiTheme="majorHAnsi"/>
        </w:rPr>
      </w:pP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18C501D4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t>8. Key words</w:t>
      </w:r>
    </w:p>
    <w:p w14:paraId="229048D8" w14:textId="77777777" w:rsidR="00793BEC" w:rsidRPr="00672C2C" w:rsidRDefault="00793BEC" w:rsidP="00672C2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Cell Penetrating Peptides</w:t>
      </w:r>
    </w:p>
    <w:p w14:paraId="144756CB" w14:textId="77777777" w:rsidR="00793BEC" w:rsidRPr="00672C2C" w:rsidRDefault="00793BEC" w:rsidP="00672C2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Gene Delivery</w:t>
      </w:r>
    </w:p>
    <w:p w14:paraId="0FD978CC" w14:textId="77777777" w:rsidR="00793BEC" w:rsidRPr="00672C2C" w:rsidRDefault="00793BEC" w:rsidP="00672C2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Gene Therapy</w:t>
      </w:r>
    </w:p>
    <w:p w14:paraId="24FBF5CA" w14:textId="77777777" w:rsidR="00793BEC" w:rsidRPr="00672C2C" w:rsidRDefault="00793BEC" w:rsidP="00672C2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Nanomedicine </w:t>
      </w:r>
    </w:p>
    <w:p w14:paraId="71110B64" w14:textId="77777777" w:rsidR="00793BEC" w:rsidRPr="00672C2C" w:rsidRDefault="00793BEC" w:rsidP="00672C2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Targeted Treatments </w:t>
      </w:r>
    </w:p>
    <w:p w14:paraId="58E3DE8E" w14:textId="3A7541B8" w:rsidR="00793BEC" w:rsidRPr="00672C2C" w:rsidRDefault="00793BEC">
      <w:pPr>
        <w:rPr>
          <w:rFonts w:asciiTheme="majorHAnsi" w:hAnsiTheme="majorHAnsi"/>
          <w:lang w:val="en-GB"/>
        </w:rPr>
      </w:pPr>
      <w:r w:rsidRPr="00672C2C">
        <w:rPr>
          <w:rFonts w:asciiTheme="majorHAnsi" w:hAnsiTheme="majorHAnsi"/>
          <w:lang w:val="en-GB"/>
        </w:rPr>
        <w:t>Ex vivo Adoptive Cell Therapies</w:t>
      </w:r>
    </w:p>
    <w:sectPr w:rsidR="00793BEC" w:rsidRPr="00672C2C" w:rsidSect="00DE66AB"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7AB8" w14:textId="77777777" w:rsidR="00156253" w:rsidRDefault="00156253" w:rsidP="00B6190B">
      <w:r>
        <w:separator/>
      </w:r>
    </w:p>
  </w:endnote>
  <w:endnote w:type="continuationSeparator" w:id="0">
    <w:p w14:paraId="6AF1A251" w14:textId="77777777" w:rsidR="00156253" w:rsidRDefault="00156253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5834" w14:textId="77777777" w:rsidR="00156253" w:rsidRDefault="00156253" w:rsidP="00B6190B">
      <w:r>
        <w:separator/>
      </w:r>
    </w:p>
  </w:footnote>
  <w:footnote w:type="continuationSeparator" w:id="0">
    <w:p w14:paraId="6C11B340" w14:textId="77777777" w:rsidR="00156253" w:rsidRDefault="00156253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DBA"/>
    <w:multiLevelType w:val="hybridMultilevel"/>
    <w:tmpl w:val="9076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EC0"/>
    <w:multiLevelType w:val="multilevel"/>
    <w:tmpl w:val="73B6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A30C2D"/>
    <w:multiLevelType w:val="hybridMultilevel"/>
    <w:tmpl w:val="35F4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10834589">
    <w:abstractNumId w:val="3"/>
  </w:num>
  <w:num w:numId="2" w16cid:durableId="782575132">
    <w:abstractNumId w:val="5"/>
  </w:num>
  <w:num w:numId="3" w16cid:durableId="2112696935">
    <w:abstractNumId w:val="4"/>
  </w:num>
  <w:num w:numId="4" w16cid:durableId="23482147">
    <w:abstractNumId w:val="1"/>
  </w:num>
  <w:num w:numId="5" w16cid:durableId="51852365">
    <w:abstractNumId w:val="2"/>
  </w:num>
  <w:num w:numId="6" w16cid:durableId="1181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156253"/>
    <w:rsid w:val="001B1290"/>
    <w:rsid w:val="001E3807"/>
    <w:rsid w:val="002B7ABB"/>
    <w:rsid w:val="003005CC"/>
    <w:rsid w:val="003D096B"/>
    <w:rsid w:val="004D636E"/>
    <w:rsid w:val="00672C2C"/>
    <w:rsid w:val="00720BDE"/>
    <w:rsid w:val="00726265"/>
    <w:rsid w:val="007915FB"/>
    <w:rsid w:val="00793BEC"/>
    <w:rsid w:val="00862E88"/>
    <w:rsid w:val="00881A46"/>
    <w:rsid w:val="008C3194"/>
    <w:rsid w:val="009A6282"/>
    <w:rsid w:val="00B6190B"/>
    <w:rsid w:val="00B66731"/>
    <w:rsid w:val="00CC023A"/>
    <w:rsid w:val="00D35036"/>
    <w:rsid w:val="00DE66AB"/>
    <w:rsid w:val="00E00895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72C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12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1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72C2C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Strong">
    <w:name w:val="Strong"/>
    <w:basedOn w:val="DefaultParagraphFont"/>
    <w:uiPriority w:val="22"/>
    <w:qFormat/>
    <w:rsid w:val="00672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dremmamcerlean?lang=en" TargetMode="External"/><Relationship Id="rId13" Type="http://schemas.openxmlformats.org/officeDocument/2006/relationships/hyperlink" Target="https://doi.org/10.1016/j.ijpharm.2021.120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re.qub.ac.uk/en/persons/emma-dynes" TargetMode="External"/><Relationship Id="rId12" Type="http://schemas.openxmlformats.org/officeDocument/2006/relationships/hyperlink" Target="https://doi.org/10.1186/s12951-021-00856-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ijpharm.2021.1202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conrel.2020.11.0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Emma Dynes</cp:lastModifiedBy>
  <cp:revision>5</cp:revision>
  <cp:lastPrinted>2017-11-20T07:41:00Z</cp:lastPrinted>
  <dcterms:created xsi:type="dcterms:W3CDTF">2021-10-29T09:41:00Z</dcterms:created>
  <dcterms:modified xsi:type="dcterms:W3CDTF">2022-11-06T14:16:00Z</dcterms:modified>
</cp:coreProperties>
</file>