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99D48" w14:textId="77777777" w:rsidR="00CF51F5" w:rsidRPr="00CF51F5" w:rsidRDefault="00CF51F5">
      <w:pPr>
        <w:rPr>
          <w:rFonts w:ascii="Arial" w:hAnsi="Arial" w:cs="Arial"/>
          <w:sz w:val="28"/>
          <w:szCs w:val="28"/>
        </w:rPr>
      </w:pPr>
      <w:r w:rsidRPr="00CF51F5">
        <w:rPr>
          <w:rFonts w:ascii="Arial" w:hAnsi="Arial" w:cs="Arial"/>
          <w:sz w:val="28"/>
          <w:szCs w:val="28"/>
        </w:rPr>
        <w:t>Postgraduate Studentships</w:t>
      </w:r>
    </w:p>
    <w:p w14:paraId="61F38F06" w14:textId="77777777" w:rsidR="00CF51F5" w:rsidRDefault="00CF51F5">
      <w:pPr>
        <w:rPr>
          <w:b/>
        </w:rPr>
      </w:pPr>
      <w:r>
        <w:rPr>
          <w:b/>
        </w:rPr>
        <w:t>School of Electronics, Electrical Engineering and Computer Science</w:t>
      </w:r>
    </w:p>
    <w:p w14:paraId="57C2B80A" w14:textId="77777777" w:rsidR="001A6340" w:rsidRPr="009F1E3B" w:rsidRDefault="00F27F14" w:rsidP="009F1E3B">
      <w:pPr>
        <w:rPr>
          <w:rFonts w:ascii="Arial" w:hAnsi="Arial" w:cs="Arial"/>
          <w:b/>
          <w:sz w:val="20"/>
          <w:szCs w:val="20"/>
        </w:rPr>
      </w:pPr>
      <w:r w:rsidRPr="001329DC">
        <w:rPr>
          <w:rFonts w:ascii="Arial" w:hAnsi="Arial" w:cs="Arial"/>
          <w:b/>
          <w:sz w:val="20"/>
          <w:szCs w:val="20"/>
        </w:rPr>
        <w:t>PhD Student</w:t>
      </w:r>
      <w:r w:rsidR="001A6340" w:rsidRPr="001329DC">
        <w:rPr>
          <w:rFonts w:ascii="Arial" w:hAnsi="Arial" w:cs="Arial"/>
          <w:b/>
          <w:sz w:val="20"/>
          <w:szCs w:val="20"/>
        </w:rPr>
        <w:t>ship</w:t>
      </w:r>
      <w:r w:rsidR="00762F81">
        <w:rPr>
          <w:rFonts w:ascii="Arial" w:hAnsi="Arial" w:cs="Arial"/>
          <w:b/>
          <w:sz w:val="20"/>
          <w:szCs w:val="20"/>
        </w:rPr>
        <w:t xml:space="preserve"> 201</w:t>
      </w:r>
      <w:r w:rsidR="00803121">
        <w:rPr>
          <w:rFonts w:ascii="Arial" w:hAnsi="Arial" w:cs="Arial"/>
          <w:b/>
          <w:sz w:val="20"/>
          <w:szCs w:val="20"/>
        </w:rPr>
        <w:t>9</w:t>
      </w:r>
      <w:r w:rsidR="001329DC" w:rsidRPr="001329DC">
        <w:rPr>
          <w:rFonts w:ascii="Arial" w:hAnsi="Arial" w:cs="Arial"/>
          <w:b/>
          <w:sz w:val="20"/>
          <w:szCs w:val="20"/>
        </w:rPr>
        <w:t>/</w:t>
      </w:r>
      <w:r w:rsidR="00803121">
        <w:rPr>
          <w:rFonts w:ascii="Arial" w:hAnsi="Arial" w:cs="Arial"/>
          <w:b/>
          <w:sz w:val="20"/>
          <w:szCs w:val="20"/>
        </w:rPr>
        <w:t>20</w:t>
      </w:r>
    </w:p>
    <w:tbl>
      <w:tblPr>
        <w:tblStyle w:val="TableGrid"/>
        <w:tblW w:w="10774" w:type="dxa"/>
        <w:tblInd w:w="-601" w:type="dxa"/>
        <w:tblLook w:val="04A0" w:firstRow="1" w:lastRow="0" w:firstColumn="1" w:lastColumn="0" w:noHBand="0" w:noVBand="1"/>
      </w:tblPr>
      <w:tblGrid>
        <w:gridCol w:w="10774"/>
      </w:tblGrid>
      <w:tr w:rsidR="001A6340" w:rsidRPr="001329DC" w14:paraId="4EEEA048" w14:textId="77777777" w:rsidTr="00E87FF0">
        <w:tc>
          <w:tcPr>
            <w:tcW w:w="10774" w:type="dxa"/>
          </w:tcPr>
          <w:p w14:paraId="641B2FD2" w14:textId="71A44EFE" w:rsidR="001A6340" w:rsidRDefault="00F27F14" w:rsidP="00F14F7A">
            <w:pPr>
              <w:rPr>
                <w:rFonts w:ascii="Arial" w:hAnsi="Arial" w:cs="Arial"/>
                <w:b/>
                <w:sz w:val="20"/>
                <w:szCs w:val="20"/>
              </w:rPr>
            </w:pPr>
            <w:r w:rsidRPr="001329DC">
              <w:rPr>
                <w:rFonts w:ascii="Arial" w:hAnsi="Arial" w:cs="Arial"/>
                <w:b/>
                <w:sz w:val="20"/>
                <w:szCs w:val="20"/>
              </w:rPr>
              <w:t xml:space="preserve">Proposed Project </w:t>
            </w:r>
            <w:r w:rsidR="001A6340" w:rsidRPr="001329DC">
              <w:rPr>
                <w:rFonts w:ascii="Arial" w:hAnsi="Arial" w:cs="Arial"/>
                <w:b/>
                <w:sz w:val="20"/>
                <w:szCs w:val="20"/>
              </w:rPr>
              <w:t>Title:</w:t>
            </w:r>
            <w:r w:rsidR="00284351">
              <w:rPr>
                <w:rFonts w:ascii="Arial" w:hAnsi="Arial" w:cs="Arial"/>
                <w:b/>
                <w:sz w:val="20"/>
                <w:szCs w:val="20"/>
              </w:rPr>
              <w:t xml:space="preserve"> </w:t>
            </w:r>
            <w:r w:rsidR="005D5985" w:rsidRPr="005D5985">
              <w:rPr>
                <w:rFonts w:ascii="Arial" w:hAnsi="Arial" w:cs="Arial"/>
                <w:sz w:val="20"/>
                <w:szCs w:val="20"/>
              </w:rPr>
              <w:t xml:space="preserve">Quantum Error Correction </w:t>
            </w:r>
            <w:r w:rsidR="00361DFF">
              <w:rPr>
                <w:rFonts w:ascii="Arial" w:hAnsi="Arial" w:cs="Arial"/>
                <w:sz w:val="20"/>
                <w:szCs w:val="20"/>
              </w:rPr>
              <w:t>using</w:t>
            </w:r>
            <w:r w:rsidR="005D5985" w:rsidRPr="005D5985">
              <w:rPr>
                <w:rFonts w:ascii="Arial" w:hAnsi="Arial" w:cs="Arial"/>
                <w:sz w:val="20"/>
                <w:szCs w:val="20"/>
              </w:rPr>
              <w:t xml:space="preserve"> Field Programmable Gate Array</w:t>
            </w:r>
            <w:r w:rsidR="00A6353B">
              <w:rPr>
                <w:rFonts w:ascii="Arial" w:hAnsi="Arial" w:cs="Arial"/>
                <w:sz w:val="20"/>
                <w:szCs w:val="20"/>
              </w:rPr>
              <w:t xml:space="preserve"> (EPSRC Doctoral Training Partnership with Keysight Technologies).</w:t>
            </w:r>
          </w:p>
          <w:p w14:paraId="0206837A" w14:textId="77777777" w:rsidR="00F14F7A" w:rsidRPr="001329DC" w:rsidRDefault="00F14F7A" w:rsidP="00F14F7A">
            <w:pPr>
              <w:rPr>
                <w:rFonts w:ascii="Arial" w:hAnsi="Arial" w:cs="Arial"/>
                <w:sz w:val="20"/>
                <w:szCs w:val="20"/>
              </w:rPr>
            </w:pPr>
          </w:p>
        </w:tc>
      </w:tr>
      <w:tr w:rsidR="001A6340" w:rsidRPr="001329DC" w14:paraId="26C45662" w14:textId="77777777" w:rsidTr="00E87FF0">
        <w:tc>
          <w:tcPr>
            <w:tcW w:w="10774" w:type="dxa"/>
          </w:tcPr>
          <w:p w14:paraId="3387D682" w14:textId="7BAC26C5" w:rsidR="001A6340" w:rsidRPr="001329DC" w:rsidRDefault="001A6340">
            <w:pPr>
              <w:rPr>
                <w:rFonts w:ascii="Arial" w:hAnsi="Arial" w:cs="Arial"/>
                <w:b/>
                <w:sz w:val="20"/>
                <w:szCs w:val="20"/>
              </w:rPr>
            </w:pPr>
            <w:r w:rsidRPr="001329DC">
              <w:rPr>
                <w:rFonts w:ascii="Arial" w:hAnsi="Arial" w:cs="Arial"/>
                <w:b/>
                <w:sz w:val="20"/>
                <w:szCs w:val="20"/>
              </w:rPr>
              <w:t>Principal Supervisor:</w:t>
            </w:r>
            <w:r w:rsidR="00284351" w:rsidRPr="00284351">
              <w:rPr>
                <w:rFonts w:ascii="Arial" w:hAnsi="Arial" w:cs="Arial"/>
                <w:b/>
                <w:sz w:val="20"/>
                <w:szCs w:val="20"/>
              </w:rPr>
              <w:t xml:space="preserve"> </w:t>
            </w:r>
            <w:proofErr w:type="spellStart"/>
            <w:r w:rsidR="005D5985" w:rsidRPr="005D5985">
              <w:rPr>
                <w:rFonts w:ascii="Arial" w:hAnsi="Arial" w:cs="Arial"/>
                <w:sz w:val="20"/>
                <w:szCs w:val="20"/>
              </w:rPr>
              <w:t>Dr.</w:t>
            </w:r>
            <w:proofErr w:type="spellEnd"/>
            <w:r w:rsidR="005D5985" w:rsidRPr="005D5985">
              <w:rPr>
                <w:rFonts w:ascii="Arial" w:hAnsi="Arial" w:cs="Arial"/>
                <w:sz w:val="20"/>
                <w:szCs w:val="20"/>
              </w:rPr>
              <w:t xml:space="preserve"> J. McAllister</w:t>
            </w:r>
          </w:p>
          <w:p w14:paraId="7D3CF65D" w14:textId="77777777" w:rsidR="001A6340" w:rsidRPr="001329DC" w:rsidRDefault="001A6340">
            <w:pPr>
              <w:rPr>
                <w:rFonts w:ascii="Arial" w:hAnsi="Arial" w:cs="Arial"/>
                <w:sz w:val="20"/>
                <w:szCs w:val="20"/>
              </w:rPr>
            </w:pPr>
          </w:p>
        </w:tc>
      </w:tr>
      <w:tr w:rsidR="001A6340" w:rsidRPr="001329DC" w14:paraId="5CB2111E" w14:textId="77777777" w:rsidTr="00E87FF0">
        <w:tc>
          <w:tcPr>
            <w:tcW w:w="10774" w:type="dxa"/>
          </w:tcPr>
          <w:p w14:paraId="5532A62C" w14:textId="77777777" w:rsidR="009F1E3B" w:rsidRDefault="001A6340" w:rsidP="00284351">
            <w:r w:rsidRPr="001329DC">
              <w:rPr>
                <w:rFonts w:ascii="Arial" w:hAnsi="Arial" w:cs="Arial"/>
                <w:b/>
                <w:sz w:val="20"/>
                <w:szCs w:val="20"/>
              </w:rPr>
              <w:t>Project Description:</w:t>
            </w:r>
            <w:r w:rsidR="007C41E9">
              <w:t xml:space="preserve"> </w:t>
            </w:r>
          </w:p>
          <w:p w14:paraId="131DC525" w14:textId="16584EE7" w:rsidR="00F14F7A" w:rsidRDefault="00F14F7A" w:rsidP="009F1E3B">
            <w:pPr>
              <w:rPr>
                <w:rFonts w:ascii="Arial" w:hAnsi="Arial" w:cs="Arial"/>
                <w:sz w:val="20"/>
                <w:szCs w:val="20"/>
              </w:rPr>
            </w:pPr>
          </w:p>
          <w:p w14:paraId="2B61E191" w14:textId="1E5C8A3B" w:rsidR="00094048" w:rsidRDefault="00094048" w:rsidP="009F1E3B">
            <w:pPr>
              <w:rPr>
                <w:rFonts w:ascii="Arial" w:hAnsi="Arial" w:cs="Arial"/>
                <w:sz w:val="20"/>
                <w:szCs w:val="20"/>
              </w:rPr>
            </w:pPr>
            <w:r>
              <w:rPr>
                <w:rFonts w:ascii="Arial" w:hAnsi="Arial" w:cs="Arial"/>
                <w:sz w:val="20"/>
                <w:szCs w:val="20"/>
              </w:rPr>
              <w:t xml:space="preserve">Quantum </w:t>
            </w:r>
            <w:r w:rsidR="00F738FB">
              <w:rPr>
                <w:rFonts w:ascii="Arial" w:hAnsi="Arial" w:cs="Arial"/>
                <w:sz w:val="20"/>
                <w:szCs w:val="20"/>
              </w:rPr>
              <w:t>C</w:t>
            </w:r>
            <w:r>
              <w:rPr>
                <w:rFonts w:ascii="Arial" w:hAnsi="Arial" w:cs="Arial"/>
                <w:sz w:val="20"/>
                <w:szCs w:val="20"/>
              </w:rPr>
              <w:t>omputing</w:t>
            </w:r>
            <w:r w:rsidR="00F738FB">
              <w:rPr>
                <w:rFonts w:ascii="Arial" w:hAnsi="Arial" w:cs="Arial"/>
                <w:sz w:val="20"/>
                <w:szCs w:val="20"/>
              </w:rPr>
              <w:t xml:space="preserve"> (QC)</w:t>
            </w:r>
            <w:r>
              <w:rPr>
                <w:rFonts w:ascii="Arial" w:hAnsi="Arial" w:cs="Arial"/>
                <w:sz w:val="20"/>
                <w:szCs w:val="20"/>
              </w:rPr>
              <w:t xml:space="preserve"> is an emerging area of almost infinite excitement and potential.</w:t>
            </w:r>
            <w:r w:rsidR="00FF2525">
              <w:rPr>
                <w:rFonts w:ascii="Arial" w:hAnsi="Arial" w:cs="Arial"/>
                <w:sz w:val="20"/>
                <w:szCs w:val="20"/>
              </w:rPr>
              <w:t xml:space="preserve"> Whilst the vision for QC is decades old, recent years have seen a </w:t>
            </w:r>
            <w:r w:rsidR="00F738FB">
              <w:rPr>
                <w:rFonts w:ascii="Arial" w:hAnsi="Arial" w:cs="Arial"/>
                <w:sz w:val="20"/>
                <w:szCs w:val="20"/>
              </w:rPr>
              <w:t xml:space="preserve">slew </w:t>
            </w:r>
            <w:r w:rsidR="00FF2525">
              <w:rPr>
                <w:rFonts w:ascii="Arial" w:hAnsi="Arial" w:cs="Arial"/>
                <w:sz w:val="20"/>
                <w:szCs w:val="20"/>
              </w:rPr>
              <w:t xml:space="preserve">of breakthroughs in the design of practical </w:t>
            </w:r>
            <w:r w:rsidR="00F738FB">
              <w:rPr>
                <w:rFonts w:ascii="Arial" w:hAnsi="Arial" w:cs="Arial"/>
                <w:sz w:val="20"/>
                <w:szCs w:val="20"/>
              </w:rPr>
              <w:t>QC</w:t>
            </w:r>
            <w:r w:rsidR="00FF2525">
              <w:rPr>
                <w:rFonts w:ascii="Arial" w:hAnsi="Arial" w:cs="Arial"/>
                <w:sz w:val="20"/>
                <w:szCs w:val="20"/>
              </w:rPr>
              <w:t xml:space="preserve">s and the development of commercial and prototype systems from </w:t>
            </w:r>
            <w:r w:rsidR="00F738FB">
              <w:rPr>
                <w:rFonts w:ascii="Arial" w:hAnsi="Arial" w:cs="Arial"/>
                <w:sz w:val="20"/>
                <w:szCs w:val="20"/>
              </w:rPr>
              <w:t>D-Wave</w:t>
            </w:r>
            <w:r w:rsidR="00FF2525">
              <w:rPr>
                <w:rFonts w:ascii="Arial" w:hAnsi="Arial" w:cs="Arial"/>
                <w:sz w:val="20"/>
                <w:szCs w:val="20"/>
              </w:rPr>
              <w:t xml:space="preserve">, </w:t>
            </w:r>
            <w:proofErr w:type="spellStart"/>
            <w:r w:rsidR="00F738FB">
              <w:rPr>
                <w:rFonts w:ascii="Arial" w:hAnsi="Arial" w:cs="Arial"/>
                <w:sz w:val="20"/>
                <w:szCs w:val="20"/>
              </w:rPr>
              <w:t>Rigetti</w:t>
            </w:r>
            <w:proofErr w:type="spellEnd"/>
            <w:r w:rsidR="00F738FB">
              <w:rPr>
                <w:rFonts w:ascii="Arial" w:hAnsi="Arial" w:cs="Arial"/>
                <w:sz w:val="20"/>
                <w:szCs w:val="20"/>
              </w:rPr>
              <w:t xml:space="preserve"> Computing, IBM, Microsoft, Google and many others.</w:t>
            </w:r>
          </w:p>
          <w:p w14:paraId="654170AD" w14:textId="77777777" w:rsidR="00094048" w:rsidRDefault="00094048" w:rsidP="009F1E3B">
            <w:pPr>
              <w:rPr>
                <w:rFonts w:ascii="Arial" w:hAnsi="Arial" w:cs="Arial"/>
                <w:sz w:val="20"/>
                <w:szCs w:val="20"/>
              </w:rPr>
            </w:pPr>
          </w:p>
          <w:p w14:paraId="54D7A6CB" w14:textId="7D9B6878" w:rsidR="005D5985" w:rsidRDefault="005D5985" w:rsidP="009F1E3B">
            <w:pPr>
              <w:rPr>
                <w:rFonts w:ascii="Arial" w:hAnsi="Arial" w:cs="Arial"/>
                <w:sz w:val="20"/>
                <w:szCs w:val="20"/>
              </w:rPr>
            </w:pPr>
            <w:r>
              <w:rPr>
                <w:rFonts w:ascii="Arial" w:hAnsi="Arial" w:cs="Arial"/>
                <w:sz w:val="20"/>
                <w:szCs w:val="20"/>
              </w:rPr>
              <w:t>As the development of practical QCs continues apace, a series of fundamental QC architecture challenges arise. One of the most critical of these is the practical realisation of Quantum Error Correction (QEC) for detecting and correcting errors in the measured stated of QC qubits. This has a strong influence on the capacity of a quantum processor, by determining the proportion of the processor’s qubits given over to useful operations.</w:t>
            </w:r>
            <w:r w:rsidR="00FF2525">
              <w:rPr>
                <w:rFonts w:ascii="Arial" w:hAnsi="Arial" w:cs="Arial"/>
                <w:sz w:val="20"/>
                <w:szCs w:val="20"/>
              </w:rPr>
              <w:t xml:space="preserve"> This in turn influences the scale of workloads practical quantum processors can process.</w:t>
            </w:r>
            <w:r>
              <w:rPr>
                <w:rFonts w:ascii="Arial" w:hAnsi="Arial" w:cs="Arial"/>
                <w:sz w:val="20"/>
                <w:szCs w:val="20"/>
              </w:rPr>
              <w:t xml:space="preserve"> </w:t>
            </w:r>
            <w:r w:rsidR="00FF2525">
              <w:rPr>
                <w:rFonts w:ascii="Arial" w:hAnsi="Arial" w:cs="Arial"/>
                <w:sz w:val="20"/>
                <w:szCs w:val="20"/>
              </w:rPr>
              <w:t xml:space="preserve">QEC </w:t>
            </w:r>
            <w:r>
              <w:rPr>
                <w:rFonts w:ascii="Arial" w:hAnsi="Arial" w:cs="Arial"/>
                <w:sz w:val="20"/>
                <w:szCs w:val="20"/>
              </w:rPr>
              <w:t xml:space="preserve">is also a time-critical step in dynamic quantum operations, which demand state-dependent consideration of the next step in the evolution of a quantum program. </w:t>
            </w:r>
          </w:p>
          <w:p w14:paraId="5880B001" w14:textId="5BED0E06" w:rsidR="005D5985" w:rsidRDefault="005D5985" w:rsidP="009F1E3B">
            <w:pPr>
              <w:rPr>
                <w:rFonts w:ascii="Arial" w:hAnsi="Arial" w:cs="Arial"/>
                <w:sz w:val="20"/>
                <w:szCs w:val="20"/>
              </w:rPr>
            </w:pPr>
          </w:p>
          <w:p w14:paraId="303FD918" w14:textId="6D95706A" w:rsidR="005D5985" w:rsidRDefault="005D5985" w:rsidP="009F1E3B">
            <w:pPr>
              <w:rPr>
                <w:rFonts w:ascii="Arial" w:hAnsi="Arial" w:cs="Arial"/>
                <w:sz w:val="20"/>
                <w:szCs w:val="20"/>
              </w:rPr>
            </w:pPr>
            <w:r>
              <w:rPr>
                <w:rFonts w:ascii="Arial" w:hAnsi="Arial" w:cs="Arial"/>
                <w:sz w:val="20"/>
                <w:szCs w:val="20"/>
              </w:rPr>
              <w:t xml:space="preserve">A very substantial body of work has investigated QEC approaches </w:t>
            </w:r>
            <w:r w:rsidR="00FF2525">
              <w:rPr>
                <w:rFonts w:ascii="Arial" w:hAnsi="Arial" w:cs="Arial"/>
                <w:sz w:val="20"/>
                <w:szCs w:val="20"/>
              </w:rPr>
              <w:t>for their error detection and correction capability</w:t>
            </w:r>
            <w:r>
              <w:rPr>
                <w:rFonts w:ascii="Arial" w:hAnsi="Arial" w:cs="Arial"/>
                <w:sz w:val="20"/>
                <w:szCs w:val="20"/>
              </w:rPr>
              <w:t xml:space="preserve"> and, sometimes, complexity. But</w:t>
            </w:r>
            <w:r w:rsidR="00FF2525">
              <w:rPr>
                <w:rFonts w:ascii="Arial" w:hAnsi="Arial" w:cs="Arial"/>
                <w:sz w:val="20"/>
                <w:szCs w:val="20"/>
              </w:rPr>
              <w:t xml:space="preserve"> practical realisation has not been meaningfully considered in any substantive sense. </w:t>
            </w:r>
            <w:r>
              <w:rPr>
                <w:rFonts w:ascii="Arial" w:hAnsi="Arial" w:cs="Arial"/>
                <w:sz w:val="20"/>
                <w:szCs w:val="20"/>
              </w:rPr>
              <w:t xml:space="preserve"> </w:t>
            </w:r>
            <w:r w:rsidR="00FF2525">
              <w:rPr>
                <w:rFonts w:ascii="Arial" w:hAnsi="Arial" w:cs="Arial"/>
                <w:sz w:val="20"/>
                <w:szCs w:val="20"/>
              </w:rPr>
              <w:t xml:space="preserve">In many cases the complexity and real-time constraints </w:t>
            </w:r>
            <w:r>
              <w:rPr>
                <w:rFonts w:ascii="Arial" w:hAnsi="Arial" w:cs="Arial"/>
                <w:sz w:val="20"/>
                <w:szCs w:val="20"/>
              </w:rPr>
              <w:t>on the QEC process demand the use of Field Programmable Gate Array (FPGA) devices</w:t>
            </w:r>
            <w:r w:rsidR="00FF2525">
              <w:rPr>
                <w:rFonts w:ascii="Arial" w:hAnsi="Arial" w:cs="Arial"/>
                <w:sz w:val="20"/>
                <w:szCs w:val="20"/>
              </w:rPr>
              <w:t xml:space="preserve"> for practical realisation</w:t>
            </w:r>
            <w:r>
              <w:rPr>
                <w:rFonts w:ascii="Arial" w:hAnsi="Arial" w:cs="Arial"/>
                <w:sz w:val="20"/>
                <w:szCs w:val="20"/>
              </w:rPr>
              <w:t>. There is almost no evidence of any attempt to realise practical QEC approaches on FPGA</w:t>
            </w:r>
            <w:r w:rsidR="00FF2525">
              <w:rPr>
                <w:rFonts w:ascii="Arial" w:hAnsi="Arial" w:cs="Arial"/>
                <w:sz w:val="20"/>
                <w:szCs w:val="20"/>
              </w:rPr>
              <w:t>, nor consideration of QEC approaches in the context of FPGA realisation.</w:t>
            </w:r>
          </w:p>
          <w:p w14:paraId="64C9DF01" w14:textId="2F7D22F9" w:rsidR="005D5985" w:rsidRDefault="005D5985" w:rsidP="009F1E3B">
            <w:pPr>
              <w:rPr>
                <w:rFonts w:ascii="Arial" w:hAnsi="Arial" w:cs="Arial"/>
                <w:sz w:val="20"/>
                <w:szCs w:val="20"/>
              </w:rPr>
            </w:pPr>
          </w:p>
          <w:p w14:paraId="6EB37CBA" w14:textId="5DD43C95" w:rsidR="005D5985" w:rsidRDefault="005D5985" w:rsidP="009F1E3B">
            <w:pPr>
              <w:rPr>
                <w:rFonts w:ascii="Arial" w:hAnsi="Arial" w:cs="Arial"/>
                <w:sz w:val="20"/>
                <w:szCs w:val="20"/>
              </w:rPr>
            </w:pPr>
            <w:r>
              <w:rPr>
                <w:rFonts w:ascii="Arial" w:hAnsi="Arial" w:cs="Arial"/>
                <w:sz w:val="20"/>
                <w:szCs w:val="20"/>
              </w:rPr>
              <w:t>This project address</w:t>
            </w:r>
            <w:r w:rsidR="004E034D">
              <w:rPr>
                <w:rFonts w:ascii="Arial" w:hAnsi="Arial" w:cs="Arial"/>
                <w:sz w:val="20"/>
                <w:szCs w:val="20"/>
              </w:rPr>
              <w:t>es</w:t>
            </w:r>
            <w:r>
              <w:rPr>
                <w:rFonts w:ascii="Arial" w:hAnsi="Arial" w:cs="Arial"/>
                <w:sz w:val="20"/>
                <w:szCs w:val="20"/>
              </w:rPr>
              <w:t xml:space="preserve"> this problem. It will </w:t>
            </w:r>
            <w:r w:rsidR="00094048">
              <w:rPr>
                <w:rFonts w:ascii="Arial" w:hAnsi="Arial" w:cs="Arial"/>
                <w:sz w:val="20"/>
                <w:szCs w:val="20"/>
              </w:rPr>
              <w:t xml:space="preserve">develop the first practical FPGA solution for QEC of modern and medium-term quantum processors. </w:t>
            </w:r>
            <w:r w:rsidR="00D14960">
              <w:rPr>
                <w:rFonts w:ascii="Arial" w:hAnsi="Arial" w:cs="Arial"/>
                <w:sz w:val="20"/>
                <w:szCs w:val="20"/>
              </w:rPr>
              <w:t xml:space="preserve">This project is an Engineering and Physical Sciences Research Council (EPSRC) Doctoral Training Partnership (DTP) in conjunction with Keysight Technologies. </w:t>
            </w:r>
            <w:bookmarkStart w:id="0" w:name="_GoBack"/>
            <w:bookmarkEnd w:id="0"/>
            <w:r w:rsidR="00094048">
              <w:rPr>
                <w:rFonts w:ascii="Arial" w:hAnsi="Arial" w:cs="Arial"/>
                <w:sz w:val="20"/>
                <w:szCs w:val="20"/>
              </w:rPr>
              <w:t xml:space="preserve">It will be conducted in </w:t>
            </w:r>
            <w:r w:rsidR="00FF2525">
              <w:rPr>
                <w:rFonts w:ascii="Arial" w:hAnsi="Arial" w:cs="Arial"/>
                <w:sz w:val="20"/>
                <w:szCs w:val="20"/>
              </w:rPr>
              <w:t xml:space="preserve">close </w:t>
            </w:r>
            <w:r w:rsidR="00094048">
              <w:rPr>
                <w:rFonts w:ascii="Arial" w:hAnsi="Arial" w:cs="Arial"/>
                <w:sz w:val="20"/>
                <w:szCs w:val="20"/>
              </w:rPr>
              <w:t>cooperation with Keysight Technologies, as they develop their first line of FPGA-based quantum computer test equipment.</w:t>
            </w:r>
            <w:r>
              <w:rPr>
                <w:rFonts w:ascii="Arial" w:hAnsi="Arial" w:cs="Arial"/>
                <w:sz w:val="20"/>
                <w:szCs w:val="20"/>
              </w:rPr>
              <w:t xml:space="preserve"> </w:t>
            </w:r>
          </w:p>
          <w:p w14:paraId="21C34EC8" w14:textId="77777777" w:rsidR="001A6340" w:rsidRPr="001329DC" w:rsidRDefault="001A6340">
            <w:pPr>
              <w:rPr>
                <w:rFonts w:ascii="Arial" w:hAnsi="Arial" w:cs="Arial"/>
                <w:sz w:val="20"/>
                <w:szCs w:val="20"/>
              </w:rPr>
            </w:pPr>
          </w:p>
        </w:tc>
      </w:tr>
      <w:tr w:rsidR="001A6340" w:rsidRPr="001329DC" w14:paraId="36D0FC75" w14:textId="77777777" w:rsidTr="00E87FF0">
        <w:tc>
          <w:tcPr>
            <w:tcW w:w="10774" w:type="dxa"/>
          </w:tcPr>
          <w:p w14:paraId="36478A29" w14:textId="77777777" w:rsidR="001A6340" w:rsidRPr="001329DC" w:rsidRDefault="001A6340">
            <w:pPr>
              <w:rPr>
                <w:rFonts w:ascii="Arial" w:hAnsi="Arial" w:cs="Arial"/>
                <w:b/>
                <w:sz w:val="20"/>
                <w:szCs w:val="20"/>
              </w:rPr>
            </w:pPr>
            <w:r w:rsidRPr="001329DC">
              <w:rPr>
                <w:rFonts w:ascii="Arial" w:hAnsi="Arial" w:cs="Arial"/>
                <w:b/>
                <w:sz w:val="20"/>
                <w:szCs w:val="20"/>
              </w:rPr>
              <w:t>Objectives:</w:t>
            </w:r>
          </w:p>
          <w:p w14:paraId="718C0DB3" w14:textId="77777777" w:rsidR="001A6340" w:rsidRDefault="001A6340" w:rsidP="00F2377E">
            <w:pPr>
              <w:rPr>
                <w:rFonts w:ascii="Arial" w:hAnsi="Arial" w:cs="Arial"/>
                <w:sz w:val="20"/>
                <w:szCs w:val="20"/>
              </w:rPr>
            </w:pPr>
          </w:p>
          <w:p w14:paraId="5F0B4E99" w14:textId="7EF83E80" w:rsidR="004E034D" w:rsidRPr="00C5700C" w:rsidRDefault="004E034D" w:rsidP="004E034D">
            <w:pPr>
              <w:pStyle w:val="ListParagraph"/>
              <w:numPr>
                <w:ilvl w:val="0"/>
                <w:numId w:val="1"/>
              </w:numPr>
              <w:rPr>
                <w:rFonts w:ascii="Arial" w:eastAsiaTheme="minorEastAsia" w:hAnsi="Arial" w:cs="Arial"/>
                <w:sz w:val="20"/>
                <w:szCs w:val="20"/>
              </w:rPr>
            </w:pPr>
            <w:r w:rsidRPr="00C5700C">
              <w:rPr>
                <w:rFonts w:ascii="Arial" w:eastAsiaTheme="minorEastAsia" w:hAnsi="Arial" w:cs="Arial"/>
                <w:sz w:val="20"/>
                <w:szCs w:val="20"/>
              </w:rPr>
              <w:t xml:space="preserve">To </w:t>
            </w:r>
            <w:r>
              <w:rPr>
                <w:rFonts w:ascii="Arial" w:eastAsiaTheme="minorEastAsia" w:hAnsi="Arial" w:cs="Arial"/>
                <w:sz w:val="20"/>
                <w:szCs w:val="20"/>
              </w:rPr>
              <w:t>become familiar with the performance, complexity and implementation aspects of state-of-the-art QEC techniques.</w:t>
            </w:r>
          </w:p>
          <w:p w14:paraId="4FD329B5" w14:textId="1E480B35" w:rsidR="004E034D" w:rsidRPr="00C5700C" w:rsidRDefault="004E034D" w:rsidP="004E034D">
            <w:pPr>
              <w:pStyle w:val="ListParagraph"/>
              <w:numPr>
                <w:ilvl w:val="0"/>
                <w:numId w:val="1"/>
              </w:numPr>
              <w:rPr>
                <w:rFonts w:ascii="Arial" w:eastAsiaTheme="minorEastAsia" w:hAnsi="Arial" w:cs="Arial"/>
                <w:sz w:val="20"/>
                <w:szCs w:val="20"/>
              </w:rPr>
            </w:pPr>
            <w:r w:rsidRPr="00C5700C">
              <w:rPr>
                <w:rFonts w:ascii="Arial" w:eastAsiaTheme="minorEastAsia" w:hAnsi="Arial" w:cs="Arial"/>
                <w:sz w:val="20"/>
                <w:szCs w:val="20"/>
              </w:rPr>
              <w:t xml:space="preserve">Analyse the suitability of existing algorithms for </w:t>
            </w:r>
            <w:r>
              <w:rPr>
                <w:rFonts w:ascii="Arial" w:eastAsiaTheme="minorEastAsia" w:hAnsi="Arial" w:cs="Arial"/>
                <w:sz w:val="20"/>
                <w:szCs w:val="20"/>
              </w:rPr>
              <w:t>FPGA platforms</w:t>
            </w:r>
          </w:p>
          <w:p w14:paraId="72F3F4B2" w14:textId="274A3540" w:rsidR="004E034D" w:rsidRDefault="004E034D" w:rsidP="004E034D">
            <w:pPr>
              <w:pStyle w:val="ListParagraph"/>
              <w:numPr>
                <w:ilvl w:val="0"/>
                <w:numId w:val="1"/>
              </w:numPr>
              <w:rPr>
                <w:rFonts w:ascii="Arial" w:eastAsiaTheme="minorEastAsia" w:hAnsi="Arial" w:cs="Arial"/>
                <w:sz w:val="20"/>
                <w:szCs w:val="20"/>
              </w:rPr>
            </w:pPr>
            <w:r>
              <w:rPr>
                <w:rFonts w:ascii="Arial" w:eastAsiaTheme="minorEastAsia" w:hAnsi="Arial" w:cs="Arial"/>
                <w:sz w:val="20"/>
                <w:szCs w:val="20"/>
              </w:rPr>
              <w:t>Select a QEC approach for implementation and produce a realisation on Xilinx Virtex-</w:t>
            </w:r>
            <w:r w:rsidR="00FF2525">
              <w:rPr>
                <w:rFonts w:ascii="Arial" w:eastAsiaTheme="minorEastAsia" w:hAnsi="Arial" w:cs="Arial"/>
                <w:sz w:val="20"/>
                <w:szCs w:val="20"/>
              </w:rPr>
              <w:t>Ultrascale</w:t>
            </w:r>
            <w:r>
              <w:rPr>
                <w:rFonts w:ascii="Arial" w:eastAsiaTheme="minorEastAsia" w:hAnsi="Arial" w:cs="Arial"/>
                <w:sz w:val="20"/>
                <w:szCs w:val="20"/>
              </w:rPr>
              <w:t xml:space="preserve"> FPGA.</w:t>
            </w:r>
          </w:p>
          <w:p w14:paraId="3F8F3A15" w14:textId="318D9427" w:rsidR="004E034D" w:rsidRPr="00C5700C" w:rsidRDefault="004E034D" w:rsidP="004E034D">
            <w:pPr>
              <w:pStyle w:val="ListParagraph"/>
              <w:numPr>
                <w:ilvl w:val="0"/>
                <w:numId w:val="1"/>
              </w:numPr>
              <w:rPr>
                <w:rFonts w:ascii="Arial" w:eastAsiaTheme="minorEastAsia" w:hAnsi="Arial" w:cs="Arial"/>
                <w:sz w:val="20"/>
                <w:szCs w:val="20"/>
              </w:rPr>
            </w:pPr>
            <w:r>
              <w:rPr>
                <w:rFonts w:ascii="Arial" w:eastAsiaTheme="minorEastAsia" w:hAnsi="Arial" w:cs="Arial"/>
                <w:sz w:val="20"/>
                <w:szCs w:val="20"/>
              </w:rPr>
              <w:t>Characterise and optimise the accuracy/performance/cost design space of the solution from 3.</w:t>
            </w:r>
          </w:p>
          <w:p w14:paraId="655D0DDA" w14:textId="59C407BF" w:rsidR="004E034D" w:rsidRPr="004E034D" w:rsidRDefault="004E034D" w:rsidP="004E034D">
            <w:pPr>
              <w:pStyle w:val="ListParagraph"/>
              <w:numPr>
                <w:ilvl w:val="0"/>
                <w:numId w:val="1"/>
              </w:numPr>
              <w:rPr>
                <w:rFonts w:ascii="Arial" w:eastAsiaTheme="minorEastAsia" w:hAnsi="Arial" w:cs="Arial"/>
                <w:sz w:val="20"/>
                <w:szCs w:val="20"/>
              </w:rPr>
            </w:pPr>
            <w:r>
              <w:rPr>
                <w:rFonts w:ascii="Arial" w:eastAsiaTheme="minorEastAsia" w:hAnsi="Arial" w:cs="Arial"/>
                <w:sz w:val="20"/>
                <w:szCs w:val="20"/>
              </w:rPr>
              <w:t xml:space="preserve">Spend a minimum of three months across the course of the project on-site with Keysight Technologies adapting the technologies developed </w:t>
            </w:r>
          </w:p>
          <w:p w14:paraId="13FF38BE" w14:textId="1229B6F8" w:rsidR="004E034D" w:rsidRPr="00C5700C" w:rsidRDefault="004E034D" w:rsidP="004E034D">
            <w:pPr>
              <w:pStyle w:val="ListParagraph"/>
              <w:numPr>
                <w:ilvl w:val="0"/>
                <w:numId w:val="1"/>
              </w:numPr>
              <w:rPr>
                <w:rFonts w:ascii="Arial" w:eastAsiaTheme="minorEastAsia" w:hAnsi="Arial" w:cs="Arial"/>
                <w:sz w:val="20"/>
                <w:szCs w:val="20"/>
              </w:rPr>
            </w:pPr>
            <w:r w:rsidRPr="00C5700C">
              <w:rPr>
                <w:rFonts w:ascii="Arial" w:eastAsiaTheme="minorEastAsia" w:hAnsi="Arial" w:cs="Arial"/>
                <w:sz w:val="20"/>
                <w:szCs w:val="20"/>
              </w:rPr>
              <w:t>Present initial results in international data processing forums.</w:t>
            </w:r>
          </w:p>
          <w:p w14:paraId="1F6BFC42" w14:textId="4CE2A06F" w:rsidR="00F14F7A" w:rsidRDefault="004E034D" w:rsidP="00F2377E">
            <w:pPr>
              <w:pStyle w:val="ListParagraph"/>
              <w:numPr>
                <w:ilvl w:val="0"/>
                <w:numId w:val="1"/>
              </w:numPr>
              <w:rPr>
                <w:rFonts w:ascii="Arial" w:eastAsiaTheme="minorEastAsia" w:hAnsi="Arial" w:cs="Arial"/>
                <w:sz w:val="20"/>
                <w:szCs w:val="20"/>
              </w:rPr>
            </w:pPr>
            <w:r w:rsidRPr="00C5700C">
              <w:rPr>
                <w:rFonts w:ascii="Arial" w:eastAsiaTheme="minorEastAsia" w:hAnsi="Arial" w:cs="Arial"/>
                <w:sz w:val="20"/>
                <w:szCs w:val="20"/>
              </w:rPr>
              <w:t xml:space="preserve">Publish findings in IEEE journals. </w:t>
            </w:r>
          </w:p>
          <w:p w14:paraId="0CB92BC6" w14:textId="77777777" w:rsidR="00F14F7A" w:rsidRPr="004E034D" w:rsidRDefault="00F14F7A" w:rsidP="004E034D">
            <w:pPr>
              <w:rPr>
                <w:rFonts w:ascii="Arial" w:hAnsi="Arial" w:cs="Arial"/>
                <w:sz w:val="20"/>
                <w:szCs w:val="20"/>
              </w:rPr>
            </w:pPr>
          </w:p>
        </w:tc>
      </w:tr>
      <w:tr w:rsidR="00A147EF" w:rsidRPr="001329DC" w14:paraId="0FF90FB9" w14:textId="77777777" w:rsidTr="00E87FF0">
        <w:tc>
          <w:tcPr>
            <w:tcW w:w="10774" w:type="dxa"/>
          </w:tcPr>
          <w:p w14:paraId="0A71F0D2" w14:textId="77777777" w:rsidR="00A147EF" w:rsidRDefault="00A147EF">
            <w:pPr>
              <w:rPr>
                <w:rFonts w:ascii="Arial" w:hAnsi="Arial" w:cs="Arial"/>
                <w:b/>
                <w:sz w:val="20"/>
                <w:szCs w:val="20"/>
              </w:rPr>
            </w:pPr>
            <w:r>
              <w:rPr>
                <w:rFonts w:ascii="Arial" w:hAnsi="Arial" w:cs="Arial"/>
                <w:b/>
                <w:sz w:val="20"/>
                <w:szCs w:val="20"/>
              </w:rPr>
              <w:t>Academic Requirements:</w:t>
            </w:r>
          </w:p>
          <w:p w14:paraId="5030535F" w14:textId="77777777" w:rsidR="00596C5B" w:rsidRDefault="00596C5B">
            <w:pPr>
              <w:rPr>
                <w:rFonts w:ascii="Arial" w:hAnsi="Arial" w:cs="Arial"/>
                <w:b/>
                <w:sz w:val="20"/>
                <w:szCs w:val="20"/>
              </w:rPr>
            </w:pPr>
          </w:p>
          <w:p w14:paraId="0BF9FA04" w14:textId="27CCBC4D" w:rsidR="00596C5B" w:rsidRPr="00596C5B" w:rsidRDefault="00596C5B" w:rsidP="00D14960">
            <w:pPr>
              <w:rPr>
                <w:rFonts w:ascii="Arial" w:hAnsi="Arial" w:cs="Arial"/>
                <w:sz w:val="20"/>
                <w:szCs w:val="20"/>
              </w:rPr>
            </w:pPr>
            <w:r w:rsidRPr="00596C5B">
              <w:rPr>
                <w:rFonts w:ascii="Arial" w:hAnsi="Arial" w:cs="Arial"/>
                <w:sz w:val="20"/>
                <w:szCs w:val="20"/>
              </w:rPr>
              <w:t>A minimum 2.1 honours degree or equivalent in Electrical and Electronic Engineering</w:t>
            </w:r>
            <w:r w:rsidR="00F738FB">
              <w:rPr>
                <w:rFonts w:ascii="Arial" w:hAnsi="Arial" w:cs="Arial"/>
                <w:sz w:val="20"/>
                <w:szCs w:val="20"/>
              </w:rPr>
              <w:t xml:space="preserve">, Computer Science, Mathematics, Physics </w:t>
            </w:r>
            <w:r w:rsidRPr="00596C5B">
              <w:rPr>
                <w:rFonts w:ascii="Arial" w:hAnsi="Arial" w:cs="Arial"/>
                <w:sz w:val="20"/>
                <w:szCs w:val="20"/>
              </w:rPr>
              <w:t xml:space="preserve">or relevant degree is required. International English Language Testing System (IELTS) 6.0 with a minimum of 5.5 in all four elements of the test or equivalent. </w:t>
            </w:r>
          </w:p>
        </w:tc>
      </w:tr>
      <w:tr w:rsidR="00264FC2" w:rsidRPr="001329DC" w14:paraId="6CE3CF24" w14:textId="77777777" w:rsidTr="00E87FF0">
        <w:tc>
          <w:tcPr>
            <w:tcW w:w="10774" w:type="dxa"/>
          </w:tcPr>
          <w:p w14:paraId="60DCDC62" w14:textId="77777777" w:rsidR="001329DC" w:rsidRPr="001329DC" w:rsidRDefault="00264FC2" w:rsidP="00264FC2">
            <w:pPr>
              <w:rPr>
                <w:rFonts w:ascii="Arial" w:hAnsi="Arial" w:cs="Arial"/>
                <w:b/>
                <w:sz w:val="20"/>
                <w:szCs w:val="20"/>
              </w:rPr>
            </w:pPr>
            <w:r w:rsidRPr="001329DC">
              <w:rPr>
                <w:rFonts w:ascii="Arial" w:hAnsi="Arial" w:cs="Arial"/>
                <w:b/>
                <w:sz w:val="20"/>
                <w:szCs w:val="20"/>
              </w:rPr>
              <w:t>GENERAL INFORMATION</w:t>
            </w:r>
          </w:p>
          <w:p w14:paraId="13FF93F0" w14:textId="7D9DE9E4" w:rsidR="00211863" w:rsidRDefault="00803121" w:rsidP="00211863">
            <w:pPr>
              <w:rPr>
                <w:rFonts w:ascii="Arial" w:hAnsi="Arial" w:cs="Arial"/>
                <w:sz w:val="20"/>
                <w:szCs w:val="20"/>
              </w:rPr>
            </w:pPr>
            <w:r>
              <w:rPr>
                <w:rFonts w:ascii="Arial" w:hAnsi="Arial" w:cs="Arial"/>
                <w:sz w:val="20"/>
                <w:szCs w:val="20"/>
              </w:rPr>
              <w:t>This 3</w:t>
            </w:r>
            <w:r w:rsidR="00F738FB">
              <w:rPr>
                <w:rFonts w:ascii="Arial" w:hAnsi="Arial" w:cs="Arial"/>
                <w:sz w:val="20"/>
                <w:szCs w:val="20"/>
              </w:rPr>
              <w:t xml:space="preserve"> </w:t>
            </w:r>
            <w:proofErr w:type="gramStart"/>
            <w:r w:rsidR="00F738FB">
              <w:rPr>
                <w:rFonts w:ascii="Arial" w:hAnsi="Arial" w:cs="Arial"/>
                <w:sz w:val="20"/>
                <w:szCs w:val="20"/>
              </w:rPr>
              <w:t xml:space="preserve">½ </w:t>
            </w:r>
            <w:r>
              <w:rPr>
                <w:rFonts w:ascii="Arial" w:hAnsi="Arial" w:cs="Arial"/>
                <w:sz w:val="20"/>
                <w:szCs w:val="20"/>
              </w:rPr>
              <w:t xml:space="preserve"> year</w:t>
            </w:r>
            <w:proofErr w:type="gramEnd"/>
            <w:r>
              <w:rPr>
                <w:rFonts w:ascii="Arial" w:hAnsi="Arial" w:cs="Arial"/>
                <w:sz w:val="20"/>
                <w:szCs w:val="20"/>
              </w:rPr>
              <w:t xml:space="preserve"> </w:t>
            </w:r>
            <w:r w:rsidR="00596C5B">
              <w:rPr>
                <w:rFonts w:ascii="Arial" w:hAnsi="Arial" w:cs="Arial"/>
                <w:sz w:val="20"/>
                <w:szCs w:val="20"/>
              </w:rPr>
              <w:t xml:space="preserve">PhD studentship, funded by the </w:t>
            </w:r>
            <w:r w:rsidR="00F738FB">
              <w:rPr>
                <w:rFonts w:ascii="Arial" w:hAnsi="Arial" w:cs="Arial"/>
                <w:sz w:val="20"/>
                <w:szCs w:val="20"/>
              </w:rPr>
              <w:t>Engineering and Physical Science Research Council (EPSRC)</w:t>
            </w:r>
            <w:r w:rsidR="00596C5B">
              <w:rPr>
                <w:rFonts w:ascii="Arial" w:hAnsi="Arial" w:cs="Arial"/>
                <w:sz w:val="20"/>
                <w:szCs w:val="20"/>
              </w:rPr>
              <w:t>, commenc</w:t>
            </w:r>
            <w:r w:rsidR="00F738FB">
              <w:rPr>
                <w:rFonts w:ascii="Arial" w:hAnsi="Arial" w:cs="Arial"/>
                <w:sz w:val="20"/>
                <w:szCs w:val="20"/>
              </w:rPr>
              <w:t xml:space="preserve">es </w:t>
            </w:r>
            <w:r w:rsidR="00596C5B" w:rsidRPr="00596C5B">
              <w:rPr>
                <w:rFonts w:ascii="Arial" w:hAnsi="Arial" w:cs="Arial"/>
                <w:sz w:val="20"/>
                <w:szCs w:val="20"/>
              </w:rPr>
              <w:t>1 October 201</w:t>
            </w:r>
            <w:r w:rsidR="00F738FB">
              <w:rPr>
                <w:rFonts w:ascii="Arial" w:hAnsi="Arial" w:cs="Arial"/>
                <w:sz w:val="20"/>
                <w:szCs w:val="20"/>
              </w:rPr>
              <w:t xml:space="preserve">9, subject to contract. It </w:t>
            </w:r>
            <w:r w:rsidR="00596C5B" w:rsidRPr="00596C5B">
              <w:rPr>
                <w:rFonts w:ascii="Arial" w:hAnsi="Arial" w:cs="Arial"/>
                <w:sz w:val="20"/>
                <w:szCs w:val="20"/>
              </w:rPr>
              <w:t>covers tuition fees and a maintenance grant (approximately £</w:t>
            </w:r>
            <w:r>
              <w:rPr>
                <w:rFonts w:ascii="Arial" w:hAnsi="Arial" w:cs="Arial"/>
                <w:sz w:val="20"/>
                <w:szCs w:val="20"/>
              </w:rPr>
              <w:t>15,038</w:t>
            </w:r>
            <w:r w:rsidR="00596C5B" w:rsidRPr="00596C5B">
              <w:rPr>
                <w:rFonts w:ascii="Arial" w:hAnsi="Arial" w:cs="Arial"/>
                <w:sz w:val="20"/>
                <w:szCs w:val="20"/>
              </w:rPr>
              <w:t xml:space="preserve"> per annum)</w:t>
            </w:r>
            <w:r w:rsidR="00F738FB">
              <w:rPr>
                <w:rFonts w:ascii="Arial" w:hAnsi="Arial" w:cs="Arial"/>
                <w:sz w:val="20"/>
                <w:szCs w:val="20"/>
              </w:rPr>
              <w:t>, along with a top-up of £3,000 per year.</w:t>
            </w:r>
          </w:p>
          <w:p w14:paraId="4EDB2D16" w14:textId="77777777" w:rsidR="00803121" w:rsidRPr="001329DC" w:rsidRDefault="00803121" w:rsidP="00211863">
            <w:pPr>
              <w:rPr>
                <w:rFonts w:ascii="Arial" w:hAnsi="Arial" w:cs="Arial"/>
                <w:sz w:val="20"/>
                <w:szCs w:val="20"/>
              </w:rPr>
            </w:pPr>
          </w:p>
          <w:p w14:paraId="495D8919" w14:textId="77777777" w:rsidR="00264FC2" w:rsidRPr="001329DC" w:rsidRDefault="00264FC2" w:rsidP="00264FC2">
            <w:pPr>
              <w:rPr>
                <w:rFonts w:ascii="Arial" w:hAnsi="Arial" w:cs="Arial"/>
                <w:sz w:val="20"/>
                <w:szCs w:val="20"/>
              </w:rPr>
            </w:pPr>
            <w:r w:rsidRPr="001329DC">
              <w:rPr>
                <w:rFonts w:ascii="Arial" w:hAnsi="Arial" w:cs="Arial"/>
                <w:sz w:val="20"/>
                <w:szCs w:val="20"/>
              </w:rPr>
              <w:t>Applicants should apply electronically through the Queen’s online application portal at</w:t>
            </w:r>
            <w:r w:rsidR="00A80A7A">
              <w:rPr>
                <w:rFonts w:ascii="Arial" w:hAnsi="Arial" w:cs="Arial"/>
                <w:sz w:val="20"/>
                <w:szCs w:val="20"/>
              </w:rPr>
              <w:t>:</w:t>
            </w:r>
            <w:r w:rsidRPr="001329DC">
              <w:rPr>
                <w:rFonts w:ascii="Arial" w:hAnsi="Arial" w:cs="Arial"/>
                <w:sz w:val="20"/>
                <w:szCs w:val="20"/>
              </w:rPr>
              <w:t xml:space="preserve"> </w:t>
            </w:r>
            <w:hyperlink r:id="rId5" w:history="1">
              <w:r w:rsidR="00A80A7A" w:rsidRPr="008D439F">
                <w:rPr>
                  <w:rStyle w:val="Hyperlink"/>
                  <w:rFonts w:ascii="Arial" w:hAnsi="Arial" w:cs="Arial"/>
                  <w:sz w:val="20"/>
                  <w:szCs w:val="20"/>
                </w:rPr>
                <w:t>https://dap.qub.ac.uk/portal/</w:t>
              </w:r>
            </w:hyperlink>
          </w:p>
          <w:p w14:paraId="24615156" w14:textId="77777777" w:rsidR="00CC2CF3" w:rsidRPr="001329DC" w:rsidRDefault="00CC2CF3" w:rsidP="00264FC2">
            <w:pPr>
              <w:rPr>
                <w:rFonts w:ascii="Arial" w:hAnsi="Arial" w:cs="Arial"/>
                <w:sz w:val="20"/>
                <w:szCs w:val="20"/>
              </w:rPr>
            </w:pPr>
          </w:p>
          <w:p w14:paraId="447A0E22" w14:textId="77777777" w:rsidR="00264FC2" w:rsidRDefault="00264FC2" w:rsidP="00264FC2">
            <w:r w:rsidRPr="001329DC">
              <w:rPr>
                <w:rFonts w:ascii="Arial" w:hAnsi="Arial" w:cs="Arial"/>
                <w:sz w:val="20"/>
                <w:szCs w:val="20"/>
              </w:rPr>
              <w:lastRenderedPageBreak/>
              <w:t>Further information available at:</w:t>
            </w:r>
            <w:r w:rsidR="0077285A" w:rsidRPr="001329DC">
              <w:rPr>
                <w:rFonts w:ascii="Arial" w:hAnsi="Arial" w:cs="Arial"/>
                <w:sz w:val="20"/>
                <w:szCs w:val="20"/>
              </w:rPr>
              <w:t xml:space="preserve">  </w:t>
            </w:r>
            <w:hyperlink r:id="rId6" w:history="1">
              <w:r w:rsidR="0035141B" w:rsidRPr="00356E03">
                <w:rPr>
                  <w:rStyle w:val="Hyperlink"/>
                </w:rPr>
                <w:t>http://www.qub.ac.uk/schools/eeecs/StudyattheSchool/PhDProgrammes</w:t>
              </w:r>
            </w:hyperlink>
          </w:p>
          <w:p w14:paraId="197D098B" w14:textId="77777777" w:rsidR="0035141B" w:rsidRPr="001329DC" w:rsidRDefault="0035141B" w:rsidP="0035141B">
            <w:pPr>
              <w:rPr>
                <w:rFonts w:ascii="Arial" w:hAnsi="Arial" w:cs="Arial"/>
                <w:b/>
                <w:sz w:val="20"/>
                <w:szCs w:val="20"/>
              </w:rPr>
            </w:pPr>
          </w:p>
        </w:tc>
      </w:tr>
      <w:tr w:rsidR="001A6340" w:rsidRPr="001329DC" w14:paraId="5A6C0745" w14:textId="77777777" w:rsidTr="00E87FF0">
        <w:tc>
          <w:tcPr>
            <w:tcW w:w="10774" w:type="dxa"/>
          </w:tcPr>
          <w:p w14:paraId="7A8E9A60" w14:textId="36414889" w:rsidR="007A25E1" w:rsidRDefault="00FB1CF5" w:rsidP="00FB1CF5">
            <w:pPr>
              <w:rPr>
                <w:rFonts w:ascii="Arial" w:eastAsia="Arial" w:hAnsi="Arial" w:cs="Arial"/>
                <w:sz w:val="20"/>
              </w:rPr>
            </w:pPr>
            <w:r w:rsidRPr="00FB1CF5">
              <w:rPr>
                <w:rFonts w:ascii="Arial" w:hAnsi="Arial" w:cs="Arial"/>
                <w:b/>
                <w:sz w:val="20"/>
                <w:szCs w:val="20"/>
              </w:rPr>
              <w:lastRenderedPageBreak/>
              <w:t>Supervisor Name:</w:t>
            </w:r>
            <w:r w:rsidR="00F738FB">
              <w:rPr>
                <w:rFonts w:ascii="Arial" w:hAnsi="Arial" w:cs="Arial"/>
                <w:b/>
                <w:sz w:val="20"/>
                <w:szCs w:val="20"/>
              </w:rPr>
              <w:t xml:space="preserve"> </w:t>
            </w:r>
            <w:r w:rsidR="00F738FB" w:rsidRPr="00F738FB">
              <w:rPr>
                <w:rFonts w:ascii="Arial" w:hAnsi="Arial" w:cs="Arial"/>
                <w:sz w:val="20"/>
                <w:szCs w:val="20"/>
              </w:rPr>
              <w:t>John McAllister</w:t>
            </w:r>
            <w:r>
              <w:rPr>
                <w:rFonts w:ascii="Arial" w:eastAsia="Arial" w:hAnsi="Arial" w:cs="Arial"/>
                <w:sz w:val="20"/>
              </w:rPr>
              <w:tab/>
            </w:r>
            <w:r>
              <w:rPr>
                <w:rFonts w:ascii="Arial" w:eastAsia="Arial" w:hAnsi="Arial" w:cs="Arial"/>
                <w:sz w:val="20"/>
              </w:rPr>
              <w:tab/>
            </w:r>
          </w:p>
          <w:p w14:paraId="4BC55048" w14:textId="77777777" w:rsidR="00FB1CF5" w:rsidRDefault="007A25E1" w:rsidP="00FB1CF5">
            <w:pPr>
              <w:rPr>
                <w:rFonts w:ascii="Arial" w:eastAsia="Arial" w:hAnsi="Arial" w:cs="Arial"/>
                <w:sz w:val="20"/>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sidR="00FB1CF5">
              <w:rPr>
                <w:rFonts w:ascii="Arial" w:eastAsia="Arial" w:hAnsi="Arial" w:cs="Arial"/>
                <w:sz w:val="20"/>
              </w:rPr>
              <w:t xml:space="preserve">Tel: </w:t>
            </w:r>
            <w:r>
              <w:rPr>
                <w:rFonts w:ascii="Arial" w:eastAsia="Arial" w:hAnsi="Arial" w:cs="Arial"/>
                <w:sz w:val="20"/>
              </w:rPr>
              <w:tab/>
            </w:r>
            <w:r>
              <w:rPr>
                <w:rFonts w:ascii="Arial" w:eastAsia="Arial" w:hAnsi="Arial" w:cs="Arial"/>
                <w:sz w:val="20"/>
              </w:rPr>
              <w:tab/>
              <w:t>Email:</w:t>
            </w:r>
          </w:p>
          <w:p w14:paraId="03D0A8E4" w14:textId="77777777" w:rsidR="00F738FB" w:rsidRDefault="00FB1CF5" w:rsidP="00FB1CF5">
            <w:pPr>
              <w:rPr>
                <w:rFonts w:ascii="Arial" w:hAnsi="Arial" w:cs="Arial"/>
                <w:b/>
                <w:sz w:val="20"/>
                <w:szCs w:val="20"/>
              </w:rPr>
            </w:pPr>
            <w:r w:rsidRPr="00FB1CF5">
              <w:rPr>
                <w:rFonts w:ascii="Arial" w:hAnsi="Arial" w:cs="Arial"/>
                <w:b/>
                <w:sz w:val="20"/>
                <w:szCs w:val="20"/>
              </w:rPr>
              <w:t xml:space="preserve">QUB Address: </w:t>
            </w:r>
          </w:p>
          <w:p w14:paraId="537BE9AC" w14:textId="77777777" w:rsidR="00F738FB" w:rsidRDefault="00F738FB" w:rsidP="00FB1CF5">
            <w:pPr>
              <w:rPr>
                <w:rFonts w:ascii="Arial" w:hAnsi="Arial" w:cs="Arial"/>
                <w:sz w:val="20"/>
                <w:szCs w:val="20"/>
              </w:rPr>
            </w:pPr>
          </w:p>
          <w:p w14:paraId="71664646" w14:textId="76EBE9F9" w:rsidR="00F738FB" w:rsidRDefault="00F738FB" w:rsidP="00F738FB">
            <w:pPr>
              <w:ind w:left="1625"/>
              <w:rPr>
                <w:rFonts w:ascii="Arial" w:hAnsi="Arial" w:cs="Arial"/>
                <w:sz w:val="20"/>
                <w:szCs w:val="20"/>
              </w:rPr>
            </w:pPr>
            <w:r w:rsidRPr="00F738FB">
              <w:rPr>
                <w:rFonts w:ascii="Arial" w:hAnsi="Arial" w:cs="Arial"/>
                <w:sz w:val="20"/>
                <w:szCs w:val="20"/>
              </w:rPr>
              <w:t>Institute of Electronics, Communications and Information Technology (ECIT)</w:t>
            </w:r>
            <w:r>
              <w:rPr>
                <w:rFonts w:ascii="Arial" w:hAnsi="Arial" w:cs="Arial"/>
                <w:sz w:val="20"/>
                <w:szCs w:val="20"/>
              </w:rPr>
              <w:t>,</w:t>
            </w:r>
          </w:p>
          <w:p w14:paraId="6BA5BA49" w14:textId="6451B47B" w:rsidR="00FB1CF5" w:rsidRPr="00CB0C54" w:rsidRDefault="00F738FB" w:rsidP="00F738FB">
            <w:pPr>
              <w:ind w:left="1625"/>
              <w:rPr>
                <w:rFonts w:ascii="Arial" w:hAnsi="Arial" w:cs="Arial"/>
                <w:sz w:val="20"/>
                <w:szCs w:val="20"/>
              </w:rPr>
            </w:pPr>
            <w:r>
              <w:rPr>
                <w:rFonts w:ascii="Arial" w:hAnsi="Arial" w:cs="Arial"/>
                <w:sz w:val="20"/>
                <w:szCs w:val="20"/>
              </w:rPr>
              <w:t>Catalyst Inc.</w:t>
            </w:r>
            <w:r w:rsidR="00FB1CF5" w:rsidRPr="00F738FB">
              <w:rPr>
                <w:rFonts w:ascii="Arial" w:hAnsi="Arial" w:cs="Arial"/>
                <w:sz w:val="20"/>
                <w:szCs w:val="20"/>
              </w:rPr>
              <w:t xml:space="preserve"> </w:t>
            </w:r>
            <w:r w:rsidR="00FB1CF5" w:rsidRPr="00F738FB">
              <w:rPr>
                <w:rFonts w:ascii="Arial" w:eastAsia="Arial" w:hAnsi="Arial" w:cs="Arial"/>
                <w:sz w:val="20"/>
              </w:rPr>
              <w:t xml:space="preserve">       </w:t>
            </w:r>
            <w:r w:rsidR="00FB1CF5" w:rsidRPr="00F738FB">
              <w:rPr>
                <w:rFonts w:ascii="Arial" w:eastAsia="Arial" w:hAnsi="Arial" w:cs="Arial"/>
                <w:sz w:val="20"/>
              </w:rPr>
              <w:tab/>
            </w:r>
            <w:r w:rsidR="00FB1CF5">
              <w:rPr>
                <w:rFonts w:ascii="Arial" w:eastAsia="Arial" w:hAnsi="Arial" w:cs="Arial"/>
                <w:sz w:val="20"/>
              </w:rPr>
              <w:tab/>
            </w:r>
            <w:r w:rsidR="00FB1CF5">
              <w:rPr>
                <w:rFonts w:ascii="Arial" w:eastAsia="Arial" w:hAnsi="Arial" w:cs="Arial"/>
                <w:sz w:val="20"/>
              </w:rPr>
              <w:tab/>
            </w:r>
            <w:r w:rsidR="00FB1CF5">
              <w:rPr>
                <w:rFonts w:ascii="Arial" w:eastAsia="Arial" w:hAnsi="Arial" w:cs="Arial"/>
                <w:sz w:val="20"/>
              </w:rPr>
              <w:tab/>
            </w:r>
            <w:r w:rsidR="00FB1CF5">
              <w:rPr>
                <w:rFonts w:ascii="Arial" w:eastAsia="Arial" w:hAnsi="Arial" w:cs="Arial"/>
                <w:sz w:val="20"/>
              </w:rPr>
              <w:tab/>
            </w:r>
          </w:p>
          <w:p w14:paraId="4FE88472" w14:textId="77777777" w:rsidR="007A25E1" w:rsidRDefault="00FB1CF5" w:rsidP="00FB1CF5">
            <w:pPr>
              <w:rPr>
                <w:rFonts w:ascii="Arial" w:eastAsia="Arial" w:hAnsi="Arial" w:cs="Arial"/>
                <w:color w:val="004DBB"/>
              </w:rPr>
            </w:pPr>
            <w:r>
              <w:rPr>
                <w:rFonts w:ascii="Arial" w:eastAsia="Arial" w:hAnsi="Arial" w:cs="Arial"/>
                <w:color w:val="004DBB"/>
              </w:rPr>
              <w:tab/>
            </w:r>
            <w:r>
              <w:rPr>
                <w:rFonts w:ascii="Arial" w:eastAsia="Arial" w:hAnsi="Arial" w:cs="Arial"/>
                <w:color w:val="004DBB"/>
              </w:rPr>
              <w:tab/>
            </w:r>
            <w:r>
              <w:rPr>
                <w:rFonts w:ascii="Arial" w:eastAsia="Arial" w:hAnsi="Arial" w:cs="Arial"/>
                <w:color w:val="004DBB"/>
              </w:rPr>
              <w:tab/>
            </w:r>
            <w:r>
              <w:rPr>
                <w:rFonts w:ascii="Arial" w:eastAsia="Arial" w:hAnsi="Arial" w:cs="Arial"/>
                <w:color w:val="004DBB"/>
              </w:rPr>
              <w:tab/>
            </w:r>
            <w:r>
              <w:rPr>
                <w:rFonts w:ascii="Arial" w:eastAsia="Arial" w:hAnsi="Arial" w:cs="Arial"/>
                <w:color w:val="004DBB"/>
              </w:rPr>
              <w:tab/>
            </w:r>
            <w:r>
              <w:rPr>
                <w:rFonts w:ascii="Arial" w:eastAsia="Arial" w:hAnsi="Arial" w:cs="Arial"/>
                <w:color w:val="004DBB"/>
              </w:rPr>
              <w:tab/>
            </w:r>
          </w:p>
          <w:p w14:paraId="262DE20E" w14:textId="77777777" w:rsidR="00FB1CF5" w:rsidRDefault="00FB1CF5" w:rsidP="00FB1CF5">
            <w:pPr>
              <w:rPr>
                <w:rFonts w:ascii="Arial" w:eastAsia="Arial" w:hAnsi="Arial" w:cs="Arial"/>
                <w:sz w:val="20"/>
              </w:rPr>
            </w:pPr>
            <w:r>
              <w:rPr>
                <w:rFonts w:ascii="Arial" w:eastAsia="Arial" w:hAnsi="Arial" w:cs="Arial"/>
                <w:sz w:val="20"/>
              </w:rPr>
              <w:t xml:space="preserve">Web: </w:t>
            </w:r>
          </w:p>
          <w:p w14:paraId="4946085B" w14:textId="77777777" w:rsidR="00FB1CF5" w:rsidRDefault="00FB1CF5" w:rsidP="00FB1CF5">
            <w:pPr>
              <w:rPr>
                <w:rFonts w:ascii="Arial" w:eastAsia="Arial" w:hAnsi="Arial" w:cs="Arial"/>
                <w:sz w:val="20"/>
              </w:rPr>
            </w:pPr>
            <w:r w:rsidRPr="00327858">
              <w:rPr>
                <w:rFonts w:ascii="Arial" w:eastAsia="Arial" w:hAnsi="Arial" w:cs="Arial"/>
                <w:sz w:val="20"/>
              </w:rPr>
              <w:t>https://</w:t>
            </w:r>
          </w:p>
          <w:p w14:paraId="1EBB59A9" w14:textId="77777777" w:rsidR="00FB1CF5" w:rsidRPr="00E87FF0" w:rsidRDefault="00FB1CF5" w:rsidP="00FB1CF5">
            <w:pPr>
              <w:rPr>
                <w:rFonts w:ascii="Arial" w:hAnsi="Arial" w:cs="Arial"/>
                <w:sz w:val="18"/>
                <w:szCs w:val="18"/>
              </w:rPr>
            </w:pPr>
          </w:p>
          <w:p w14:paraId="146B70A1" w14:textId="77777777" w:rsidR="00FB1CF5" w:rsidRPr="001329DC" w:rsidRDefault="00FB1CF5" w:rsidP="00FB1CF5">
            <w:pPr>
              <w:rPr>
                <w:rFonts w:ascii="Arial" w:hAnsi="Arial" w:cs="Arial"/>
                <w:sz w:val="20"/>
                <w:szCs w:val="20"/>
              </w:rPr>
            </w:pPr>
          </w:p>
          <w:p w14:paraId="78CC87DB" w14:textId="77777777" w:rsidR="00FB1CF5" w:rsidRDefault="00FB1CF5" w:rsidP="00FB1CF5">
            <w:pPr>
              <w:rPr>
                <w:rFonts w:ascii="Arial" w:hAnsi="Arial" w:cs="Arial"/>
                <w:b/>
                <w:sz w:val="20"/>
                <w:szCs w:val="20"/>
              </w:rPr>
            </w:pPr>
            <w:r w:rsidRPr="001329DC">
              <w:rPr>
                <w:rFonts w:ascii="Arial" w:hAnsi="Arial" w:cs="Arial"/>
                <w:b/>
                <w:sz w:val="20"/>
                <w:szCs w:val="20"/>
              </w:rPr>
              <w:t xml:space="preserve">Deadline for submission of applications is </w:t>
            </w:r>
            <w:r w:rsidR="007A25E1">
              <w:rPr>
                <w:rFonts w:ascii="Arial" w:hAnsi="Arial" w:cs="Arial"/>
                <w:b/>
                <w:sz w:val="20"/>
                <w:szCs w:val="20"/>
              </w:rPr>
              <w:t>____________________________</w:t>
            </w:r>
          </w:p>
          <w:p w14:paraId="5984E5AD" w14:textId="77777777" w:rsidR="00E87FF0" w:rsidRPr="00E87FF0" w:rsidRDefault="00E87FF0">
            <w:pPr>
              <w:rPr>
                <w:rFonts w:ascii="Arial" w:hAnsi="Arial" w:cs="Arial"/>
                <w:b/>
                <w:sz w:val="20"/>
                <w:szCs w:val="20"/>
              </w:rPr>
            </w:pPr>
          </w:p>
        </w:tc>
      </w:tr>
      <w:tr w:rsidR="00992577" w:rsidRPr="001329DC" w14:paraId="07DBBC4B" w14:textId="77777777" w:rsidTr="00E87FF0">
        <w:tc>
          <w:tcPr>
            <w:tcW w:w="10774" w:type="dxa"/>
          </w:tcPr>
          <w:p w14:paraId="7D5FD1B5" w14:textId="77777777" w:rsidR="00992577" w:rsidRDefault="00992577">
            <w:pPr>
              <w:rPr>
                <w:rFonts w:ascii="Arial" w:hAnsi="Arial" w:cs="Arial"/>
                <w:b/>
                <w:sz w:val="20"/>
                <w:szCs w:val="20"/>
              </w:rPr>
            </w:pPr>
            <w:r w:rsidRPr="001329DC">
              <w:rPr>
                <w:rFonts w:ascii="Arial" w:hAnsi="Arial" w:cs="Arial"/>
                <w:b/>
                <w:sz w:val="20"/>
                <w:szCs w:val="20"/>
              </w:rPr>
              <w:t>For further information on Research Area click on link below:</w:t>
            </w:r>
          </w:p>
          <w:p w14:paraId="5FFCFF51" w14:textId="77777777" w:rsidR="00992577" w:rsidRPr="001329DC" w:rsidRDefault="00992577" w:rsidP="00803121">
            <w:pPr>
              <w:rPr>
                <w:rFonts w:ascii="Arial" w:hAnsi="Arial" w:cs="Arial"/>
                <w:b/>
                <w:sz w:val="20"/>
                <w:szCs w:val="20"/>
              </w:rPr>
            </w:pPr>
          </w:p>
        </w:tc>
      </w:tr>
    </w:tbl>
    <w:p w14:paraId="13D33203" w14:textId="77777777" w:rsidR="001A6340" w:rsidRPr="001329DC" w:rsidRDefault="001A6340">
      <w:pPr>
        <w:rPr>
          <w:rFonts w:ascii="Arial" w:hAnsi="Arial" w:cs="Arial"/>
          <w:sz w:val="20"/>
          <w:szCs w:val="20"/>
        </w:rPr>
      </w:pPr>
    </w:p>
    <w:sectPr w:rsidR="001A6340" w:rsidRPr="001329DC" w:rsidSect="005D6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5F674B"/>
    <w:multiLevelType w:val="hybridMultilevel"/>
    <w:tmpl w:val="0C6A8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5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340"/>
    <w:rsid w:val="00081BE3"/>
    <w:rsid w:val="00094048"/>
    <w:rsid w:val="000D0471"/>
    <w:rsid w:val="001306E9"/>
    <w:rsid w:val="001329DC"/>
    <w:rsid w:val="001A3C1F"/>
    <w:rsid w:val="001A6340"/>
    <w:rsid w:val="001C64C5"/>
    <w:rsid w:val="00211863"/>
    <w:rsid w:val="0024709E"/>
    <w:rsid w:val="00264FC2"/>
    <w:rsid w:val="00284351"/>
    <w:rsid w:val="002D5FB2"/>
    <w:rsid w:val="00324822"/>
    <w:rsid w:val="003476D8"/>
    <w:rsid w:val="00350FB6"/>
    <w:rsid w:val="0035141B"/>
    <w:rsid w:val="00361DFF"/>
    <w:rsid w:val="003A43F3"/>
    <w:rsid w:val="004D3B6E"/>
    <w:rsid w:val="004E034D"/>
    <w:rsid w:val="00526253"/>
    <w:rsid w:val="00596C5B"/>
    <w:rsid w:val="005B3C60"/>
    <w:rsid w:val="005D5985"/>
    <w:rsid w:val="005D5FB3"/>
    <w:rsid w:val="005D6EA3"/>
    <w:rsid w:val="006023EF"/>
    <w:rsid w:val="006239E6"/>
    <w:rsid w:val="006E570A"/>
    <w:rsid w:val="00710F27"/>
    <w:rsid w:val="007349CB"/>
    <w:rsid w:val="00745D8E"/>
    <w:rsid w:val="00762F81"/>
    <w:rsid w:val="0077285A"/>
    <w:rsid w:val="007912D5"/>
    <w:rsid w:val="007A25E1"/>
    <w:rsid w:val="007C41E9"/>
    <w:rsid w:val="007C7DE6"/>
    <w:rsid w:val="007D3DD2"/>
    <w:rsid w:val="00803121"/>
    <w:rsid w:val="008478E7"/>
    <w:rsid w:val="00847E6C"/>
    <w:rsid w:val="0098772F"/>
    <w:rsid w:val="00992577"/>
    <w:rsid w:val="00994754"/>
    <w:rsid w:val="009A3C69"/>
    <w:rsid w:val="009F1E3B"/>
    <w:rsid w:val="00A147EF"/>
    <w:rsid w:val="00A6353B"/>
    <w:rsid w:val="00A647C6"/>
    <w:rsid w:val="00A65895"/>
    <w:rsid w:val="00A80A7A"/>
    <w:rsid w:val="00AD20FB"/>
    <w:rsid w:val="00B04CD4"/>
    <w:rsid w:val="00BA788A"/>
    <w:rsid w:val="00C40E26"/>
    <w:rsid w:val="00C57C34"/>
    <w:rsid w:val="00CA57B0"/>
    <w:rsid w:val="00CB0C54"/>
    <w:rsid w:val="00CC2CF3"/>
    <w:rsid w:val="00CF51F5"/>
    <w:rsid w:val="00D14960"/>
    <w:rsid w:val="00D73C70"/>
    <w:rsid w:val="00DA3F0B"/>
    <w:rsid w:val="00DD554D"/>
    <w:rsid w:val="00DF125A"/>
    <w:rsid w:val="00E42B3D"/>
    <w:rsid w:val="00E50C62"/>
    <w:rsid w:val="00E87FF0"/>
    <w:rsid w:val="00F14F7A"/>
    <w:rsid w:val="00F227EB"/>
    <w:rsid w:val="00F2377E"/>
    <w:rsid w:val="00F2667E"/>
    <w:rsid w:val="00F27F14"/>
    <w:rsid w:val="00F738FB"/>
    <w:rsid w:val="00FB1CF5"/>
    <w:rsid w:val="00FD5B2E"/>
    <w:rsid w:val="00FE7C1B"/>
    <w:rsid w:val="00FF2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2638"/>
  <w15:docId w15:val="{F1B51151-CF1E-48ED-A132-4E7A11E5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340"/>
    <w:rPr>
      <w:color w:val="0000FF" w:themeColor="hyperlink"/>
      <w:u w:val="single"/>
    </w:rPr>
  </w:style>
  <w:style w:type="character" w:styleId="FollowedHyperlink">
    <w:name w:val="FollowedHyperlink"/>
    <w:basedOn w:val="DefaultParagraphFont"/>
    <w:uiPriority w:val="99"/>
    <w:semiHidden/>
    <w:unhideWhenUsed/>
    <w:rsid w:val="001A6340"/>
    <w:rPr>
      <w:color w:val="800080" w:themeColor="followedHyperlink"/>
      <w:u w:val="single"/>
    </w:rPr>
  </w:style>
  <w:style w:type="paragraph" w:styleId="BalloonText">
    <w:name w:val="Balloon Text"/>
    <w:basedOn w:val="Normal"/>
    <w:link w:val="BalloonTextChar"/>
    <w:uiPriority w:val="99"/>
    <w:semiHidden/>
    <w:unhideWhenUsed/>
    <w:rsid w:val="009F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E3B"/>
    <w:rPr>
      <w:rFonts w:ascii="Tahoma" w:hAnsi="Tahoma" w:cs="Tahoma"/>
      <w:sz w:val="16"/>
      <w:szCs w:val="16"/>
    </w:rPr>
  </w:style>
  <w:style w:type="paragraph" w:customStyle="1" w:styleId="Default">
    <w:name w:val="Default"/>
    <w:rsid w:val="00CB0C54"/>
    <w:pPr>
      <w:autoSpaceDE w:val="0"/>
      <w:autoSpaceDN w:val="0"/>
      <w:adjustRightInd w:val="0"/>
      <w:spacing w:after="0" w:line="240" w:lineRule="auto"/>
    </w:pPr>
    <w:rPr>
      <w:rFonts w:ascii="Verdana" w:eastAsiaTheme="minorHAnsi" w:hAnsi="Verdana" w:cs="Verdana"/>
      <w:color w:val="000000"/>
      <w:sz w:val="24"/>
      <w:szCs w:val="24"/>
      <w:lang w:val="en-US" w:eastAsia="en-US"/>
    </w:rPr>
  </w:style>
  <w:style w:type="paragraph" w:styleId="ListParagraph">
    <w:name w:val="List Paragraph"/>
    <w:basedOn w:val="Normal"/>
    <w:uiPriority w:val="34"/>
    <w:qFormat/>
    <w:rsid w:val="004E034D"/>
    <w:pPr>
      <w:ind w:left="720"/>
      <w:contextualSpacing/>
    </w:pPr>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ub.ac.uk/schools/eeecs/StudyattheSchool/PhDProgrammes" TargetMode="External"/><Relationship Id="rId5" Type="http://schemas.openxmlformats.org/officeDocument/2006/relationships/hyperlink" Target="https://dap.qub.ac.uk/port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EEECS</dc:creator>
  <cp:lastModifiedBy>Microsoft Office User</cp:lastModifiedBy>
  <cp:revision>8</cp:revision>
  <dcterms:created xsi:type="dcterms:W3CDTF">2019-01-29T11:55:00Z</dcterms:created>
  <dcterms:modified xsi:type="dcterms:W3CDTF">2019-01-30T10:11:00Z</dcterms:modified>
</cp:coreProperties>
</file>