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AC30C" w14:textId="77777777" w:rsidR="00CF51F5" w:rsidRPr="00CF51F5" w:rsidRDefault="00CF51F5">
      <w:pPr>
        <w:rPr>
          <w:rFonts w:ascii="Arial" w:hAnsi="Arial" w:cs="Arial"/>
          <w:sz w:val="28"/>
          <w:szCs w:val="28"/>
        </w:rPr>
      </w:pPr>
      <w:r w:rsidRPr="00CF51F5">
        <w:rPr>
          <w:rFonts w:ascii="Arial" w:hAnsi="Arial" w:cs="Arial"/>
          <w:sz w:val="28"/>
          <w:szCs w:val="28"/>
        </w:rPr>
        <w:t>Postgraduate Studentships</w:t>
      </w:r>
    </w:p>
    <w:p w14:paraId="0E795EB5" w14:textId="77777777" w:rsidR="00CF51F5" w:rsidRDefault="00CF51F5">
      <w:pPr>
        <w:rPr>
          <w:b/>
        </w:rPr>
      </w:pPr>
      <w:r>
        <w:rPr>
          <w:b/>
        </w:rPr>
        <w:t>School of Electronics, Electrical Engineering and Computer Science</w:t>
      </w:r>
    </w:p>
    <w:tbl>
      <w:tblPr>
        <w:tblStyle w:val="TableGrid"/>
        <w:tblW w:w="10774" w:type="dxa"/>
        <w:tblInd w:w="-601" w:type="dxa"/>
        <w:tblLook w:val="04A0" w:firstRow="1" w:lastRow="0" w:firstColumn="1" w:lastColumn="0" w:noHBand="0" w:noVBand="1"/>
      </w:tblPr>
      <w:tblGrid>
        <w:gridCol w:w="10774"/>
      </w:tblGrid>
      <w:tr w:rsidR="001A6340" w:rsidRPr="001329DC" w14:paraId="6CDED22B" w14:textId="77777777" w:rsidTr="00E87FF0">
        <w:tc>
          <w:tcPr>
            <w:tcW w:w="10774" w:type="dxa"/>
          </w:tcPr>
          <w:p w14:paraId="6132F3D5" w14:textId="77777777" w:rsidR="00014F87" w:rsidRDefault="00F27F14" w:rsidP="00F14F7A">
            <w:pPr>
              <w:rPr>
                <w:rFonts w:ascii="Arial" w:hAnsi="Arial" w:cs="Arial"/>
                <w:b/>
                <w:sz w:val="20"/>
                <w:szCs w:val="20"/>
              </w:rPr>
            </w:pPr>
            <w:r w:rsidRPr="001329DC">
              <w:rPr>
                <w:rFonts w:ascii="Arial" w:hAnsi="Arial" w:cs="Arial"/>
                <w:b/>
                <w:sz w:val="20"/>
                <w:szCs w:val="20"/>
              </w:rPr>
              <w:t>PhD Student</w:t>
            </w:r>
            <w:r w:rsidR="001A6340" w:rsidRPr="001329DC">
              <w:rPr>
                <w:rFonts w:ascii="Arial" w:hAnsi="Arial" w:cs="Arial"/>
                <w:b/>
                <w:sz w:val="20"/>
                <w:szCs w:val="20"/>
              </w:rPr>
              <w:t>ship</w:t>
            </w:r>
            <w:r w:rsidR="00762F81">
              <w:rPr>
                <w:rFonts w:ascii="Arial" w:hAnsi="Arial" w:cs="Arial"/>
                <w:b/>
                <w:sz w:val="20"/>
                <w:szCs w:val="20"/>
              </w:rPr>
              <w:t xml:space="preserve"> 201</w:t>
            </w:r>
            <w:r w:rsidR="00014F87">
              <w:rPr>
                <w:rFonts w:ascii="Arial" w:hAnsi="Arial" w:cs="Arial"/>
                <w:b/>
                <w:sz w:val="20"/>
                <w:szCs w:val="20"/>
              </w:rPr>
              <w:t>9/20</w:t>
            </w:r>
          </w:p>
          <w:p w14:paraId="7AC1276A" w14:textId="77777777" w:rsidR="00014F87" w:rsidRDefault="00014F87" w:rsidP="00F14F7A">
            <w:pPr>
              <w:rPr>
                <w:rFonts w:ascii="Arial" w:hAnsi="Arial" w:cs="Arial"/>
                <w:b/>
                <w:sz w:val="20"/>
                <w:szCs w:val="20"/>
              </w:rPr>
            </w:pPr>
          </w:p>
          <w:p w14:paraId="5F120312" w14:textId="2D0C4C04" w:rsidR="001A6340" w:rsidRDefault="00F27F14" w:rsidP="00F14F7A">
            <w:pPr>
              <w:rPr>
                <w:rFonts w:ascii="Arial" w:hAnsi="Arial" w:cs="Arial"/>
                <w:b/>
                <w:sz w:val="20"/>
                <w:szCs w:val="20"/>
              </w:rPr>
            </w:pPr>
            <w:r w:rsidRPr="001329DC">
              <w:rPr>
                <w:rFonts w:ascii="Arial" w:hAnsi="Arial" w:cs="Arial"/>
                <w:b/>
                <w:sz w:val="20"/>
                <w:szCs w:val="20"/>
              </w:rPr>
              <w:t xml:space="preserve">Proposed Project </w:t>
            </w:r>
            <w:r w:rsidR="001A6340" w:rsidRPr="001329DC">
              <w:rPr>
                <w:rFonts w:ascii="Arial" w:hAnsi="Arial" w:cs="Arial"/>
                <w:b/>
                <w:sz w:val="20"/>
                <w:szCs w:val="20"/>
              </w:rPr>
              <w:t>Title:</w:t>
            </w:r>
            <w:r w:rsidR="00284351">
              <w:rPr>
                <w:rFonts w:ascii="Arial" w:hAnsi="Arial" w:cs="Arial"/>
                <w:b/>
                <w:sz w:val="20"/>
                <w:szCs w:val="20"/>
              </w:rPr>
              <w:t xml:space="preserve"> </w:t>
            </w:r>
            <w:r w:rsidR="00FC64E3">
              <w:rPr>
                <w:rFonts w:ascii="Abyssinica SIL" w:hAnsi="Abyssinica SIL"/>
              </w:rPr>
              <w:t>The Unknown Unknowns: Quantifying Uncertainty in Deep Machine Learning</w:t>
            </w:r>
          </w:p>
          <w:p w14:paraId="510CA33A" w14:textId="77777777" w:rsidR="00F14F7A" w:rsidRPr="001329DC" w:rsidRDefault="00F14F7A" w:rsidP="00F14F7A">
            <w:pPr>
              <w:rPr>
                <w:rFonts w:ascii="Arial" w:hAnsi="Arial" w:cs="Arial"/>
                <w:sz w:val="20"/>
                <w:szCs w:val="20"/>
              </w:rPr>
            </w:pPr>
          </w:p>
        </w:tc>
      </w:tr>
      <w:tr w:rsidR="001A6340" w:rsidRPr="001329DC" w14:paraId="08C2E907" w14:textId="77777777" w:rsidTr="00E87FF0">
        <w:tc>
          <w:tcPr>
            <w:tcW w:w="10774" w:type="dxa"/>
          </w:tcPr>
          <w:p w14:paraId="3B319D41" w14:textId="1268D2A1" w:rsidR="001A6340" w:rsidRPr="001329DC" w:rsidRDefault="001A6340">
            <w:pPr>
              <w:rPr>
                <w:rFonts w:ascii="Arial" w:hAnsi="Arial" w:cs="Arial"/>
                <w:b/>
                <w:sz w:val="20"/>
                <w:szCs w:val="20"/>
              </w:rPr>
            </w:pPr>
            <w:r w:rsidRPr="001329DC">
              <w:rPr>
                <w:rFonts w:ascii="Arial" w:hAnsi="Arial" w:cs="Arial"/>
                <w:b/>
                <w:sz w:val="20"/>
                <w:szCs w:val="20"/>
              </w:rPr>
              <w:t>Principal Supervisor:</w:t>
            </w:r>
            <w:r w:rsidR="00284351" w:rsidRPr="00284351">
              <w:rPr>
                <w:rFonts w:ascii="Arial" w:hAnsi="Arial" w:cs="Arial"/>
                <w:b/>
                <w:sz w:val="20"/>
                <w:szCs w:val="20"/>
              </w:rPr>
              <w:t xml:space="preserve"> </w:t>
            </w:r>
            <w:r w:rsidR="009D530C">
              <w:rPr>
                <w:rFonts w:ascii="Arial" w:hAnsi="Arial" w:cs="Arial"/>
                <w:b/>
                <w:sz w:val="20"/>
                <w:szCs w:val="20"/>
              </w:rPr>
              <w:t xml:space="preserve">Professor </w:t>
            </w:r>
            <w:r w:rsidR="00FC64E3">
              <w:rPr>
                <w:rFonts w:ascii="Arial" w:hAnsi="Arial" w:cs="Arial"/>
                <w:b/>
                <w:sz w:val="20"/>
                <w:szCs w:val="20"/>
              </w:rPr>
              <w:t>Neil Robertson</w:t>
            </w:r>
          </w:p>
          <w:p w14:paraId="796A9429" w14:textId="77777777" w:rsidR="001A6340" w:rsidRPr="001329DC" w:rsidRDefault="001A6340">
            <w:pPr>
              <w:rPr>
                <w:rFonts w:ascii="Arial" w:hAnsi="Arial" w:cs="Arial"/>
                <w:sz w:val="20"/>
                <w:szCs w:val="20"/>
              </w:rPr>
            </w:pPr>
          </w:p>
        </w:tc>
      </w:tr>
      <w:tr w:rsidR="001A6340" w:rsidRPr="001329DC" w14:paraId="29D588FB" w14:textId="77777777" w:rsidTr="00E87FF0">
        <w:tc>
          <w:tcPr>
            <w:tcW w:w="10774" w:type="dxa"/>
          </w:tcPr>
          <w:p w14:paraId="38725609" w14:textId="5E324E9A" w:rsidR="009F1E3B" w:rsidRDefault="001A6340" w:rsidP="00284351">
            <w:r w:rsidRPr="001329DC">
              <w:rPr>
                <w:rFonts w:ascii="Arial" w:hAnsi="Arial" w:cs="Arial"/>
                <w:b/>
                <w:sz w:val="20"/>
                <w:szCs w:val="20"/>
              </w:rPr>
              <w:t>Project Description:</w:t>
            </w:r>
            <w:r w:rsidR="007C41E9">
              <w:t xml:space="preserve"> </w:t>
            </w:r>
          </w:p>
          <w:p w14:paraId="4AFE6427" w14:textId="1C550FD3" w:rsidR="00FC64E3" w:rsidRDefault="00FC64E3" w:rsidP="00284351"/>
          <w:p w14:paraId="4D8BEE1F" w14:textId="7CF64BDF" w:rsidR="00FC64E3" w:rsidRDefault="00FC64E3" w:rsidP="00FC64E3">
            <w:pPr>
              <w:rPr>
                <w:rFonts w:ascii="Abyssinica SIL" w:hAnsi="Abyssinica SIL"/>
              </w:rPr>
            </w:pPr>
            <w:r>
              <w:rPr>
                <w:rFonts w:ascii="Abyssinica SIL" w:hAnsi="Abyssinica SIL"/>
              </w:rPr>
              <w:t xml:space="preserve">Deep learning has seen incredible success in a </w:t>
            </w:r>
            <w:r w:rsidR="009D530C">
              <w:rPr>
                <w:rFonts w:ascii="Abyssinica SIL" w:hAnsi="Abyssinica SIL"/>
              </w:rPr>
              <w:t>huge range</w:t>
            </w:r>
            <w:r>
              <w:rPr>
                <w:rFonts w:ascii="Abyssinica SIL" w:hAnsi="Abyssinica SIL"/>
              </w:rPr>
              <w:t xml:space="preserve"> of applications ranging from audio visual data to natural language. </w:t>
            </w:r>
            <w:r w:rsidR="009D530C">
              <w:rPr>
                <w:rFonts w:ascii="Abyssinica SIL" w:hAnsi="Abyssinica SIL"/>
              </w:rPr>
              <w:t>F</w:t>
            </w:r>
            <w:r>
              <w:rPr>
                <w:rFonts w:ascii="Abyssinica SIL" w:hAnsi="Abyssinica SIL"/>
              </w:rPr>
              <w:t xml:space="preserve">or all its success, to become truly viable for safety critical or auditable applications, there is a requirement for understanding </w:t>
            </w:r>
            <w:r w:rsidR="009D530C">
              <w:rPr>
                <w:rFonts w:ascii="Abyssinica SIL" w:hAnsi="Abyssinica SIL"/>
              </w:rPr>
              <w:t>when it doesn’t work and why</w:t>
            </w:r>
            <w:r>
              <w:rPr>
                <w:rFonts w:ascii="Abyssinica SIL" w:hAnsi="Abyssinica SIL"/>
              </w:rPr>
              <w:t>. Deep neural networks trained with S</w:t>
            </w:r>
            <w:r w:rsidR="009D530C">
              <w:rPr>
                <w:rFonts w:ascii="Abyssinica SIL" w:hAnsi="Abyssinica SIL"/>
              </w:rPr>
              <w:t xml:space="preserve">tochastic </w:t>
            </w:r>
            <w:r>
              <w:rPr>
                <w:rFonts w:ascii="Abyssinica SIL" w:hAnsi="Abyssinica SIL"/>
              </w:rPr>
              <w:t>G</w:t>
            </w:r>
            <w:r w:rsidR="009D530C">
              <w:rPr>
                <w:rFonts w:ascii="Abyssinica SIL" w:hAnsi="Abyssinica SIL"/>
              </w:rPr>
              <w:t xml:space="preserve">radient </w:t>
            </w:r>
            <w:r>
              <w:rPr>
                <w:rFonts w:ascii="Abyssinica SIL" w:hAnsi="Abyssinica SIL"/>
              </w:rPr>
              <w:t>D</w:t>
            </w:r>
            <w:r w:rsidR="009D530C">
              <w:rPr>
                <w:rFonts w:ascii="Abyssinica SIL" w:hAnsi="Abyssinica SIL"/>
              </w:rPr>
              <w:t>escent</w:t>
            </w:r>
            <w:r>
              <w:rPr>
                <w:rFonts w:ascii="Abyssinica SIL" w:hAnsi="Abyssinica SIL"/>
              </w:rPr>
              <w:t xml:space="preserve"> are point prediction machines by </w:t>
            </w:r>
            <w:r w:rsidR="009D530C">
              <w:rPr>
                <w:rFonts w:ascii="Abyssinica SIL" w:hAnsi="Abyssinica SIL"/>
              </w:rPr>
              <w:t>design</w:t>
            </w:r>
            <w:r>
              <w:rPr>
                <w:rFonts w:ascii="Abyssinica SIL" w:hAnsi="Abyssinica SIL"/>
              </w:rPr>
              <w:t>. That is, when presented with data, it produces an output without any estimate of the confidence</w:t>
            </w:r>
            <w:r w:rsidR="009D530C">
              <w:rPr>
                <w:rFonts w:ascii="Abyssinica SIL" w:hAnsi="Abyssinica SIL"/>
              </w:rPr>
              <w:t xml:space="preserve"> of the classification</w:t>
            </w:r>
            <w:r>
              <w:rPr>
                <w:rFonts w:ascii="Abyssinica SIL" w:hAnsi="Abyssinica SIL"/>
              </w:rPr>
              <w:t>. This may still be useful when the data is within the knowledge domain of the deep network, i.e., the domain shift during test is minimal. When the test domain is radically different from training domain, it may over-confidently predict wrong answers leading to potentially disastrous consequences if left unchecked. This PhD project aims to develop methods to quantify uncertainty in deep learned networks and use this to improve the range of their safe application.</w:t>
            </w:r>
          </w:p>
          <w:p w14:paraId="4CB739AB" w14:textId="77777777" w:rsidR="00FC64E3" w:rsidRDefault="00FC64E3" w:rsidP="00FC64E3">
            <w:pPr>
              <w:rPr>
                <w:rFonts w:ascii="Abyssinica SIL" w:hAnsi="Abyssinica SIL"/>
              </w:rPr>
            </w:pPr>
          </w:p>
          <w:p w14:paraId="2C2C399A" w14:textId="77777777" w:rsidR="00FC64E3" w:rsidRPr="009D530C" w:rsidRDefault="00FC64E3" w:rsidP="00FC64E3">
            <w:pPr>
              <w:rPr>
                <w:rFonts w:ascii="Abyssinica SIL" w:hAnsi="Abyssinica SIL"/>
              </w:rPr>
            </w:pPr>
            <w:r w:rsidRPr="009D530C">
              <w:rPr>
                <w:rFonts w:ascii="Abyssinica SIL" w:hAnsi="Abyssinica SIL"/>
              </w:rPr>
              <w:t>Uncertainties in this type of machine learning can be broadly classified into two major classes [1] and are illustrated below.</w:t>
            </w:r>
          </w:p>
          <w:p w14:paraId="37AA92AD" w14:textId="77777777" w:rsidR="00FC64E3" w:rsidRPr="009D530C" w:rsidRDefault="00FC64E3" w:rsidP="00FC64E3">
            <w:pPr>
              <w:pStyle w:val="ListParagraph"/>
              <w:numPr>
                <w:ilvl w:val="0"/>
                <w:numId w:val="1"/>
              </w:numPr>
              <w:rPr>
                <w:rFonts w:ascii="Abyssinica SIL" w:hAnsi="Abyssinica SIL"/>
                <w:sz w:val="22"/>
                <w:szCs w:val="22"/>
              </w:rPr>
            </w:pPr>
            <w:r w:rsidRPr="009D530C">
              <w:rPr>
                <w:rFonts w:ascii="Abyssinica SIL" w:hAnsi="Abyssinica SIL"/>
                <w:sz w:val="22"/>
                <w:szCs w:val="22"/>
              </w:rPr>
              <w:t>Epistemic Uncertainty: fundamental limitation in knowledge due to limited data not capturing all kinds of variations.</w:t>
            </w:r>
          </w:p>
          <w:p w14:paraId="25C9C680" w14:textId="77777777" w:rsidR="00FC64E3" w:rsidRPr="009D530C" w:rsidRDefault="00FC64E3" w:rsidP="00FC64E3">
            <w:pPr>
              <w:pStyle w:val="ListParagraph"/>
              <w:numPr>
                <w:ilvl w:val="0"/>
                <w:numId w:val="1"/>
              </w:numPr>
              <w:rPr>
                <w:rFonts w:ascii="Abyssinica SIL" w:hAnsi="Abyssinica SIL"/>
                <w:sz w:val="22"/>
                <w:szCs w:val="22"/>
              </w:rPr>
            </w:pPr>
            <w:r w:rsidRPr="009D530C">
              <w:rPr>
                <w:rFonts w:ascii="Abyssinica SIL" w:hAnsi="Abyssinica SIL"/>
                <w:sz w:val="22"/>
                <w:szCs w:val="22"/>
              </w:rPr>
              <w:t>Aleatoric Uncertainty: uncertainty due missing information like occlusion or bad imaging</w:t>
            </w:r>
          </w:p>
          <w:p w14:paraId="48D0D333" w14:textId="77777777" w:rsidR="00FC64E3" w:rsidRPr="009D530C" w:rsidRDefault="00FC64E3" w:rsidP="00FC64E3">
            <w:pPr>
              <w:pStyle w:val="ListParagraph"/>
              <w:rPr>
                <w:rFonts w:ascii="Abyssinica SIL" w:hAnsi="Abyssinica SIL"/>
                <w:sz w:val="22"/>
                <w:szCs w:val="22"/>
              </w:rPr>
            </w:pPr>
            <w:r w:rsidRPr="009D530C">
              <w:rPr>
                <w:rFonts w:ascii="Abyssinica SIL" w:hAnsi="Abyssinica SIL"/>
                <w:sz w:val="22"/>
                <w:szCs w:val="22"/>
              </w:rPr>
              <w:t>conditions.</w:t>
            </w:r>
          </w:p>
          <w:p w14:paraId="0E4315EF" w14:textId="77777777" w:rsidR="00FC64E3" w:rsidRDefault="00FC64E3" w:rsidP="00FC64E3">
            <w:pPr>
              <w:rPr>
                <w:rFonts w:ascii="Abyssinica SIL" w:hAnsi="Abyssinica SIL"/>
              </w:rPr>
            </w:pPr>
          </w:p>
          <w:p w14:paraId="3EAD3376" w14:textId="77777777" w:rsidR="00FC64E3" w:rsidRDefault="00FC64E3" w:rsidP="00FC64E3">
            <w:pPr>
              <w:jc w:val="center"/>
              <w:rPr>
                <w:rFonts w:ascii="Abyssinica SIL" w:hAnsi="Abyssinica SIL"/>
              </w:rPr>
            </w:pPr>
            <w:r>
              <w:rPr>
                <w:noProof/>
              </w:rPr>
              <w:drawing>
                <wp:inline distT="0" distB="0" distL="0" distR="0" wp14:anchorId="65E16E9B" wp14:editId="145D19F6">
                  <wp:extent cx="3313933" cy="2240961"/>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323713" cy="2247575"/>
                          </a:xfrm>
                          <a:prstGeom prst="rect">
                            <a:avLst/>
                          </a:prstGeom>
                        </pic:spPr>
                      </pic:pic>
                    </a:graphicData>
                  </a:graphic>
                </wp:inline>
              </w:drawing>
            </w:r>
          </w:p>
          <w:p w14:paraId="159C1434" w14:textId="77777777" w:rsidR="00FC64E3" w:rsidRDefault="00FC64E3" w:rsidP="00FC64E3">
            <w:pPr>
              <w:rPr>
                <w:rFonts w:ascii="Abyssinica SIL" w:hAnsi="Abyssinica SIL"/>
              </w:rPr>
            </w:pPr>
          </w:p>
          <w:p w14:paraId="1FBFDCAB" w14:textId="77777777" w:rsidR="00FC64E3" w:rsidRDefault="00FC64E3" w:rsidP="00FC64E3">
            <w:pPr>
              <w:rPr>
                <w:rFonts w:ascii="Abyssinica SIL" w:hAnsi="Abyssinica SIL"/>
              </w:rPr>
            </w:pPr>
            <w:r>
              <w:rPr>
                <w:rFonts w:ascii="Abyssinica SIL" w:hAnsi="Abyssinica SIL"/>
              </w:rPr>
              <w:t xml:space="preserve">In this figure, we can see that not having adequate data for some ethnicities in the training data can manifest as epistemic uncertainty in the test data. Whereas badly captured image can be attributed to aleatoric uncertainty. </w:t>
            </w:r>
          </w:p>
          <w:p w14:paraId="1E81546E" w14:textId="77777777" w:rsidR="00FC64E3" w:rsidRDefault="00FC64E3" w:rsidP="00FC64E3">
            <w:pPr>
              <w:rPr>
                <w:rFonts w:ascii="Abyssinica SIL" w:hAnsi="Abyssinica SIL"/>
              </w:rPr>
            </w:pPr>
          </w:p>
          <w:p w14:paraId="6290BE4D" w14:textId="77777777" w:rsidR="00FC64E3" w:rsidRDefault="00FC64E3" w:rsidP="00FC64E3">
            <w:pPr>
              <w:rPr>
                <w:rFonts w:ascii="Abyssinica SIL" w:hAnsi="Abyssinica SIL"/>
              </w:rPr>
            </w:pPr>
            <w:r>
              <w:rPr>
                <w:rFonts w:ascii="Abyssinica SIL" w:hAnsi="Abyssinica SIL"/>
              </w:rPr>
              <w:t xml:space="preserve">Capturing the knowledge bounds and uncertainties also lends us insight into the failure of the black-box inference methods such as deep neural networks. Certain methods [1,2] have shown promise in modelling the two kinds of uncertainties. However, challenges remain in terms of applicability in real-world real-time systems. Methods like Monte-Carlo dropout is able to estimate certain types of uncertainty but requires sampling from the inference model multiple times. It has been also shown to not capture certain multi-modal uncertainties. </w:t>
            </w:r>
          </w:p>
          <w:p w14:paraId="064CDB76" w14:textId="77777777" w:rsidR="00FC64E3" w:rsidRDefault="00FC64E3" w:rsidP="00284351"/>
          <w:p w14:paraId="3AD57425" w14:textId="77777777" w:rsidR="001A6340" w:rsidRPr="001329DC" w:rsidRDefault="001A6340">
            <w:pPr>
              <w:rPr>
                <w:rFonts w:ascii="Arial" w:hAnsi="Arial" w:cs="Arial"/>
                <w:sz w:val="20"/>
                <w:szCs w:val="20"/>
              </w:rPr>
            </w:pPr>
          </w:p>
        </w:tc>
      </w:tr>
      <w:tr w:rsidR="001A6340" w:rsidRPr="001329DC" w14:paraId="78E2899F" w14:textId="77777777" w:rsidTr="00E87FF0">
        <w:tc>
          <w:tcPr>
            <w:tcW w:w="10774" w:type="dxa"/>
          </w:tcPr>
          <w:p w14:paraId="2464DCF3" w14:textId="0D53C16C" w:rsidR="00F14F7A" w:rsidRPr="00FC64E3" w:rsidRDefault="001A6340" w:rsidP="00F2377E">
            <w:pPr>
              <w:rPr>
                <w:rFonts w:ascii="Abyssinica SIL" w:hAnsi="Abyssinica SIL"/>
              </w:rPr>
            </w:pPr>
            <w:r w:rsidRPr="001329DC">
              <w:rPr>
                <w:rFonts w:ascii="Arial" w:hAnsi="Arial" w:cs="Arial"/>
                <w:b/>
                <w:sz w:val="20"/>
                <w:szCs w:val="20"/>
              </w:rPr>
              <w:lastRenderedPageBreak/>
              <w:t>Objectives:</w:t>
            </w:r>
            <w:r w:rsidR="00FC64E3">
              <w:rPr>
                <w:rFonts w:ascii="Arial" w:hAnsi="Arial" w:cs="Arial"/>
                <w:b/>
                <w:sz w:val="20"/>
                <w:szCs w:val="20"/>
              </w:rPr>
              <w:t xml:space="preserve"> </w:t>
            </w:r>
            <w:r w:rsidR="00FC64E3">
              <w:rPr>
                <w:rFonts w:ascii="Abyssinica SIL" w:hAnsi="Abyssinica SIL"/>
              </w:rPr>
              <w:t xml:space="preserve">The aim of this project is to find a theoretical bound of knowledge given a neural network and a training dataset. During test time the neural network needs to provide a measure of confidence in its predictions based on how much the test data is within its knowledge bounds. Improvements over current methods will require better or more efficient sampling methods and better theoretical understanding of the problem. </w:t>
            </w:r>
            <w:r w:rsidR="00FC64E3">
              <w:rPr>
                <w:rFonts w:ascii="Abyssinica SIL" w:hAnsi="Abyssinica SIL"/>
              </w:rPr>
              <w:t xml:space="preserve">The project is directly aligned to the EPSRC major programme </w:t>
            </w:r>
            <w:hyperlink r:id="rId6" w:history="1">
              <w:r w:rsidR="00FC64E3" w:rsidRPr="00FC64E3">
                <w:rPr>
                  <w:rStyle w:val="Hyperlink"/>
                  <w:rFonts w:ascii="Abyssinica SIL" w:hAnsi="Abyssinica SIL"/>
                </w:rPr>
                <w:t>UDRC</w:t>
              </w:r>
            </w:hyperlink>
            <w:r w:rsidR="00FC64E3">
              <w:rPr>
                <w:rFonts w:ascii="Abyssinica SIL" w:hAnsi="Abyssinica SIL"/>
              </w:rPr>
              <w:t>, in which Queen’s University leads the Machine Learning Track.</w:t>
            </w:r>
          </w:p>
          <w:p w14:paraId="4C7D2ADF" w14:textId="77777777" w:rsidR="00F14F7A" w:rsidRPr="001329DC" w:rsidRDefault="00F14F7A" w:rsidP="00F2377E">
            <w:pPr>
              <w:rPr>
                <w:rFonts w:ascii="Arial" w:hAnsi="Arial" w:cs="Arial"/>
                <w:sz w:val="20"/>
                <w:szCs w:val="20"/>
              </w:rPr>
            </w:pPr>
          </w:p>
        </w:tc>
      </w:tr>
      <w:tr w:rsidR="00A147EF" w:rsidRPr="001329DC" w14:paraId="1E5AE092" w14:textId="77777777" w:rsidTr="00E87FF0">
        <w:tc>
          <w:tcPr>
            <w:tcW w:w="10774" w:type="dxa"/>
          </w:tcPr>
          <w:p w14:paraId="25C68616" w14:textId="77777777" w:rsidR="00A147EF" w:rsidRDefault="00A147EF">
            <w:pPr>
              <w:rPr>
                <w:rFonts w:ascii="Arial" w:hAnsi="Arial" w:cs="Arial"/>
                <w:b/>
                <w:sz w:val="20"/>
                <w:szCs w:val="20"/>
              </w:rPr>
            </w:pPr>
            <w:r>
              <w:rPr>
                <w:rFonts w:ascii="Arial" w:hAnsi="Arial" w:cs="Arial"/>
                <w:b/>
                <w:sz w:val="20"/>
                <w:szCs w:val="20"/>
              </w:rPr>
              <w:t>Academic Requirements:</w:t>
            </w:r>
          </w:p>
          <w:p w14:paraId="4C12AE11" w14:textId="77777777" w:rsidR="00596C5B" w:rsidRDefault="00596C5B">
            <w:pPr>
              <w:rPr>
                <w:rFonts w:ascii="Arial" w:hAnsi="Arial" w:cs="Arial"/>
                <w:b/>
                <w:sz w:val="20"/>
                <w:szCs w:val="20"/>
              </w:rPr>
            </w:pPr>
          </w:p>
          <w:p w14:paraId="03ACA53C" w14:textId="2724D435" w:rsidR="00A147EF" w:rsidRDefault="00596C5B">
            <w:pPr>
              <w:rPr>
                <w:rFonts w:ascii="Arial" w:hAnsi="Arial" w:cs="Arial"/>
                <w:sz w:val="20"/>
                <w:szCs w:val="20"/>
              </w:rPr>
            </w:pPr>
            <w:r w:rsidRPr="00596C5B">
              <w:rPr>
                <w:rFonts w:ascii="Arial" w:hAnsi="Arial" w:cs="Arial"/>
                <w:sz w:val="20"/>
                <w:szCs w:val="20"/>
              </w:rPr>
              <w:t xml:space="preserve">A minimum 2.1 honours degree or equivalent in </w:t>
            </w:r>
            <w:r w:rsidR="00FC64E3">
              <w:rPr>
                <w:rFonts w:ascii="Arial" w:hAnsi="Arial" w:cs="Arial"/>
                <w:sz w:val="20"/>
                <w:szCs w:val="20"/>
              </w:rPr>
              <w:t xml:space="preserve">Computing </w:t>
            </w:r>
            <w:proofErr w:type="spellStart"/>
            <w:r w:rsidR="00FC64E3">
              <w:rPr>
                <w:rFonts w:ascii="Arial" w:hAnsi="Arial" w:cs="Arial"/>
                <w:sz w:val="20"/>
                <w:szCs w:val="20"/>
              </w:rPr>
              <w:t xml:space="preserve">Science, </w:t>
            </w:r>
            <w:r w:rsidRPr="00596C5B">
              <w:rPr>
                <w:rFonts w:ascii="Arial" w:hAnsi="Arial" w:cs="Arial"/>
                <w:sz w:val="20"/>
                <w:szCs w:val="20"/>
              </w:rPr>
              <w:t>Electrical</w:t>
            </w:r>
            <w:proofErr w:type="spellEnd"/>
            <w:r w:rsidRPr="00596C5B">
              <w:rPr>
                <w:rFonts w:ascii="Arial" w:hAnsi="Arial" w:cs="Arial"/>
                <w:sz w:val="20"/>
                <w:szCs w:val="20"/>
              </w:rPr>
              <w:t xml:space="preserve"> and Electronic Engineering or relevant degree is required. International English Language Testing System (IELTS) 6.0 with a minimum of 5.5 in all four elements of the test or equivalent. A strong knowledge </w:t>
            </w:r>
            <w:r w:rsidR="00FC64E3">
              <w:rPr>
                <w:rFonts w:ascii="Arial" w:hAnsi="Arial" w:cs="Arial"/>
                <w:sz w:val="20"/>
                <w:szCs w:val="20"/>
              </w:rPr>
              <w:t>of</w:t>
            </w:r>
            <w:r w:rsidRPr="00596C5B">
              <w:rPr>
                <w:rFonts w:ascii="Arial" w:hAnsi="Arial" w:cs="Arial"/>
                <w:sz w:val="20"/>
                <w:szCs w:val="20"/>
              </w:rPr>
              <w:t xml:space="preserve"> mathematics</w:t>
            </w:r>
            <w:r w:rsidR="00FC64E3">
              <w:rPr>
                <w:rFonts w:ascii="Arial" w:hAnsi="Arial" w:cs="Arial"/>
                <w:sz w:val="20"/>
                <w:szCs w:val="20"/>
              </w:rPr>
              <w:t xml:space="preserve"> and/or computer vision</w:t>
            </w:r>
            <w:r w:rsidRPr="00596C5B">
              <w:rPr>
                <w:rFonts w:ascii="Arial" w:hAnsi="Arial" w:cs="Arial"/>
                <w:sz w:val="20"/>
                <w:szCs w:val="20"/>
              </w:rPr>
              <w:t xml:space="preserve"> is desir</w:t>
            </w:r>
            <w:r w:rsidR="00FC64E3">
              <w:rPr>
                <w:rFonts w:ascii="Arial" w:hAnsi="Arial" w:cs="Arial"/>
                <w:sz w:val="20"/>
                <w:szCs w:val="20"/>
              </w:rPr>
              <w:t>able</w:t>
            </w:r>
            <w:r w:rsidRPr="00596C5B">
              <w:rPr>
                <w:rFonts w:ascii="Arial" w:hAnsi="Arial" w:cs="Arial"/>
                <w:sz w:val="20"/>
                <w:szCs w:val="20"/>
              </w:rPr>
              <w:t>.</w:t>
            </w:r>
          </w:p>
          <w:p w14:paraId="114BA739" w14:textId="77777777" w:rsidR="00596C5B" w:rsidRPr="00596C5B" w:rsidRDefault="00596C5B">
            <w:pPr>
              <w:rPr>
                <w:rFonts w:ascii="Arial" w:hAnsi="Arial" w:cs="Arial"/>
                <w:sz w:val="20"/>
                <w:szCs w:val="20"/>
              </w:rPr>
            </w:pPr>
          </w:p>
        </w:tc>
      </w:tr>
      <w:tr w:rsidR="00264FC2" w:rsidRPr="001329DC" w14:paraId="0A92D83C" w14:textId="77777777" w:rsidTr="00E87FF0">
        <w:tc>
          <w:tcPr>
            <w:tcW w:w="10774" w:type="dxa"/>
          </w:tcPr>
          <w:p w14:paraId="1F65F09F" w14:textId="77777777" w:rsidR="001329DC" w:rsidRPr="001329DC" w:rsidRDefault="00264FC2" w:rsidP="00264FC2">
            <w:pPr>
              <w:rPr>
                <w:rFonts w:ascii="Arial" w:hAnsi="Arial" w:cs="Arial"/>
                <w:b/>
                <w:sz w:val="20"/>
                <w:szCs w:val="20"/>
              </w:rPr>
            </w:pPr>
            <w:r w:rsidRPr="001329DC">
              <w:rPr>
                <w:rFonts w:ascii="Arial" w:hAnsi="Arial" w:cs="Arial"/>
                <w:b/>
                <w:sz w:val="20"/>
                <w:szCs w:val="20"/>
              </w:rPr>
              <w:t>GENERAL INFORMATION</w:t>
            </w:r>
          </w:p>
          <w:p w14:paraId="24CCC45A" w14:textId="297E6823" w:rsidR="00211863" w:rsidRDefault="00596C5B" w:rsidP="00211863">
            <w:pPr>
              <w:rPr>
                <w:rFonts w:ascii="Arial" w:hAnsi="Arial" w:cs="Arial"/>
                <w:sz w:val="20"/>
                <w:szCs w:val="20"/>
              </w:rPr>
            </w:pPr>
            <w:r w:rsidRPr="00596C5B">
              <w:rPr>
                <w:rFonts w:ascii="Arial" w:hAnsi="Arial" w:cs="Arial"/>
                <w:sz w:val="20"/>
                <w:szCs w:val="20"/>
              </w:rPr>
              <w:t xml:space="preserve">This 3 year </w:t>
            </w:r>
            <w:r>
              <w:rPr>
                <w:rFonts w:ascii="Arial" w:hAnsi="Arial" w:cs="Arial"/>
                <w:sz w:val="20"/>
                <w:szCs w:val="20"/>
              </w:rPr>
              <w:t>PhD studentship</w:t>
            </w:r>
            <w:r w:rsidR="00FC6B7B">
              <w:rPr>
                <w:rFonts w:ascii="Arial" w:hAnsi="Arial" w:cs="Arial"/>
                <w:sz w:val="20"/>
                <w:szCs w:val="20"/>
              </w:rPr>
              <w:t xml:space="preserve"> is available immediately</w:t>
            </w:r>
            <w:r w:rsidRPr="00596C5B">
              <w:rPr>
                <w:rFonts w:ascii="Arial" w:hAnsi="Arial" w:cs="Arial"/>
                <w:sz w:val="20"/>
                <w:szCs w:val="20"/>
              </w:rPr>
              <w:t xml:space="preserve"> (</w:t>
            </w:r>
            <w:r w:rsidR="00FC6B7B">
              <w:rPr>
                <w:rFonts w:ascii="Arial" w:hAnsi="Arial" w:cs="Arial"/>
                <w:sz w:val="20"/>
                <w:szCs w:val="20"/>
                <w:highlight w:val="yellow"/>
              </w:rPr>
              <w:t xml:space="preserve">latest </w:t>
            </w:r>
            <w:r w:rsidRPr="00014F87">
              <w:rPr>
                <w:rFonts w:ascii="Arial" w:hAnsi="Arial" w:cs="Arial"/>
                <w:sz w:val="20"/>
                <w:szCs w:val="20"/>
                <w:highlight w:val="yellow"/>
              </w:rPr>
              <w:t>start date</w:t>
            </w:r>
            <w:r w:rsidR="00FC6B7B">
              <w:rPr>
                <w:rFonts w:ascii="Arial" w:hAnsi="Arial" w:cs="Arial"/>
                <w:sz w:val="20"/>
                <w:szCs w:val="20"/>
                <w:highlight w:val="yellow"/>
              </w:rPr>
              <w:t xml:space="preserve"> October </w:t>
            </w:r>
            <w:proofErr w:type="gramStart"/>
            <w:r w:rsidR="00FC6B7B">
              <w:rPr>
                <w:rFonts w:ascii="Arial" w:hAnsi="Arial" w:cs="Arial"/>
                <w:sz w:val="20"/>
                <w:szCs w:val="20"/>
                <w:highlight w:val="yellow"/>
              </w:rPr>
              <w:t>2019</w:t>
            </w:r>
            <w:r w:rsidR="00014F87" w:rsidRPr="00014F87">
              <w:rPr>
                <w:rFonts w:ascii="Arial" w:hAnsi="Arial" w:cs="Arial"/>
                <w:sz w:val="20"/>
                <w:szCs w:val="20"/>
                <w:highlight w:val="yellow"/>
              </w:rPr>
              <w:t xml:space="preserve"> </w:t>
            </w:r>
            <w:r w:rsidRPr="00014F87">
              <w:rPr>
                <w:rFonts w:ascii="Arial" w:hAnsi="Arial" w:cs="Arial"/>
                <w:sz w:val="20"/>
                <w:szCs w:val="20"/>
                <w:highlight w:val="yellow"/>
              </w:rPr>
              <w:t>)</w:t>
            </w:r>
            <w:proofErr w:type="gramEnd"/>
            <w:r w:rsidRPr="00014F87">
              <w:rPr>
                <w:rFonts w:ascii="Arial" w:hAnsi="Arial" w:cs="Arial"/>
                <w:sz w:val="20"/>
                <w:szCs w:val="20"/>
                <w:highlight w:val="yellow"/>
              </w:rPr>
              <w:t>,</w:t>
            </w:r>
            <w:r w:rsidRPr="00596C5B">
              <w:rPr>
                <w:rFonts w:ascii="Arial" w:hAnsi="Arial" w:cs="Arial"/>
                <w:sz w:val="20"/>
                <w:szCs w:val="20"/>
              </w:rPr>
              <w:t xml:space="preserve"> covers tuition fees and a maintenance grant (approximately £1</w:t>
            </w:r>
            <w:r w:rsidR="00014F87">
              <w:rPr>
                <w:rFonts w:ascii="Arial" w:hAnsi="Arial" w:cs="Arial"/>
                <w:sz w:val="20"/>
                <w:szCs w:val="20"/>
              </w:rPr>
              <w:t>5</w:t>
            </w:r>
            <w:r w:rsidRPr="00596C5B">
              <w:rPr>
                <w:rFonts w:ascii="Arial" w:hAnsi="Arial" w:cs="Arial"/>
                <w:sz w:val="20"/>
                <w:szCs w:val="20"/>
              </w:rPr>
              <w:t>,0</w:t>
            </w:r>
            <w:r w:rsidR="00014F87">
              <w:rPr>
                <w:rFonts w:ascii="Arial" w:hAnsi="Arial" w:cs="Arial"/>
                <w:sz w:val="20"/>
                <w:szCs w:val="20"/>
              </w:rPr>
              <w:t>38</w:t>
            </w:r>
            <w:r w:rsidRPr="00596C5B">
              <w:rPr>
                <w:rFonts w:ascii="Arial" w:hAnsi="Arial" w:cs="Arial"/>
                <w:sz w:val="20"/>
                <w:szCs w:val="20"/>
              </w:rPr>
              <w:t xml:space="preserve"> per annum). </w:t>
            </w:r>
            <w:r w:rsidR="00FC6B7B">
              <w:rPr>
                <w:rFonts w:ascii="Arial" w:hAnsi="Arial" w:cs="Arial"/>
                <w:sz w:val="20"/>
                <w:szCs w:val="20"/>
              </w:rPr>
              <w:t xml:space="preserve">An industrial </w:t>
            </w:r>
            <w:r w:rsidR="009D530C">
              <w:rPr>
                <w:rFonts w:ascii="Arial" w:hAnsi="Arial" w:cs="Arial"/>
                <w:sz w:val="20"/>
                <w:szCs w:val="20"/>
              </w:rPr>
              <w:t>enhancement</w:t>
            </w:r>
            <w:r w:rsidR="00FC6B7B">
              <w:rPr>
                <w:rFonts w:ascii="Arial" w:hAnsi="Arial" w:cs="Arial"/>
                <w:sz w:val="20"/>
                <w:szCs w:val="20"/>
              </w:rPr>
              <w:t xml:space="preserve"> to the stipend may be available through the UDRC partners</w:t>
            </w:r>
            <w:r w:rsidR="009D530C">
              <w:rPr>
                <w:rFonts w:ascii="Arial" w:hAnsi="Arial" w:cs="Arial"/>
                <w:sz w:val="20"/>
                <w:szCs w:val="20"/>
              </w:rPr>
              <w:t xml:space="preserve"> (under negotiation currently).</w:t>
            </w:r>
            <w:bookmarkStart w:id="0" w:name="_GoBack"/>
            <w:bookmarkEnd w:id="0"/>
          </w:p>
          <w:p w14:paraId="5E957A33" w14:textId="77777777" w:rsidR="00014F87" w:rsidRPr="001329DC" w:rsidRDefault="00014F87" w:rsidP="00211863">
            <w:pPr>
              <w:rPr>
                <w:rFonts w:ascii="Arial" w:hAnsi="Arial" w:cs="Arial"/>
                <w:sz w:val="20"/>
                <w:szCs w:val="20"/>
              </w:rPr>
            </w:pPr>
          </w:p>
          <w:p w14:paraId="277DD7A3" w14:textId="77777777" w:rsidR="00264FC2" w:rsidRPr="001329DC" w:rsidRDefault="00264FC2" w:rsidP="00264FC2">
            <w:pPr>
              <w:rPr>
                <w:rFonts w:ascii="Arial" w:hAnsi="Arial" w:cs="Arial"/>
                <w:sz w:val="20"/>
                <w:szCs w:val="20"/>
              </w:rPr>
            </w:pPr>
            <w:r w:rsidRPr="001329DC">
              <w:rPr>
                <w:rFonts w:ascii="Arial" w:hAnsi="Arial" w:cs="Arial"/>
                <w:sz w:val="20"/>
                <w:szCs w:val="20"/>
              </w:rPr>
              <w:t>Applicants should apply electronically through the Queen’s online application portal at</w:t>
            </w:r>
            <w:r w:rsidR="00A80A7A">
              <w:rPr>
                <w:rFonts w:ascii="Arial" w:hAnsi="Arial" w:cs="Arial"/>
                <w:sz w:val="20"/>
                <w:szCs w:val="20"/>
              </w:rPr>
              <w:t>:</w:t>
            </w:r>
            <w:r w:rsidRPr="001329DC">
              <w:rPr>
                <w:rFonts w:ascii="Arial" w:hAnsi="Arial" w:cs="Arial"/>
                <w:sz w:val="20"/>
                <w:szCs w:val="20"/>
              </w:rPr>
              <w:t xml:space="preserve"> </w:t>
            </w:r>
            <w:hyperlink r:id="rId7" w:history="1">
              <w:r w:rsidR="00A80A7A" w:rsidRPr="008D439F">
                <w:rPr>
                  <w:rStyle w:val="Hyperlink"/>
                  <w:rFonts w:ascii="Arial" w:hAnsi="Arial" w:cs="Arial"/>
                  <w:sz w:val="20"/>
                  <w:szCs w:val="20"/>
                </w:rPr>
                <w:t>https://dap.qub.ac.uk/portal/</w:t>
              </w:r>
            </w:hyperlink>
          </w:p>
          <w:p w14:paraId="21C64B47" w14:textId="77777777" w:rsidR="00CC2CF3" w:rsidRPr="001329DC" w:rsidRDefault="00CC2CF3" w:rsidP="00264FC2">
            <w:pPr>
              <w:rPr>
                <w:rFonts w:ascii="Arial" w:hAnsi="Arial" w:cs="Arial"/>
                <w:sz w:val="20"/>
                <w:szCs w:val="20"/>
              </w:rPr>
            </w:pPr>
          </w:p>
          <w:p w14:paraId="4F42AC12" w14:textId="77777777" w:rsidR="00264FC2" w:rsidRDefault="00264FC2" w:rsidP="00264FC2">
            <w:r w:rsidRPr="001329DC">
              <w:rPr>
                <w:rFonts w:ascii="Arial" w:hAnsi="Arial" w:cs="Arial"/>
                <w:sz w:val="20"/>
                <w:szCs w:val="20"/>
              </w:rPr>
              <w:t>Further information available at:</w:t>
            </w:r>
            <w:r w:rsidR="0077285A" w:rsidRPr="001329DC">
              <w:rPr>
                <w:rFonts w:ascii="Arial" w:hAnsi="Arial" w:cs="Arial"/>
                <w:sz w:val="20"/>
                <w:szCs w:val="20"/>
              </w:rPr>
              <w:t xml:space="preserve">  </w:t>
            </w:r>
            <w:hyperlink r:id="rId8" w:history="1">
              <w:r w:rsidR="00014F87" w:rsidRPr="000F7673">
                <w:rPr>
                  <w:rStyle w:val="Hyperlink"/>
                </w:rPr>
                <w:t>http://www.qub.ac.uk/schools/eeecs/Research/PhDStudy/</w:t>
              </w:r>
            </w:hyperlink>
            <w:r w:rsidR="00014F87">
              <w:rPr>
                <w:rStyle w:val="Hyperlink"/>
              </w:rPr>
              <w:t xml:space="preserve"> </w:t>
            </w:r>
          </w:p>
          <w:p w14:paraId="4BD0211B" w14:textId="77777777" w:rsidR="0035141B" w:rsidRPr="001329DC" w:rsidRDefault="0035141B" w:rsidP="0035141B">
            <w:pPr>
              <w:rPr>
                <w:rFonts w:ascii="Arial" w:hAnsi="Arial" w:cs="Arial"/>
                <w:b/>
                <w:sz w:val="20"/>
                <w:szCs w:val="20"/>
              </w:rPr>
            </w:pPr>
          </w:p>
        </w:tc>
      </w:tr>
      <w:tr w:rsidR="001A6340" w:rsidRPr="001329DC" w14:paraId="56E1E326" w14:textId="77777777" w:rsidTr="00E87FF0">
        <w:tc>
          <w:tcPr>
            <w:tcW w:w="10774" w:type="dxa"/>
          </w:tcPr>
          <w:p w14:paraId="3E7E3DF4" w14:textId="3794CE58" w:rsidR="00FB1CF5" w:rsidRDefault="00FB1CF5" w:rsidP="00FB1CF5">
            <w:pPr>
              <w:rPr>
                <w:rFonts w:ascii="Arial" w:eastAsia="Arial" w:hAnsi="Arial" w:cs="Arial"/>
                <w:sz w:val="20"/>
              </w:rPr>
            </w:pPr>
            <w:r w:rsidRPr="00FB1CF5">
              <w:rPr>
                <w:rFonts w:ascii="Arial" w:hAnsi="Arial" w:cs="Arial"/>
                <w:b/>
                <w:sz w:val="20"/>
                <w:szCs w:val="20"/>
              </w:rPr>
              <w:t>Supervisor Name:</w:t>
            </w:r>
            <w:r>
              <w:rPr>
                <w:rFonts w:ascii="Arial" w:eastAsia="Arial" w:hAnsi="Arial" w:cs="Arial"/>
                <w:sz w:val="20"/>
              </w:rPr>
              <w:tab/>
            </w:r>
            <w:r w:rsidR="00014F87">
              <w:rPr>
                <w:rFonts w:ascii="Arial" w:eastAsia="Arial" w:hAnsi="Arial" w:cs="Arial"/>
                <w:sz w:val="20"/>
              </w:rPr>
              <w:tab/>
            </w:r>
            <w:r w:rsidR="00014F87">
              <w:rPr>
                <w:rFonts w:ascii="Arial" w:eastAsia="Arial" w:hAnsi="Arial" w:cs="Arial"/>
                <w:sz w:val="20"/>
              </w:rPr>
              <w:tab/>
            </w:r>
            <w:r w:rsidR="00014F87">
              <w:rPr>
                <w:rFonts w:ascii="Arial" w:eastAsia="Arial" w:hAnsi="Arial" w:cs="Arial"/>
                <w:sz w:val="20"/>
              </w:rPr>
              <w:tab/>
            </w:r>
            <w:r w:rsidR="00014F87">
              <w:rPr>
                <w:rFonts w:ascii="Arial" w:eastAsia="Arial" w:hAnsi="Arial" w:cs="Arial"/>
                <w:sz w:val="20"/>
              </w:rPr>
              <w:tab/>
            </w:r>
            <w:r>
              <w:rPr>
                <w:rFonts w:ascii="Arial" w:eastAsia="Arial" w:hAnsi="Arial" w:cs="Arial"/>
                <w:sz w:val="20"/>
              </w:rPr>
              <w:t xml:space="preserve">Tel: </w:t>
            </w:r>
            <w:r w:rsidR="00513232">
              <w:rPr>
                <w:rFonts w:ascii="Arial" w:hAnsi="Arial" w:cs="Arial"/>
                <w:sz w:val="20"/>
                <w:szCs w:val="20"/>
              </w:rPr>
              <w:t xml:space="preserve">028 9097 </w:t>
            </w:r>
            <w:r w:rsidR="00FC6B7B">
              <w:rPr>
                <w:rFonts w:ascii="Arial" w:hAnsi="Arial" w:cs="Arial"/>
                <w:sz w:val="20"/>
                <w:szCs w:val="20"/>
              </w:rPr>
              <w:t>1979</w:t>
            </w:r>
          </w:p>
          <w:p w14:paraId="0C1B9069" w14:textId="77777777" w:rsidR="00014F87" w:rsidRDefault="00014F87" w:rsidP="00FB1CF5">
            <w:pPr>
              <w:rPr>
                <w:rFonts w:ascii="Arial" w:hAnsi="Arial" w:cs="Arial"/>
                <w:b/>
                <w:sz w:val="20"/>
                <w:szCs w:val="20"/>
              </w:rPr>
            </w:pPr>
          </w:p>
          <w:p w14:paraId="187FCCA9" w14:textId="69710A1F" w:rsidR="00FB1CF5" w:rsidRPr="00CB0C54" w:rsidRDefault="00FB1CF5" w:rsidP="00FB1CF5">
            <w:pPr>
              <w:rPr>
                <w:rFonts w:ascii="Arial" w:hAnsi="Arial" w:cs="Arial"/>
                <w:sz w:val="20"/>
                <w:szCs w:val="20"/>
              </w:rPr>
            </w:pPr>
            <w:r w:rsidRPr="00FB1CF5">
              <w:rPr>
                <w:rFonts w:ascii="Arial" w:hAnsi="Arial" w:cs="Arial"/>
                <w:b/>
                <w:sz w:val="20"/>
                <w:szCs w:val="20"/>
              </w:rPr>
              <w:t xml:space="preserve">QUB Address:  </w:t>
            </w:r>
            <w:r w:rsidR="00FC6B7B">
              <w:rPr>
                <w:rFonts w:ascii="Arial" w:hAnsi="Arial" w:cs="Arial"/>
                <w:b/>
                <w:sz w:val="20"/>
                <w:szCs w:val="20"/>
              </w:rPr>
              <w:t>ECIT, Queen’s Rd, BT3 9DT</w:t>
            </w:r>
            <w:r>
              <w:rPr>
                <w:rFonts w:ascii="Arial" w:eastAsia="Arial" w:hAnsi="Arial" w:cs="Arial"/>
                <w:sz w:val="20"/>
              </w:rPr>
              <w:t xml:space="preserve">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Email:</w:t>
            </w:r>
            <w:r>
              <w:rPr>
                <w:rFonts w:ascii="Calibri" w:eastAsia="Calibri" w:hAnsi="Calibri" w:cs="Calibri"/>
              </w:rPr>
              <w:t xml:space="preserve"> </w:t>
            </w:r>
            <w:r w:rsidR="00FC6B7B">
              <w:rPr>
                <w:rFonts w:ascii="Calibri" w:eastAsia="Calibri" w:hAnsi="Calibri" w:cs="Calibri"/>
              </w:rPr>
              <w:t>n.robertson@qub.ac.uk</w:t>
            </w:r>
          </w:p>
          <w:p w14:paraId="79DB31ED" w14:textId="77777777" w:rsidR="00513232" w:rsidRDefault="00FB1CF5" w:rsidP="00FB1CF5">
            <w:pPr>
              <w:rPr>
                <w:rFonts w:ascii="Arial" w:eastAsia="Arial" w:hAnsi="Arial" w:cs="Arial"/>
                <w:color w:val="004DBB"/>
              </w:rPr>
            </w:pPr>
            <w:r>
              <w:rPr>
                <w:rFonts w:ascii="Arial" w:eastAsia="Arial" w:hAnsi="Arial" w:cs="Arial"/>
                <w:color w:val="004DBB"/>
              </w:rPr>
              <w:tab/>
            </w:r>
            <w:r>
              <w:rPr>
                <w:rFonts w:ascii="Arial" w:eastAsia="Arial" w:hAnsi="Arial" w:cs="Arial"/>
                <w:color w:val="004DBB"/>
              </w:rPr>
              <w:tab/>
            </w:r>
            <w:r>
              <w:rPr>
                <w:rFonts w:ascii="Arial" w:eastAsia="Arial" w:hAnsi="Arial" w:cs="Arial"/>
                <w:color w:val="004DBB"/>
              </w:rPr>
              <w:tab/>
            </w:r>
            <w:r>
              <w:rPr>
                <w:rFonts w:ascii="Arial" w:eastAsia="Arial" w:hAnsi="Arial" w:cs="Arial"/>
                <w:color w:val="004DBB"/>
              </w:rPr>
              <w:tab/>
            </w:r>
            <w:r>
              <w:rPr>
                <w:rFonts w:ascii="Arial" w:eastAsia="Arial" w:hAnsi="Arial" w:cs="Arial"/>
                <w:color w:val="004DBB"/>
              </w:rPr>
              <w:tab/>
            </w:r>
            <w:r w:rsidR="00513232">
              <w:rPr>
                <w:rFonts w:ascii="Arial" w:eastAsia="Arial" w:hAnsi="Arial" w:cs="Arial"/>
                <w:color w:val="004DBB"/>
              </w:rPr>
              <w:tab/>
            </w:r>
            <w:r>
              <w:rPr>
                <w:rFonts w:ascii="Arial" w:eastAsia="Arial" w:hAnsi="Arial" w:cs="Arial"/>
                <w:color w:val="004DBB"/>
              </w:rPr>
              <w:tab/>
            </w:r>
          </w:p>
          <w:p w14:paraId="69175CB0" w14:textId="77777777" w:rsidR="00513232" w:rsidRDefault="00513232" w:rsidP="00FB1CF5">
            <w:pPr>
              <w:rPr>
                <w:rFonts w:ascii="Arial" w:eastAsia="Arial" w:hAnsi="Arial" w:cs="Arial"/>
                <w:color w:val="004DBB"/>
              </w:rPr>
            </w:pPr>
          </w:p>
          <w:p w14:paraId="404BB510" w14:textId="35FB4602" w:rsidR="00FB1CF5" w:rsidRDefault="00513232" w:rsidP="00FB1CF5">
            <w:pPr>
              <w:rPr>
                <w:rFonts w:ascii="Arial" w:eastAsia="Arial" w:hAnsi="Arial" w:cs="Arial"/>
                <w:sz w:val="20"/>
              </w:rPr>
            </w:pPr>
            <w:r>
              <w:rPr>
                <w:rFonts w:ascii="Arial" w:eastAsia="Arial" w:hAnsi="Arial" w:cs="Arial"/>
                <w:color w:val="004DBB"/>
              </w:rPr>
              <w:tab/>
            </w:r>
            <w:r>
              <w:rPr>
                <w:rFonts w:ascii="Arial" w:eastAsia="Arial" w:hAnsi="Arial" w:cs="Arial"/>
                <w:color w:val="004DBB"/>
              </w:rPr>
              <w:tab/>
            </w:r>
            <w:r>
              <w:rPr>
                <w:rFonts w:ascii="Arial" w:eastAsia="Arial" w:hAnsi="Arial" w:cs="Arial"/>
                <w:color w:val="004DBB"/>
              </w:rPr>
              <w:tab/>
            </w:r>
            <w:r>
              <w:rPr>
                <w:rFonts w:ascii="Arial" w:eastAsia="Arial" w:hAnsi="Arial" w:cs="Arial"/>
                <w:color w:val="004DBB"/>
              </w:rPr>
              <w:tab/>
            </w:r>
            <w:r>
              <w:rPr>
                <w:rFonts w:ascii="Arial" w:eastAsia="Arial" w:hAnsi="Arial" w:cs="Arial"/>
                <w:color w:val="004DBB"/>
              </w:rPr>
              <w:tab/>
            </w:r>
            <w:r>
              <w:rPr>
                <w:rFonts w:ascii="Arial" w:eastAsia="Arial" w:hAnsi="Arial" w:cs="Arial"/>
                <w:color w:val="004DBB"/>
              </w:rPr>
              <w:tab/>
            </w:r>
            <w:r>
              <w:rPr>
                <w:rFonts w:ascii="Arial" w:eastAsia="Arial" w:hAnsi="Arial" w:cs="Arial"/>
                <w:color w:val="004DBB"/>
              </w:rPr>
              <w:tab/>
            </w:r>
            <w:r w:rsidR="00FB1CF5">
              <w:rPr>
                <w:rFonts w:ascii="Arial" w:eastAsia="Arial" w:hAnsi="Arial" w:cs="Arial"/>
                <w:sz w:val="20"/>
              </w:rPr>
              <w:t xml:space="preserve">Web: </w:t>
            </w:r>
            <w:hyperlink r:id="rId9" w:history="1">
              <w:r w:rsidR="00FC6B7B" w:rsidRPr="00E8269B">
                <w:rPr>
                  <w:rStyle w:val="Hyperlink"/>
                  <w:rFonts w:ascii="Arial" w:eastAsia="Arial" w:hAnsi="Arial" w:cs="Arial"/>
                  <w:sz w:val="20"/>
                </w:rPr>
                <w:t>https://pure.qub.ac.uk/portal/en/persons/neil-robertson(41defca3-1fb7-41ed-b427-583d1baf7602).html</w:t>
              </w:r>
            </w:hyperlink>
          </w:p>
          <w:p w14:paraId="1170AF05" w14:textId="77777777" w:rsidR="00FC6B7B" w:rsidRDefault="00FC6B7B" w:rsidP="00FB1CF5">
            <w:pPr>
              <w:rPr>
                <w:rFonts w:ascii="Arial" w:eastAsia="Arial" w:hAnsi="Arial" w:cs="Arial"/>
                <w:sz w:val="20"/>
              </w:rPr>
            </w:pPr>
          </w:p>
          <w:p w14:paraId="1D3302D1" w14:textId="77777777" w:rsidR="00FB1CF5" w:rsidRPr="001329DC" w:rsidRDefault="00FB1CF5" w:rsidP="00FB1CF5">
            <w:pPr>
              <w:rPr>
                <w:rFonts w:ascii="Arial" w:hAnsi="Arial" w:cs="Arial"/>
                <w:sz w:val="20"/>
                <w:szCs w:val="20"/>
              </w:rPr>
            </w:pPr>
          </w:p>
          <w:p w14:paraId="48FFD9DA" w14:textId="09318411" w:rsidR="00FB1CF5" w:rsidRDefault="00FB1CF5" w:rsidP="00FB1CF5">
            <w:pPr>
              <w:rPr>
                <w:rFonts w:ascii="Arial" w:hAnsi="Arial" w:cs="Arial"/>
                <w:b/>
                <w:sz w:val="20"/>
                <w:szCs w:val="20"/>
              </w:rPr>
            </w:pPr>
            <w:r w:rsidRPr="001329DC">
              <w:rPr>
                <w:rFonts w:ascii="Arial" w:hAnsi="Arial" w:cs="Arial"/>
                <w:b/>
                <w:sz w:val="20"/>
                <w:szCs w:val="20"/>
              </w:rPr>
              <w:t xml:space="preserve">Deadline for submission of applications is </w:t>
            </w:r>
            <w:r w:rsidR="00FC6B7B">
              <w:rPr>
                <w:rFonts w:ascii="Arial" w:hAnsi="Arial" w:cs="Arial"/>
                <w:b/>
                <w:sz w:val="20"/>
                <w:szCs w:val="20"/>
              </w:rPr>
              <w:t>August 31</w:t>
            </w:r>
            <w:r w:rsidR="00FC6B7B" w:rsidRPr="00FC6B7B">
              <w:rPr>
                <w:rFonts w:ascii="Arial" w:hAnsi="Arial" w:cs="Arial"/>
                <w:b/>
                <w:sz w:val="20"/>
                <w:szCs w:val="20"/>
                <w:vertAlign w:val="superscript"/>
              </w:rPr>
              <w:t>st</w:t>
            </w:r>
            <w:r w:rsidR="00FC6B7B">
              <w:rPr>
                <w:rFonts w:ascii="Arial" w:hAnsi="Arial" w:cs="Arial"/>
                <w:b/>
                <w:sz w:val="20"/>
                <w:szCs w:val="20"/>
                <w:vertAlign w:val="superscript"/>
              </w:rPr>
              <w:t>,</w:t>
            </w:r>
            <w:r w:rsidR="00FC6B7B">
              <w:rPr>
                <w:rFonts w:ascii="Arial" w:hAnsi="Arial" w:cs="Arial"/>
                <w:b/>
                <w:sz w:val="20"/>
                <w:szCs w:val="20"/>
              </w:rPr>
              <w:t xml:space="preserve"> 2019</w:t>
            </w:r>
          </w:p>
          <w:p w14:paraId="1A555671" w14:textId="77777777" w:rsidR="00E87FF0" w:rsidRPr="00E87FF0" w:rsidRDefault="00E87FF0">
            <w:pPr>
              <w:rPr>
                <w:rFonts w:ascii="Arial" w:hAnsi="Arial" w:cs="Arial"/>
                <w:b/>
                <w:sz w:val="20"/>
                <w:szCs w:val="20"/>
              </w:rPr>
            </w:pPr>
          </w:p>
        </w:tc>
      </w:tr>
      <w:tr w:rsidR="00992577" w:rsidRPr="001329DC" w14:paraId="56B40D55" w14:textId="77777777" w:rsidTr="00E87FF0">
        <w:tc>
          <w:tcPr>
            <w:tcW w:w="10774" w:type="dxa"/>
          </w:tcPr>
          <w:p w14:paraId="619FA65E" w14:textId="1EC8BDFF" w:rsidR="00FC6B7B" w:rsidRDefault="00992577">
            <w:pPr>
              <w:rPr>
                <w:rFonts w:ascii="Arial" w:hAnsi="Arial" w:cs="Arial"/>
                <w:b/>
                <w:sz w:val="20"/>
                <w:szCs w:val="20"/>
              </w:rPr>
            </w:pPr>
            <w:r w:rsidRPr="001329DC">
              <w:rPr>
                <w:rFonts w:ascii="Arial" w:hAnsi="Arial" w:cs="Arial"/>
                <w:b/>
                <w:sz w:val="20"/>
                <w:szCs w:val="20"/>
              </w:rPr>
              <w:t>For further information on Research Area click on link</w:t>
            </w:r>
            <w:r w:rsidR="00FC6B7B">
              <w:rPr>
                <w:rFonts w:ascii="Arial" w:hAnsi="Arial" w:cs="Arial"/>
                <w:b/>
                <w:sz w:val="20"/>
                <w:szCs w:val="20"/>
              </w:rPr>
              <w:t>s</w:t>
            </w:r>
            <w:r w:rsidRPr="001329DC">
              <w:rPr>
                <w:rFonts w:ascii="Arial" w:hAnsi="Arial" w:cs="Arial"/>
                <w:b/>
                <w:sz w:val="20"/>
                <w:szCs w:val="20"/>
              </w:rPr>
              <w:t xml:space="preserve"> below:</w:t>
            </w:r>
            <w:r w:rsidR="00FC6B7B">
              <w:rPr>
                <w:rFonts w:ascii="Arial" w:hAnsi="Arial" w:cs="Arial"/>
                <w:b/>
                <w:sz w:val="20"/>
                <w:szCs w:val="20"/>
              </w:rPr>
              <w:t xml:space="preserve"> </w:t>
            </w:r>
          </w:p>
          <w:p w14:paraId="52F51238" w14:textId="77777777" w:rsidR="00FC6B7B" w:rsidRDefault="00FC6B7B">
            <w:pPr>
              <w:rPr>
                <w:rFonts w:ascii="Arial" w:hAnsi="Arial" w:cs="Arial"/>
                <w:b/>
                <w:sz w:val="20"/>
                <w:szCs w:val="20"/>
              </w:rPr>
            </w:pPr>
          </w:p>
          <w:p w14:paraId="32D40831" w14:textId="2C7B4CA7" w:rsidR="00992577" w:rsidRDefault="00FC6B7B">
            <w:pPr>
              <w:rPr>
                <w:rFonts w:ascii="Arial" w:hAnsi="Arial" w:cs="Arial"/>
                <w:b/>
                <w:sz w:val="20"/>
                <w:szCs w:val="20"/>
              </w:rPr>
            </w:pPr>
            <w:hyperlink r:id="rId10" w:history="1">
              <w:r w:rsidRPr="00FC6B7B">
                <w:rPr>
                  <w:rStyle w:val="Hyperlink"/>
                  <w:rFonts w:ascii="Arial" w:hAnsi="Arial" w:cs="Arial"/>
                  <w:b/>
                  <w:sz w:val="20"/>
                  <w:szCs w:val="20"/>
                </w:rPr>
                <w:t>EPSRC UDRC</w:t>
              </w:r>
            </w:hyperlink>
          </w:p>
          <w:p w14:paraId="0803E803" w14:textId="6675EC3A" w:rsidR="00FC6B7B" w:rsidRDefault="00FC6B7B">
            <w:pPr>
              <w:rPr>
                <w:rFonts w:ascii="Arial" w:hAnsi="Arial" w:cs="Arial"/>
                <w:b/>
                <w:sz w:val="20"/>
                <w:szCs w:val="20"/>
              </w:rPr>
            </w:pPr>
            <w:hyperlink r:id="rId11" w:history="1">
              <w:r w:rsidRPr="00FC6B7B">
                <w:rPr>
                  <w:rStyle w:val="Hyperlink"/>
                  <w:rFonts w:ascii="Arial" w:hAnsi="Arial" w:cs="Arial"/>
                  <w:b/>
                  <w:sz w:val="20"/>
                  <w:szCs w:val="20"/>
                </w:rPr>
                <w:t>Machine Learning at Queen’s:</w:t>
              </w:r>
            </w:hyperlink>
            <w:r>
              <w:rPr>
                <w:rFonts w:ascii="Arial" w:hAnsi="Arial" w:cs="Arial"/>
                <w:b/>
                <w:sz w:val="20"/>
                <w:szCs w:val="20"/>
              </w:rPr>
              <w:t xml:space="preserve"> </w:t>
            </w:r>
          </w:p>
          <w:p w14:paraId="0B4AFC0C" w14:textId="77777777" w:rsidR="00992577" w:rsidRPr="001329DC" w:rsidRDefault="00992577" w:rsidP="00513232">
            <w:pPr>
              <w:rPr>
                <w:rFonts w:ascii="Arial" w:hAnsi="Arial" w:cs="Arial"/>
                <w:b/>
                <w:sz w:val="20"/>
                <w:szCs w:val="20"/>
              </w:rPr>
            </w:pPr>
          </w:p>
        </w:tc>
      </w:tr>
    </w:tbl>
    <w:p w14:paraId="54705FD4" w14:textId="77777777" w:rsidR="001A6340" w:rsidRPr="001329DC" w:rsidRDefault="001A6340">
      <w:pPr>
        <w:rPr>
          <w:rFonts w:ascii="Arial" w:hAnsi="Arial" w:cs="Arial"/>
          <w:sz w:val="20"/>
          <w:szCs w:val="20"/>
        </w:rPr>
      </w:pPr>
    </w:p>
    <w:sectPr w:rsidR="001A6340" w:rsidRPr="001329DC" w:rsidSect="005D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panose1 w:val="020B0604020202020204"/>
    <w:charset w:val="01"/>
    <w:family w:val="roman"/>
    <w:pitch w:val="variable"/>
  </w:font>
  <w:font w:name="Noto Sans CJK SC Regular">
    <w:altName w:val="Cambria"/>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byssinica SIL">
    <w:altName w:val="Calibri"/>
    <w:panose1 w:val="020B0604020202020204"/>
    <w:charset w:val="01"/>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C3C68"/>
    <w:multiLevelType w:val="hybridMultilevel"/>
    <w:tmpl w:val="644E6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340"/>
    <w:rsid w:val="00014F87"/>
    <w:rsid w:val="00061AEB"/>
    <w:rsid w:val="00081BE3"/>
    <w:rsid w:val="000D0471"/>
    <w:rsid w:val="001306E9"/>
    <w:rsid w:val="001329DC"/>
    <w:rsid w:val="001A3C1F"/>
    <w:rsid w:val="001A6340"/>
    <w:rsid w:val="001C64C5"/>
    <w:rsid w:val="00211863"/>
    <w:rsid w:val="0024709E"/>
    <w:rsid w:val="00264FC2"/>
    <w:rsid w:val="00284351"/>
    <w:rsid w:val="002D5FB2"/>
    <w:rsid w:val="00324822"/>
    <w:rsid w:val="003476D8"/>
    <w:rsid w:val="00350FB6"/>
    <w:rsid w:val="0035141B"/>
    <w:rsid w:val="003A43F3"/>
    <w:rsid w:val="004D3B6E"/>
    <w:rsid w:val="00513232"/>
    <w:rsid w:val="00526253"/>
    <w:rsid w:val="00596C5B"/>
    <w:rsid w:val="005B3C60"/>
    <w:rsid w:val="005D5FB3"/>
    <w:rsid w:val="005D6EA3"/>
    <w:rsid w:val="006023EF"/>
    <w:rsid w:val="006239E6"/>
    <w:rsid w:val="00691918"/>
    <w:rsid w:val="006E570A"/>
    <w:rsid w:val="00710F27"/>
    <w:rsid w:val="007349CB"/>
    <w:rsid w:val="00745D8E"/>
    <w:rsid w:val="00762F81"/>
    <w:rsid w:val="0077285A"/>
    <w:rsid w:val="007912D5"/>
    <w:rsid w:val="007C41E9"/>
    <w:rsid w:val="007C7DE6"/>
    <w:rsid w:val="007D3DD2"/>
    <w:rsid w:val="00837D84"/>
    <w:rsid w:val="008476FC"/>
    <w:rsid w:val="008478E7"/>
    <w:rsid w:val="00847E6C"/>
    <w:rsid w:val="0098772F"/>
    <w:rsid w:val="00992577"/>
    <w:rsid w:val="00994754"/>
    <w:rsid w:val="009A3C69"/>
    <w:rsid w:val="009D530C"/>
    <w:rsid w:val="009F1E3B"/>
    <w:rsid w:val="00A013C6"/>
    <w:rsid w:val="00A147EF"/>
    <w:rsid w:val="00A647C6"/>
    <w:rsid w:val="00A65895"/>
    <w:rsid w:val="00A80A7A"/>
    <w:rsid w:val="00AD20FB"/>
    <w:rsid w:val="00B04CD4"/>
    <w:rsid w:val="00BA788A"/>
    <w:rsid w:val="00C12DB0"/>
    <w:rsid w:val="00C40E26"/>
    <w:rsid w:val="00C57C34"/>
    <w:rsid w:val="00CA57B0"/>
    <w:rsid w:val="00CB0C54"/>
    <w:rsid w:val="00CC2CF3"/>
    <w:rsid w:val="00CF51F5"/>
    <w:rsid w:val="00D73C70"/>
    <w:rsid w:val="00DA3F0B"/>
    <w:rsid w:val="00DD554D"/>
    <w:rsid w:val="00E42B3D"/>
    <w:rsid w:val="00E87FF0"/>
    <w:rsid w:val="00F14F7A"/>
    <w:rsid w:val="00F227EB"/>
    <w:rsid w:val="00F2377E"/>
    <w:rsid w:val="00F2667E"/>
    <w:rsid w:val="00F27F14"/>
    <w:rsid w:val="00FB1CF5"/>
    <w:rsid w:val="00FC64E3"/>
    <w:rsid w:val="00FC6B7B"/>
    <w:rsid w:val="00FD5B2E"/>
    <w:rsid w:val="00FE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8EAD6"/>
  <w15:docId w15:val="{F1B51151-CF1E-48ED-A132-4E7A11E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340"/>
    <w:rPr>
      <w:color w:val="0000FF" w:themeColor="hyperlink"/>
      <w:u w:val="single"/>
    </w:rPr>
  </w:style>
  <w:style w:type="character" w:styleId="FollowedHyperlink">
    <w:name w:val="FollowedHyperlink"/>
    <w:basedOn w:val="DefaultParagraphFont"/>
    <w:uiPriority w:val="99"/>
    <w:semiHidden/>
    <w:unhideWhenUsed/>
    <w:rsid w:val="001A6340"/>
    <w:rPr>
      <w:color w:val="800080"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paragraph" w:customStyle="1" w:styleId="Default">
    <w:name w:val="Default"/>
    <w:rsid w:val="00CB0C54"/>
    <w:pPr>
      <w:autoSpaceDE w:val="0"/>
      <w:autoSpaceDN w:val="0"/>
      <w:adjustRightInd w:val="0"/>
      <w:spacing w:after="0" w:line="240" w:lineRule="auto"/>
    </w:pPr>
    <w:rPr>
      <w:rFonts w:ascii="Verdana" w:eastAsiaTheme="minorHAnsi" w:hAnsi="Verdana" w:cs="Verdana"/>
      <w:color w:val="000000"/>
      <w:sz w:val="24"/>
      <w:szCs w:val="24"/>
      <w:lang w:val="en-US" w:eastAsia="en-US"/>
    </w:rPr>
  </w:style>
  <w:style w:type="paragraph" w:styleId="ListParagraph">
    <w:name w:val="List Paragraph"/>
    <w:basedOn w:val="Normal"/>
    <w:uiPriority w:val="34"/>
    <w:qFormat/>
    <w:rsid w:val="00FC64E3"/>
    <w:pPr>
      <w:spacing w:after="0" w:line="240" w:lineRule="auto"/>
      <w:ind w:left="720"/>
      <w:contextualSpacing/>
    </w:pPr>
    <w:rPr>
      <w:rFonts w:ascii="Liberation Serif" w:eastAsia="Noto Sans CJK SC Regular" w:hAnsi="Liberation Serif" w:cs="Mangal"/>
      <w:sz w:val="24"/>
      <w:szCs w:val="21"/>
      <w:lang w:eastAsia="zh-CN" w:bidi="hi-IN"/>
    </w:rPr>
  </w:style>
  <w:style w:type="character" w:styleId="UnresolvedMention">
    <w:name w:val="Unresolved Mention"/>
    <w:basedOn w:val="DefaultParagraphFont"/>
    <w:uiPriority w:val="99"/>
    <w:semiHidden/>
    <w:unhideWhenUsed/>
    <w:rsid w:val="00FC6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b.ac.uk/schools/eeecs/Research/PhDStud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ap.qub.ac.uk/port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drc.eng.ed.ac.uk/" TargetMode="External"/><Relationship Id="rId11" Type="http://schemas.openxmlformats.org/officeDocument/2006/relationships/hyperlink" Target="https://pure.qub.ac.uk/portal/en/persons/neil-robertson(41defca3-1fb7-41ed-b427-583d1baf7602).html" TargetMode="External"/><Relationship Id="rId5" Type="http://schemas.openxmlformats.org/officeDocument/2006/relationships/image" Target="media/image1.png"/><Relationship Id="rId10" Type="http://schemas.openxmlformats.org/officeDocument/2006/relationships/hyperlink" Target="https://udrc.eng.ed.ac.uk/" TargetMode="External"/><Relationship Id="rId4" Type="http://schemas.openxmlformats.org/officeDocument/2006/relationships/webSettings" Target="webSettings.xml"/><Relationship Id="rId9" Type="http://schemas.openxmlformats.org/officeDocument/2006/relationships/hyperlink" Target="https://pure.qub.ac.uk/portal/en/persons/neil-robertson(41defca3-1fb7-41ed-b427-583d1baf76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Neil Robertson</cp:lastModifiedBy>
  <cp:revision>3</cp:revision>
  <dcterms:created xsi:type="dcterms:W3CDTF">2019-04-09T12:34:00Z</dcterms:created>
  <dcterms:modified xsi:type="dcterms:W3CDTF">2019-04-09T12:36:00Z</dcterms:modified>
</cp:coreProperties>
</file>