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5A5" w:rsidRDefault="00CF7D26">
      <w:pPr>
        <w:rPr>
          <w:rFonts w:ascii="Arial" w:hAnsi="Arial" w:cs="Arial"/>
          <w:b/>
          <w:sz w:val="28"/>
          <w:szCs w:val="28"/>
        </w:rPr>
      </w:pPr>
      <w:r>
        <w:rPr>
          <w:rFonts w:ascii="Arial" w:hAnsi="Arial" w:cs="Arial"/>
          <w:b/>
          <w:sz w:val="28"/>
          <w:szCs w:val="28"/>
        </w:rPr>
        <w:t>PhD Project Proposal</w:t>
      </w:r>
    </w:p>
    <w:p w:rsidR="000B05A5" w:rsidRDefault="00CF7D26">
      <w:pPr>
        <w:rPr>
          <w:rStyle w:val="IntenseEmphasis"/>
          <w:rFonts w:ascii="Arial" w:hAnsi="Arial" w:cs="Arial"/>
          <w:sz w:val="24"/>
          <w:szCs w:val="24"/>
        </w:rPr>
      </w:pPr>
      <w:r>
        <w:rPr>
          <w:rStyle w:val="IntenseEmphasis"/>
          <w:rFonts w:ascii="Arial" w:hAnsi="Arial" w:cs="Arial"/>
          <w:sz w:val="24"/>
          <w:szCs w:val="24"/>
        </w:rPr>
        <w:t>School of Electronics, Electrical Engineering and Computer Science</w:t>
      </w:r>
    </w:p>
    <w:p w:rsidR="000B05A5" w:rsidRDefault="000B05A5">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0B05A5">
        <w:tc>
          <w:tcPr>
            <w:tcW w:w="10774" w:type="dxa"/>
            <w:shd w:val="clear" w:color="auto" w:fill="auto"/>
            <w:tcMar>
              <w:left w:w="108" w:type="dxa"/>
            </w:tcMar>
          </w:tcPr>
          <w:p w:rsidR="000B05A5" w:rsidRDefault="00CF7D26">
            <w:pPr>
              <w:spacing w:after="0" w:line="240" w:lineRule="auto"/>
            </w:pPr>
            <w:r>
              <w:rPr>
                <w:rFonts w:ascii="Arial" w:hAnsi="Arial" w:cs="Arial"/>
                <w:b/>
                <w:sz w:val="20"/>
                <w:szCs w:val="20"/>
              </w:rPr>
              <w:t xml:space="preserve">Proposed Project Title:  </w:t>
            </w:r>
            <w:r>
              <w:rPr>
                <w:rFonts w:ascii="Arial" w:hAnsi="Arial" w:cs="Arial"/>
                <w:color w:val="000000"/>
                <w:sz w:val="24"/>
                <w:szCs w:val="20"/>
              </w:rPr>
              <w:t>Meta Learning for Deep Reinforcement Learning</w:t>
            </w:r>
          </w:p>
          <w:p w:rsidR="000B05A5" w:rsidRDefault="000B05A5">
            <w:pPr>
              <w:spacing w:after="0" w:line="240" w:lineRule="auto"/>
              <w:rPr>
                <w:rFonts w:ascii="Arial" w:hAnsi="Arial" w:cs="Arial"/>
                <w:sz w:val="20"/>
                <w:szCs w:val="20"/>
              </w:rPr>
            </w:pPr>
          </w:p>
        </w:tc>
      </w:tr>
      <w:tr w:rsidR="000B05A5">
        <w:tc>
          <w:tcPr>
            <w:tcW w:w="10774" w:type="dxa"/>
            <w:shd w:val="clear" w:color="auto" w:fill="auto"/>
            <w:tcMar>
              <w:left w:w="108" w:type="dxa"/>
            </w:tcMar>
          </w:tcPr>
          <w:p w:rsidR="000B05A5" w:rsidRDefault="00CF7D26">
            <w:pPr>
              <w:spacing w:after="0" w:line="240" w:lineRule="auto"/>
            </w:pPr>
            <w:r>
              <w:rPr>
                <w:rFonts w:ascii="Arial" w:hAnsi="Arial" w:cs="Arial"/>
                <w:b/>
                <w:sz w:val="20"/>
                <w:szCs w:val="20"/>
              </w:rPr>
              <w:t>Principal Supervisor:</w:t>
            </w:r>
            <w:r>
              <w:rPr>
                <w:rFonts w:ascii="Arial" w:hAnsi="Arial" w:cs="Arial"/>
                <w:b/>
                <w:sz w:val="20"/>
                <w:szCs w:val="20"/>
              </w:rPr>
              <w:tab/>
            </w:r>
            <w:r>
              <w:rPr>
                <w:rFonts w:ascii="Arial" w:hAnsi="Arial" w:cs="Arial"/>
                <w:b/>
                <w:sz w:val="20"/>
                <w:szCs w:val="20"/>
              </w:rPr>
              <w:tab/>
            </w:r>
            <w:proofErr w:type="spellStart"/>
            <w:r>
              <w:rPr>
                <w:rFonts w:ascii="Arial" w:hAnsi="Arial" w:cs="Arial"/>
                <w:b/>
                <w:sz w:val="20"/>
                <w:szCs w:val="20"/>
              </w:rPr>
              <w:t>Vien</w:t>
            </w:r>
            <w:proofErr w:type="spellEnd"/>
            <w:r>
              <w:rPr>
                <w:rFonts w:ascii="Arial" w:hAnsi="Arial" w:cs="Arial"/>
                <w:b/>
                <w:sz w:val="20"/>
                <w:szCs w:val="20"/>
              </w:rPr>
              <w:t xml:space="preserve"> Ngo</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Second Supervisor: </w:t>
            </w:r>
            <w:r>
              <w:rPr>
                <w:rFonts w:ascii="Arial" w:hAnsi="Arial" w:cs="Arial"/>
                <w:b/>
                <w:sz w:val="18"/>
                <w:szCs w:val="18"/>
              </w:rPr>
              <w:t>Neil Robertson</w:t>
            </w:r>
            <w:r>
              <w:rPr>
                <w:rFonts w:ascii="Arial" w:hAnsi="Arial" w:cs="Arial"/>
                <w:b/>
                <w:sz w:val="20"/>
                <w:szCs w:val="20"/>
              </w:rPr>
              <w:tab/>
            </w:r>
          </w:p>
          <w:p w:rsidR="000B05A5" w:rsidRDefault="000B05A5">
            <w:pPr>
              <w:spacing w:after="0" w:line="240" w:lineRule="auto"/>
              <w:rPr>
                <w:rFonts w:ascii="Arial" w:hAnsi="Arial" w:cs="Arial"/>
                <w:sz w:val="20"/>
                <w:szCs w:val="20"/>
              </w:rPr>
            </w:pPr>
          </w:p>
        </w:tc>
      </w:tr>
      <w:tr w:rsidR="000B05A5">
        <w:tc>
          <w:tcPr>
            <w:tcW w:w="10774" w:type="dxa"/>
            <w:shd w:val="clear" w:color="auto" w:fill="auto"/>
            <w:tcMar>
              <w:left w:w="108" w:type="dxa"/>
            </w:tcMar>
          </w:tcPr>
          <w:p w:rsidR="000B05A5" w:rsidRDefault="00CF7D26">
            <w:pPr>
              <w:spacing w:after="0" w:line="240" w:lineRule="auto"/>
              <w:rPr>
                <w:rFonts w:ascii="Arial" w:hAnsi="Arial"/>
                <w:sz w:val="20"/>
                <w:szCs w:val="20"/>
              </w:rPr>
            </w:pPr>
            <w:r>
              <w:rPr>
                <w:rFonts w:ascii="Arial" w:hAnsi="Arial" w:cs="Arial"/>
                <w:b/>
                <w:sz w:val="20"/>
                <w:szCs w:val="20"/>
              </w:rPr>
              <w:t>Project Description:</w:t>
            </w:r>
            <w:r>
              <w:rPr>
                <w:rFonts w:ascii="Arial" w:hAnsi="Arial"/>
                <w:sz w:val="20"/>
                <w:szCs w:val="20"/>
              </w:rPr>
              <w:t xml:space="preserve"> </w:t>
            </w:r>
          </w:p>
          <w:p w:rsidR="000B05A5" w:rsidRDefault="000B05A5">
            <w:pPr>
              <w:spacing w:after="0" w:line="240" w:lineRule="auto"/>
              <w:rPr>
                <w:rFonts w:ascii="Arial" w:hAnsi="Arial" w:cs="Arial"/>
                <w:sz w:val="20"/>
                <w:szCs w:val="20"/>
              </w:rPr>
            </w:pPr>
          </w:p>
          <w:p w:rsidR="000B05A5" w:rsidRDefault="00CF7D26">
            <w:pPr>
              <w:spacing w:after="0" w:line="240" w:lineRule="auto"/>
              <w:rPr>
                <w:rFonts w:ascii="Arial" w:hAnsi="Arial"/>
                <w:sz w:val="20"/>
                <w:szCs w:val="20"/>
              </w:rPr>
            </w:pPr>
            <w:r>
              <w:rPr>
                <w:rFonts w:ascii="Arial" w:hAnsi="Arial"/>
                <w:sz w:val="20"/>
                <w:szCs w:val="20"/>
              </w:rPr>
              <w:t xml:space="preserve">Human is very good at learning new tasks, even only at the first sight before giving the first trial. What makes human have such excellent generalization ability is that he has learnt and mastered many closely related tasks previously. Though with a very </w:t>
            </w:r>
            <w:r>
              <w:rPr>
                <w:rFonts w:ascii="Arial" w:hAnsi="Arial"/>
                <w:sz w:val="20"/>
                <w:szCs w:val="20"/>
              </w:rPr>
              <w:t xml:space="preserve">impressive recent development, artificial intelligence, e.g. deep learning in </w:t>
            </w:r>
            <w:proofErr w:type="spellStart"/>
            <w:r>
              <w:rPr>
                <w:rFonts w:ascii="Arial" w:hAnsi="Arial"/>
                <w:sz w:val="20"/>
                <w:szCs w:val="20"/>
              </w:rPr>
              <w:t>AlphaGo</w:t>
            </w:r>
            <w:proofErr w:type="spellEnd"/>
            <w:r>
              <w:rPr>
                <w:rFonts w:ascii="Arial" w:hAnsi="Arial"/>
                <w:sz w:val="20"/>
                <w:szCs w:val="20"/>
              </w:rPr>
              <w:t xml:space="preserve"> Zero, zero-shot learning, has not yet been able to be any close to such a learning/generalization level. Similar to a human, we expect an AI agent that should learn new t</w:t>
            </w:r>
            <w:r>
              <w:rPr>
                <w:rFonts w:ascii="Arial" w:hAnsi="Arial"/>
                <w:sz w:val="20"/>
                <w:szCs w:val="20"/>
              </w:rPr>
              <w:t xml:space="preserve">asks more efficiently after it has learned many tasks already. This is very closely similar to multi-task learning where the agent receives a large repertoire of multiple tasks to learn. </w:t>
            </w:r>
          </w:p>
          <w:p w:rsidR="000B05A5" w:rsidRDefault="000B05A5">
            <w:pPr>
              <w:spacing w:after="0" w:line="240" w:lineRule="auto"/>
              <w:rPr>
                <w:rFonts w:ascii="Arial" w:hAnsi="Arial"/>
                <w:sz w:val="20"/>
                <w:szCs w:val="20"/>
              </w:rPr>
            </w:pPr>
          </w:p>
          <w:p w:rsidR="000B05A5" w:rsidRDefault="00CF7D26">
            <w:pPr>
              <w:spacing w:after="0" w:line="240" w:lineRule="auto"/>
              <w:rPr>
                <w:rFonts w:ascii="Arial" w:hAnsi="Arial" w:cs="Arial"/>
                <w:sz w:val="20"/>
                <w:szCs w:val="20"/>
              </w:rPr>
            </w:pPr>
            <w:r>
              <w:rPr>
                <w:rFonts w:ascii="Arial" w:hAnsi="Arial" w:cs="Arial"/>
                <w:sz w:val="20"/>
                <w:szCs w:val="20"/>
              </w:rPr>
              <w:t>In this project, we investigate the promise of meta-learning for th</w:t>
            </w:r>
            <w:r>
              <w:rPr>
                <w:rFonts w:ascii="Arial" w:hAnsi="Arial" w:cs="Arial"/>
                <w:sz w:val="20"/>
                <w:szCs w:val="20"/>
              </w:rPr>
              <w:t xml:space="preserve">e use in deep reinforcement learning and robotics. </w:t>
            </w:r>
            <w:proofErr w:type="gramStart"/>
            <w:r>
              <w:rPr>
                <w:rFonts w:ascii="Arial" w:hAnsi="Arial" w:cs="Arial"/>
                <w:sz w:val="20"/>
                <w:szCs w:val="20"/>
              </w:rPr>
              <w:t>An</w:t>
            </w:r>
            <w:proofErr w:type="gramEnd"/>
            <w:r>
              <w:rPr>
                <w:rFonts w:ascii="Arial" w:hAnsi="Arial" w:cs="Arial"/>
                <w:sz w:val="20"/>
                <w:szCs w:val="20"/>
              </w:rPr>
              <w:t xml:space="preserve"> DRL agent or a robot is expected to use past experiences to simply achieve a much more data-efficient learning strategy. Our very first step is to use deep learning techniques, </w:t>
            </w:r>
            <w:proofErr w:type="spellStart"/>
            <w:r>
              <w:rPr>
                <w:rFonts w:ascii="Arial" w:hAnsi="Arial" w:cs="Arial"/>
                <w:sz w:val="20"/>
                <w:szCs w:val="20"/>
              </w:rPr>
              <w:t>i.e</w:t>
            </w:r>
            <w:proofErr w:type="spellEnd"/>
            <w:r>
              <w:rPr>
                <w:rFonts w:ascii="Arial" w:hAnsi="Arial" w:cs="Arial"/>
                <w:sz w:val="20"/>
                <w:szCs w:val="20"/>
              </w:rPr>
              <w:t xml:space="preserve"> recurrent neural netw</w:t>
            </w:r>
            <w:r>
              <w:rPr>
                <w:rFonts w:ascii="Arial" w:hAnsi="Arial" w:cs="Arial"/>
                <w:sz w:val="20"/>
                <w:szCs w:val="20"/>
              </w:rPr>
              <w:t>orks, to train a meta DRL controller. Moreover, we will tackle this problem as generally as possible by addressing some notorious problems in meta-learning such as: design of task distribution, meta-overfitting, and model-agnostic.</w:t>
            </w:r>
          </w:p>
          <w:p w:rsidR="000B05A5" w:rsidRDefault="000B05A5">
            <w:pPr>
              <w:spacing w:after="0" w:line="240" w:lineRule="auto"/>
              <w:rPr>
                <w:rFonts w:ascii="Arial" w:hAnsi="Arial" w:cs="Arial"/>
                <w:sz w:val="20"/>
                <w:szCs w:val="20"/>
              </w:rPr>
            </w:pPr>
          </w:p>
          <w:p w:rsidR="000B05A5" w:rsidRDefault="000B05A5">
            <w:pPr>
              <w:spacing w:after="0" w:line="240" w:lineRule="auto"/>
              <w:rPr>
                <w:rFonts w:ascii="Arial" w:hAnsi="Arial" w:cs="Arial"/>
                <w:sz w:val="20"/>
                <w:szCs w:val="20"/>
              </w:rPr>
            </w:pPr>
          </w:p>
          <w:p w:rsidR="000B05A5" w:rsidRDefault="000B05A5">
            <w:pPr>
              <w:spacing w:after="0" w:line="240" w:lineRule="auto"/>
              <w:rPr>
                <w:rFonts w:ascii="Arial" w:hAnsi="Arial" w:cs="Arial"/>
                <w:sz w:val="20"/>
                <w:szCs w:val="20"/>
              </w:rPr>
            </w:pPr>
          </w:p>
          <w:p w:rsidR="000B05A5" w:rsidRDefault="000B05A5">
            <w:pPr>
              <w:spacing w:after="0" w:line="240" w:lineRule="auto"/>
              <w:rPr>
                <w:rFonts w:ascii="Arial" w:hAnsi="Arial" w:cs="Arial"/>
                <w:sz w:val="20"/>
                <w:szCs w:val="20"/>
              </w:rPr>
            </w:pPr>
          </w:p>
          <w:p w:rsidR="000B05A5" w:rsidRDefault="000B05A5">
            <w:pPr>
              <w:spacing w:after="0" w:line="240" w:lineRule="auto"/>
              <w:rPr>
                <w:rFonts w:ascii="Arial" w:hAnsi="Arial" w:cs="Arial"/>
                <w:sz w:val="20"/>
                <w:szCs w:val="20"/>
              </w:rPr>
            </w:pPr>
          </w:p>
          <w:p w:rsidR="000B05A5" w:rsidRDefault="000B05A5">
            <w:pPr>
              <w:spacing w:after="0" w:line="240" w:lineRule="auto"/>
              <w:rPr>
                <w:rFonts w:ascii="Arial" w:hAnsi="Arial" w:cs="Arial"/>
                <w:sz w:val="20"/>
                <w:szCs w:val="20"/>
              </w:rPr>
            </w:pPr>
          </w:p>
          <w:p w:rsidR="000B05A5" w:rsidRDefault="000B05A5">
            <w:pPr>
              <w:spacing w:after="0" w:line="240" w:lineRule="auto"/>
              <w:rPr>
                <w:rFonts w:ascii="Arial" w:hAnsi="Arial" w:cs="Arial"/>
                <w:sz w:val="20"/>
                <w:szCs w:val="20"/>
              </w:rPr>
            </w:pPr>
          </w:p>
          <w:p w:rsidR="000B05A5" w:rsidRDefault="000B05A5">
            <w:pPr>
              <w:spacing w:after="0" w:line="240" w:lineRule="auto"/>
              <w:rPr>
                <w:rFonts w:ascii="Arial" w:hAnsi="Arial" w:cs="Arial"/>
                <w:sz w:val="20"/>
                <w:szCs w:val="20"/>
              </w:rPr>
            </w:pPr>
          </w:p>
          <w:p w:rsidR="000B05A5" w:rsidRDefault="000B05A5">
            <w:pPr>
              <w:spacing w:after="0" w:line="240" w:lineRule="auto"/>
              <w:rPr>
                <w:rFonts w:ascii="Arial" w:hAnsi="Arial" w:cs="Arial"/>
                <w:sz w:val="20"/>
                <w:szCs w:val="20"/>
              </w:rPr>
            </w:pPr>
          </w:p>
        </w:tc>
      </w:tr>
      <w:tr w:rsidR="000B05A5">
        <w:tc>
          <w:tcPr>
            <w:tcW w:w="10774" w:type="dxa"/>
            <w:shd w:val="clear" w:color="auto" w:fill="auto"/>
            <w:tcMar>
              <w:left w:w="108" w:type="dxa"/>
            </w:tcMar>
          </w:tcPr>
          <w:p w:rsidR="000B05A5" w:rsidRDefault="00CF7D26">
            <w:pPr>
              <w:spacing w:after="0" w:line="240" w:lineRule="auto"/>
              <w:rPr>
                <w:rFonts w:ascii="Arial" w:hAnsi="Arial" w:cs="Arial"/>
                <w:b/>
                <w:sz w:val="18"/>
                <w:szCs w:val="18"/>
              </w:rPr>
            </w:pPr>
            <w:r>
              <w:rPr>
                <w:rFonts w:ascii="Arial" w:hAnsi="Arial" w:cs="Arial"/>
                <w:b/>
                <w:sz w:val="18"/>
                <w:szCs w:val="18"/>
              </w:rPr>
              <w:t xml:space="preserve">Contact </w:t>
            </w:r>
            <w:r>
              <w:rPr>
                <w:rFonts w:ascii="Arial" w:hAnsi="Arial" w:cs="Arial"/>
                <w:b/>
                <w:sz w:val="18"/>
                <w:szCs w:val="18"/>
              </w:rPr>
              <w:t>details</w:t>
            </w:r>
          </w:p>
          <w:p w:rsidR="000B05A5" w:rsidRDefault="000B05A5">
            <w:pPr>
              <w:spacing w:after="0" w:line="240" w:lineRule="auto"/>
              <w:rPr>
                <w:rFonts w:ascii="Arial" w:hAnsi="Arial" w:cs="Arial"/>
                <w:b/>
                <w:sz w:val="18"/>
                <w:szCs w:val="18"/>
              </w:rPr>
            </w:pPr>
          </w:p>
          <w:p w:rsidR="000B05A5" w:rsidRDefault="00CF7D26">
            <w:pPr>
              <w:spacing w:after="0" w:line="240" w:lineRule="auto"/>
            </w:pPr>
            <w:r>
              <w:rPr>
                <w:rFonts w:ascii="Arial" w:hAnsi="Arial" w:cs="Arial"/>
                <w:sz w:val="18"/>
                <w:szCs w:val="18"/>
              </w:rPr>
              <w:t xml:space="preserve">Supervisor Name: </w:t>
            </w:r>
            <w:proofErr w:type="spellStart"/>
            <w:r>
              <w:rPr>
                <w:rFonts w:ascii="Arial" w:hAnsi="Arial" w:cs="Arial"/>
                <w:sz w:val="18"/>
                <w:szCs w:val="18"/>
              </w:rPr>
              <w:t>Vien</w:t>
            </w:r>
            <w:proofErr w:type="spellEnd"/>
            <w:r>
              <w:rPr>
                <w:rFonts w:ascii="Arial" w:hAnsi="Arial" w:cs="Arial"/>
                <w:sz w:val="18"/>
                <w:szCs w:val="18"/>
              </w:rPr>
              <w:t xml:space="preserve"> Ngo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Tel: +44 (0)28 9097 1824</w:t>
            </w:r>
          </w:p>
          <w:p w:rsidR="000B05A5" w:rsidRDefault="00CF7D26">
            <w:pPr>
              <w:spacing w:after="0" w:line="240" w:lineRule="auto"/>
            </w:pPr>
            <w:r>
              <w:rPr>
                <w:rFonts w:ascii="Arial" w:hAnsi="Arial" w:cs="Arial"/>
                <w:sz w:val="18"/>
                <w:szCs w:val="18"/>
              </w:rPr>
              <w:t xml:space="preserve">QUB Address: 03-032 CSB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Email:</w:t>
            </w:r>
            <w:r>
              <w:rPr>
                <w:rFonts w:ascii="Arial" w:hAnsi="Arial"/>
                <w:sz w:val="18"/>
                <w:szCs w:val="18"/>
              </w:rPr>
              <w:t xml:space="preserve"> </w:t>
            </w:r>
            <w:r>
              <w:rPr>
                <w:rFonts w:ascii="Arial" w:hAnsi="Arial" w:cs="Arial"/>
                <w:sz w:val="18"/>
                <w:szCs w:val="18"/>
              </w:rPr>
              <w:t>v.ngo@qub.ac.uk</w:t>
            </w:r>
          </w:p>
          <w:p w:rsidR="000B05A5" w:rsidRDefault="000B05A5">
            <w:pPr>
              <w:spacing w:after="0" w:line="240" w:lineRule="auto"/>
              <w:rPr>
                <w:rFonts w:ascii="Arial" w:hAnsi="Arial" w:cs="Arial"/>
                <w:sz w:val="18"/>
                <w:szCs w:val="18"/>
              </w:rPr>
            </w:pPr>
          </w:p>
          <w:p w:rsidR="000B05A5" w:rsidRDefault="000B05A5">
            <w:pPr>
              <w:spacing w:after="0" w:line="240" w:lineRule="auto"/>
              <w:rPr>
                <w:rFonts w:ascii="Arial" w:hAnsi="Arial" w:cs="Arial"/>
                <w:sz w:val="18"/>
                <w:szCs w:val="18"/>
              </w:rPr>
            </w:pPr>
          </w:p>
          <w:p w:rsidR="000B05A5" w:rsidRDefault="000B05A5">
            <w:pPr>
              <w:spacing w:after="0" w:line="240" w:lineRule="auto"/>
              <w:rPr>
                <w:rFonts w:ascii="Arial" w:hAnsi="Arial" w:cs="Arial"/>
                <w:sz w:val="18"/>
                <w:szCs w:val="18"/>
              </w:rPr>
            </w:pPr>
          </w:p>
          <w:p w:rsidR="000B05A5" w:rsidRDefault="000B05A5">
            <w:pPr>
              <w:spacing w:after="0" w:line="240" w:lineRule="auto"/>
              <w:rPr>
                <w:rFonts w:ascii="Arial" w:hAnsi="Arial" w:cs="Arial"/>
                <w:sz w:val="18"/>
                <w:szCs w:val="18"/>
              </w:rPr>
            </w:pPr>
          </w:p>
          <w:p w:rsidR="000B05A5" w:rsidRDefault="000B05A5">
            <w:pPr>
              <w:spacing w:after="0" w:line="240" w:lineRule="auto"/>
              <w:rPr>
                <w:rFonts w:ascii="Arial" w:hAnsi="Arial" w:cs="Arial"/>
                <w:sz w:val="20"/>
                <w:szCs w:val="20"/>
              </w:rPr>
            </w:pPr>
          </w:p>
          <w:p w:rsidR="000B05A5" w:rsidRDefault="000B05A5">
            <w:pPr>
              <w:spacing w:after="0" w:line="240" w:lineRule="auto"/>
              <w:rPr>
                <w:rFonts w:ascii="Arial" w:hAnsi="Arial" w:cs="Arial"/>
                <w:b/>
                <w:sz w:val="20"/>
                <w:szCs w:val="20"/>
              </w:rPr>
            </w:pPr>
          </w:p>
          <w:p w:rsidR="000B05A5" w:rsidRDefault="000B05A5">
            <w:pPr>
              <w:spacing w:after="0" w:line="240" w:lineRule="auto"/>
              <w:rPr>
                <w:rFonts w:ascii="Arial" w:hAnsi="Arial" w:cs="Arial"/>
                <w:b/>
                <w:sz w:val="20"/>
                <w:szCs w:val="20"/>
              </w:rPr>
            </w:pPr>
          </w:p>
        </w:tc>
      </w:tr>
    </w:tbl>
    <w:p w:rsidR="000B05A5" w:rsidRDefault="000B05A5"/>
    <w:p w:rsidR="000B05A5" w:rsidRDefault="000B05A5"/>
    <w:p w:rsidR="000B05A5" w:rsidRDefault="000B05A5"/>
    <w:p w:rsidR="000B05A5" w:rsidRDefault="000B05A5"/>
    <w:p w:rsidR="000B05A5" w:rsidRDefault="000B05A5"/>
    <w:p w:rsidR="000B05A5" w:rsidRDefault="000B05A5"/>
    <w:p w:rsidR="000B05A5" w:rsidRDefault="000B05A5"/>
    <w:p w:rsidR="000B05A5" w:rsidRDefault="000B05A5" w:rsidP="00CF7D26">
      <w:bookmarkStart w:id="0" w:name="_GoBack"/>
      <w:bookmarkEnd w:id="0"/>
    </w:p>
    <w:sectPr w:rsidR="000B05A5">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 PL SungtiL GB">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5"/>
    <w:rsid w:val="000B05A5"/>
    <w:rsid w:val="00CF7D2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49A"/>
    <w:pPr>
      <w:spacing w:after="160" w:line="252" w:lineRule="auto"/>
    </w:pPr>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qFormat/>
    <w:rsid w:val="001A6340"/>
    <w:rPr>
      <w:color w:val="666699" w:themeColor="followedHyperlink"/>
      <w:u w:val="single"/>
    </w:rPr>
  </w:style>
  <w:style w:type="character" w:customStyle="1" w:styleId="BalloonTextChar">
    <w:name w:val="Balloon Text Char"/>
    <w:basedOn w:val="DefaultParagraphFont"/>
    <w:link w:val="BalloonText"/>
    <w:uiPriority w:val="99"/>
    <w:semiHidden/>
    <w:qFormat/>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00000A"/>
    </w:rPr>
  </w:style>
  <w:style w:type="character" w:customStyle="1" w:styleId="Heading1Char">
    <w:name w:val="Heading 1 Char"/>
    <w:basedOn w:val="DefaultParagraphFont"/>
    <w:link w:val="Heading1"/>
    <w:uiPriority w:val="9"/>
    <w:qFormat/>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qFormat/>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qFormat/>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qFormat/>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qFormat/>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qFormat/>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qFormat/>
    <w:rsid w:val="0090149A"/>
    <w:rPr>
      <w:i/>
      <w:iCs/>
    </w:rPr>
  </w:style>
  <w:style w:type="character" w:customStyle="1" w:styleId="Heading8Char">
    <w:name w:val="Heading 8 Char"/>
    <w:basedOn w:val="DefaultParagraphFont"/>
    <w:link w:val="Heading8"/>
    <w:uiPriority w:val="9"/>
    <w:semiHidden/>
    <w:qFormat/>
    <w:rsid w:val="0090149A"/>
    <w:rPr>
      <w:b/>
      <w:bCs/>
    </w:rPr>
  </w:style>
  <w:style w:type="character" w:customStyle="1" w:styleId="Heading9Char">
    <w:name w:val="Heading 9 Char"/>
    <w:basedOn w:val="DefaultParagraphFont"/>
    <w:link w:val="Heading9"/>
    <w:uiPriority w:val="9"/>
    <w:semiHidden/>
    <w:qFormat/>
    <w:rsid w:val="0090149A"/>
    <w:rPr>
      <w:i/>
      <w:iCs/>
    </w:rPr>
  </w:style>
  <w:style w:type="character" w:customStyle="1" w:styleId="TitleChar">
    <w:name w:val="Title Char"/>
    <w:basedOn w:val="DefaultParagraphFont"/>
    <w:link w:val="Title"/>
    <w:uiPriority w:val="10"/>
    <w:qFormat/>
    <w:rsid w:val="0090149A"/>
    <w:rPr>
      <w:rFonts w:asciiTheme="majorHAnsi" w:eastAsiaTheme="majorEastAsia" w:hAnsiTheme="majorHAnsi" w:cstheme="majorBidi"/>
      <w:b/>
      <w:bCs/>
      <w:spacing w:val="-7"/>
      <w:sz w:val="48"/>
      <w:szCs w:val="48"/>
    </w:rPr>
  </w:style>
  <w:style w:type="character" w:customStyle="1" w:styleId="SubtitleChar">
    <w:name w:val="Subtitle Char"/>
    <w:basedOn w:val="DefaultParagraphFont"/>
    <w:link w:val="Subtitle"/>
    <w:uiPriority w:val="11"/>
    <w:qFormat/>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00000A"/>
    </w:rPr>
  </w:style>
  <w:style w:type="character" w:styleId="Emphasis">
    <w:name w:val="Emphasis"/>
    <w:basedOn w:val="DefaultParagraphFont"/>
    <w:uiPriority w:val="20"/>
    <w:qFormat/>
    <w:rsid w:val="0090149A"/>
    <w:rPr>
      <w:i/>
      <w:iCs/>
      <w:color w:val="00000A"/>
    </w:rPr>
  </w:style>
  <w:style w:type="character" w:customStyle="1" w:styleId="QuoteChar">
    <w:name w:val="Quote Char"/>
    <w:basedOn w:val="DefaultParagraphFont"/>
    <w:link w:val="Quote"/>
    <w:uiPriority w:val="29"/>
    <w:qFormat/>
    <w:rsid w:val="0090149A"/>
    <w:rPr>
      <w:rFonts w:asciiTheme="majorHAnsi" w:eastAsiaTheme="majorEastAsia" w:hAnsiTheme="majorHAnsi" w:cstheme="majorBidi"/>
      <w:i/>
      <w:iCs/>
      <w:sz w:val="24"/>
      <w:szCs w:val="24"/>
    </w:rPr>
  </w:style>
  <w:style w:type="character" w:customStyle="1" w:styleId="IntenseQuoteChar">
    <w:name w:val="Intense Quote Char"/>
    <w:basedOn w:val="DefaultParagraphFont"/>
    <w:link w:val="IntenseQuote"/>
    <w:uiPriority w:val="30"/>
    <w:qFormat/>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00000A"/>
    </w:rPr>
  </w:style>
  <w:style w:type="character" w:styleId="SubtleReference">
    <w:name w:val="Subtle Reference"/>
    <w:basedOn w:val="DefaultParagraphFont"/>
    <w:uiPriority w:val="31"/>
    <w:qFormat/>
    <w:rsid w:val="0090149A"/>
    <w:rPr>
      <w:smallCaps/>
      <w:color w:val="00000A"/>
      <w:u w:val="single" w:color="7F7F7F"/>
    </w:rPr>
  </w:style>
  <w:style w:type="character" w:styleId="IntenseReference">
    <w:name w:val="Intense Reference"/>
    <w:basedOn w:val="DefaultParagraphFont"/>
    <w:uiPriority w:val="32"/>
    <w:qFormat/>
    <w:rsid w:val="0090149A"/>
    <w:rPr>
      <w:b/>
      <w:bCs/>
      <w:smallCaps/>
      <w:color w:val="00000A"/>
      <w:u w:val="single"/>
    </w:rPr>
  </w:style>
  <w:style w:type="character" w:styleId="BookTitle">
    <w:name w:val="Book Title"/>
    <w:basedOn w:val="DefaultParagraphFont"/>
    <w:uiPriority w:val="33"/>
    <w:qFormat/>
    <w:rsid w:val="0090149A"/>
    <w:rPr>
      <w:b/>
      <w:bCs/>
      <w:smallCaps/>
      <w:color w:val="00000A"/>
    </w:rPr>
  </w:style>
  <w:style w:type="paragraph" w:customStyle="1" w:styleId="Heading">
    <w:name w:val="Heading"/>
    <w:basedOn w:val="Normal"/>
    <w:next w:val="BodyText"/>
    <w:qFormat/>
    <w:pPr>
      <w:keepNext/>
      <w:spacing w:before="240" w:after="120"/>
    </w:pPr>
    <w:rPr>
      <w:rFonts w:ascii="Liberation Sans" w:eastAsia="AR PL SungtiL GB"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uiPriority w:val="35"/>
    <w:semiHidden/>
    <w:unhideWhenUsed/>
    <w:qFormat/>
    <w:rsid w:val="0090149A"/>
    <w:rPr>
      <w:b/>
      <w:bCs/>
      <w:sz w:val="18"/>
      <w:szCs w:val="18"/>
    </w:rPr>
  </w:style>
  <w:style w:type="paragraph" w:customStyle="1"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9F1E3B"/>
    <w:pPr>
      <w:spacing w:after="0" w:line="240" w:lineRule="auto"/>
    </w:pPr>
    <w:rPr>
      <w:rFonts w:ascii="Tahoma" w:hAnsi="Tahoma" w:cs="Tahoma"/>
      <w:sz w:val="16"/>
      <w:szCs w:val="16"/>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spacing w:after="240"/>
      <w:jc w:val="center"/>
    </w:pPr>
    <w:rPr>
      <w:rFonts w:asciiTheme="majorHAnsi" w:eastAsiaTheme="majorEastAsia" w:hAnsiTheme="majorHAnsi" w:cstheme="majorBidi"/>
      <w:sz w:val="24"/>
      <w:szCs w:val="24"/>
    </w:rPr>
  </w:style>
  <w:style w:type="paragraph" w:styleId="NoSpacing">
    <w:name w:val="No Spacing"/>
    <w:uiPriority w:val="1"/>
    <w:qFormat/>
    <w:rsid w:val="0090149A"/>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Autospacing="1" w:after="240"/>
      <w:ind w:left="936" w:right="936"/>
      <w:jc w:val="center"/>
    </w:pPr>
    <w:rPr>
      <w:rFonts w:asciiTheme="majorHAnsi" w:eastAsiaTheme="majorEastAsia" w:hAnsiTheme="majorHAnsi" w:cstheme="majorBidi"/>
      <w:sz w:val="26"/>
      <w:szCs w:val="26"/>
    </w:rPr>
  </w:style>
  <w:style w:type="paragraph" w:styleId="TOCHeading">
    <w:name w:val="TOC Heading"/>
    <w:basedOn w:val="Heading1"/>
    <w:next w:val="Normal"/>
    <w:uiPriority w:val="39"/>
    <w:semiHidden/>
    <w:unhideWhenUsed/>
    <w:qFormat/>
    <w:rsid w:val="0090149A"/>
  </w:style>
  <w:style w:type="table" w:styleId="TableGrid">
    <w:name w:val="Table Grid"/>
    <w:basedOn w:val="TableNormal"/>
    <w:uiPriority w:val="59"/>
    <w:rsid w:val="001A634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49A"/>
    <w:pPr>
      <w:spacing w:after="160" w:line="252" w:lineRule="auto"/>
    </w:pPr>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qFormat/>
    <w:rsid w:val="001A6340"/>
    <w:rPr>
      <w:color w:val="666699" w:themeColor="followedHyperlink"/>
      <w:u w:val="single"/>
    </w:rPr>
  </w:style>
  <w:style w:type="character" w:customStyle="1" w:styleId="BalloonTextChar">
    <w:name w:val="Balloon Text Char"/>
    <w:basedOn w:val="DefaultParagraphFont"/>
    <w:link w:val="BalloonText"/>
    <w:uiPriority w:val="99"/>
    <w:semiHidden/>
    <w:qFormat/>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00000A"/>
    </w:rPr>
  </w:style>
  <w:style w:type="character" w:customStyle="1" w:styleId="Heading1Char">
    <w:name w:val="Heading 1 Char"/>
    <w:basedOn w:val="DefaultParagraphFont"/>
    <w:link w:val="Heading1"/>
    <w:uiPriority w:val="9"/>
    <w:qFormat/>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qFormat/>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qFormat/>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qFormat/>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qFormat/>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qFormat/>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qFormat/>
    <w:rsid w:val="0090149A"/>
    <w:rPr>
      <w:i/>
      <w:iCs/>
    </w:rPr>
  </w:style>
  <w:style w:type="character" w:customStyle="1" w:styleId="Heading8Char">
    <w:name w:val="Heading 8 Char"/>
    <w:basedOn w:val="DefaultParagraphFont"/>
    <w:link w:val="Heading8"/>
    <w:uiPriority w:val="9"/>
    <w:semiHidden/>
    <w:qFormat/>
    <w:rsid w:val="0090149A"/>
    <w:rPr>
      <w:b/>
      <w:bCs/>
    </w:rPr>
  </w:style>
  <w:style w:type="character" w:customStyle="1" w:styleId="Heading9Char">
    <w:name w:val="Heading 9 Char"/>
    <w:basedOn w:val="DefaultParagraphFont"/>
    <w:link w:val="Heading9"/>
    <w:uiPriority w:val="9"/>
    <w:semiHidden/>
    <w:qFormat/>
    <w:rsid w:val="0090149A"/>
    <w:rPr>
      <w:i/>
      <w:iCs/>
    </w:rPr>
  </w:style>
  <w:style w:type="character" w:customStyle="1" w:styleId="TitleChar">
    <w:name w:val="Title Char"/>
    <w:basedOn w:val="DefaultParagraphFont"/>
    <w:link w:val="Title"/>
    <w:uiPriority w:val="10"/>
    <w:qFormat/>
    <w:rsid w:val="0090149A"/>
    <w:rPr>
      <w:rFonts w:asciiTheme="majorHAnsi" w:eastAsiaTheme="majorEastAsia" w:hAnsiTheme="majorHAnsi" w:cstheme="majorBidi"/>
      <w:b/>
      <w:bCs/>
      <w:spacing w:val="-7"/>
      <w:sz w:val="48"/>
      <w:szCs w:val="48"/>
    </w:rPr>
  </w:style>
  <w:style w:type="character" w:customStyle="1" w:styleId="SubtitleChar">
    <w:name w:val="Subtitle Char"/>
    <w:basedOn w:val="DefaultParagraphFont"/>
    <w:link w:val="Subtitle"/>
    <w:uiPriority w:val="11"/>
    <w:qFormat/>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00000A"/>
    </w:rPr>
  </w:style>
  <w:style w:type="character" w:styleId="Emphasis">
    <w:name w:val="Emphasis"/>
    <w:basedOn w:val="DefaultParagraphFont"/>
    <w:uiPriority w:val="20"/>
    <w:qFormat/>
    <w:rsid w:val="0090149A"/>
    <w:rPr>
      <w:i/>
      <w:iCs/>
      <w:color w:val="00000A"/>
    </w:rPr>
  </w:style>
  <w:style w:type="character" w:customStyle="1" w:styleId="QuoteChar">
    <w:name w:val="Quote Char"/>
    <w:basedOn w:val="DefaultParagraphFont"/>
    <w:link w:val="Quote"/>
    <w:uiPriority w:val="29"/>
    <w:qFormat/>
    <w:rsid w:val="0090149A"/>
    <w:rPr>
      <w:rFonts w:asciiTheme="majorHAnsi" w:eastAsiaTheme="majorEastAsia" w:hAnsiTheme="majorHAnsi" w:cstheme="majorBidi"/>
      <w:i/>
      <w:iCs/>
      <w:sz w:val="24"/>
      <w:szCs w:val="24"/>
    </w:rPr>
  </w:style>
  <w:style w:type="character" w:customStyle="1" w:styleId="IntenseQuoteChar">
    <w:name w:val="Intense Quote Char"/>
    <w:basedOn w:val="DefaultParagraphFont"/>
    <w:link w:val="IntenseQuote"/>
    <w:uiPriority w:val="30"/>
    <w:qFormat/>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00000A"/>
    </w:rPr>
  </w:style>
  <w:style w:type="character" w:styleId="SubtleReference">
    <w:name w:val="Subtle Reference"/>
    <w:basedOn w:val="DefaultParagraphFont"/>
    <w:uiPriority w:val="31"/>
    <w:qFormat/>
    <w:rsid w:val="0090149A"/>
    <w:rPr>
      <w:smallCaps/>
      <w:color w:val="00000A"/>
      <w:u w:val="single" w:color="7F7F7F"/>
    </w:rPr>
  </w:style>
  <w:style w:type="character" w:styleId="IntenseReference">
    <w:name w:val="Intense Reference"/>
    <w:basedOn w:val="DefaultParagraphFont"/>
    <w:uiPriority w:val="32"/>
    <w:qFormat/>
    <w:rsid w:val="0090149A"/>
    <w:rPr>
      <w:b/>
      <w:bCs/>
      <w:smallCaps/>
      <w:color w:val="00000A"/>
      <w:u w:val="single"/>
    </w:rPr>
  </w:style>
  <w:style w:type="character" w:styleId="BookTitle">
    <w:name w:val="Book Title"/>
    <w:basedOn w:val="DefaultParagraphFont"/>
    <w:uiPriority w:val="33"/>
    <w:qFormat/>
    <w:rsid w:val="0090149A"/>
    <w:rPr>
      <w:b/>
      <w:bCs/>
      <w:smallCaps/>
      <w:color w:val="00000A"/>
    </w:rPr>
  </w:style>
  <w:style w:type="paragraph" w:customStyle="1" w:styleId="Heading">
    <w:name w:val="Heading"/>
    <w:basedOn w:val="Normal"/>
    <w:next w:val="BodyText"/>
    <w:qFormat/>
    <w:pPr>
      <w:keepNext/>
      <w:spacing w:before="240" w:after="120"/>
    </w:pPr>
    <w:rPr>
      <w:rFonts w:ascii="Liberation Sans" w:eastAsia="AR PL SungtiL GB"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uiPriority w:val="35"/>
    <w:semiHidden/>
    <w:unhideWhenUsed/>
    <w:qFormat/>
    <w:rsid w:val="0090149A"/>
    <w:rPr>
      <w:b/>
      <w:bCs/>
      <w:sz w:val="18"/>
      <w:szCs w:val="18"/>
    </w:rPr>
  </w:style>
  <w:style w:type="paragraph" w:customStyle="1"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9F1E3B"/>
    <w:pPr>
      <w:spacing w:after="0" w:line="240" w:lineRule="auto"/>
    </w:pPr>
    <w:rPr>
      <w:rFonts w:ascii="Tahoma" w:hAnsi="Tahoma" w:cs="Tahoma"/>
      <w:sz w:val="16"/>
      <w:szCs w:val="16"/>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spacing w:after="240"/>
      <w:jc w:val="center"/>
    </w:pPr>
    <w:rPr>
      <w:rFonts w:asciiTheme="majorHAnsi" w:eastAsiaTheme="majorEastAsia" w:hAnsiTheme="majorHAnsi" w:cstheme="majorBidi"/>
      <w:sz w:val="24"/>
      <w:szCs w:val="24"/>
    </w:rPr>
  </w:style>
  <w:style w:type="paragraph" w:styleId="NoSpacing">
    <w:name w:val="No Spacing"/>
    <w:uiPriority w:val="1"/>
    <w:qFormat/>
    <w:rsid w:val="0090149A"/>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Autospacing="1" w:after="240"/>
      <w:ind w:left="936" w:right="936"/>
      <w:jc w:val="center"/>
    </w:pPr>
    <w:rPr>
      <w:rFonts w:asciiTheme="majorHAnsi" w:eastAsiaTheme="majorEastAsia" w:hAnsiTheme="majorHAnsi" w:cstheme="majorBidi"/>
      <w:sz w:val="26"/>
      <w:szCs w:val="26"/>
    </w:rPr>
  </w:style>
  <w:style w:type="paragraph" w:styleId="TOCHeading">
    <w:name w:val="TOC Heading"/>
    <w:basedOn w:val="Heading1"/>
    <w:next w:val="Normal"/>
    <w:uiPriority w:val="39"/>
    <w:semiHidden/>
    <w:unhideWhenUsed/>
    <w:qFormat/>
    <w:rsid w:val="0090149A"/>
  </w:style>
  <w:style w:type="table" w:styleId="TableGrid">
    <w:name w:val="Table Grid"/>
    <w:basedOn w:val="TableNormal"/>
    <w:uiPriority w:val="59"/>
    <w:rsid w:val="001A634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EEECS</dc:creator>
  <dc:description/>
  <cp:lastModifiedBy>EEECS Staff</cp:lastModifiedBy>
  <cp:revision>14</cp:revision>
  <dcterms:created xsi:type="dcterms:W3CDTF">2016-10-24T12:52:00Z</dcterms:created>
  <dcterms:modified xsi:type="dcterms:W3CDTF">2019-01-15T11:55:00Z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Queen's University Belfast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