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13" w:rsidRDefault="00DD5613" w:rsidP="001D772C">
      <w:pPr>
        <w:jc w:val="center"/>
        <w:rPr>
          <w:rFonts w:ascii="Arial" w:hAnsi="Arial" w:cs="Arial"/>
          <w:b/>
          <w:sz w:val="72"/>
          <w:szCs w:val="72"/>
          <w:u w:val="single"/>
          <w:lang w:val="en-GB"/>
        </w:rPr>
      </w:pPr>
    </w:p>
    <w:p w:rsidR="00DD5613" w:rsidRDefault="00DD5613" w:rsidP="001D772C">
      <w:pPr>
        <w:jc w:val="center"/>
        <w:rPr>
          <w:rFonts w:ascii="Arial" w:hAnsi="Arial" w:cs="Arial"/>
          <w:b/>
          <w:sz w:val="72"/>
          <w:szCs w:val="72"/>
          <w:u w:val="single"/>
          <w:lang w:val="en-GB"/>
        </w:rPr>
      </w:pPr>
    </w:p>
    <w:p w:rsidR="001D772C" w:rsidRPr="0036751C" w:rsidRDefault="006366DC" w:rsidP="004858F6">
      <w:pPr>
        <w:jc w:val="center"/>
        <w:rPr>
          <w:rFonts w:ascii="Arial" w:hAnsi="Arial" w:cs="Arial"/>
          <w:b/>
          <w:sz w:val="72"/>
          <w:szCs w:val="72"/>
          <w:lang w:val="en-GB"/>
        </w:rPr>
      </w:pPr>
      <w:r w:rsidRPr="0036751C">
        <w:rPr>
          <w:noProof/>
          <w:lang w:val="en-GB" w:eastAsia="en-GB"/>
        </w:rPr>
        <w:drawing>
          <wp:anchor distT="0" distB="0" distL="114300" distR="114300" simplePos="0" relativeHeight="251657728" behindDoc="0" locked="0" layoutInCell="1" allowOverlap="1">
            <wp:simplePos x="0" y="0"/>
            <wp:positionH relativeFrom="column">
              <wp:posOffset>180975</wp:posOffset>
            </wp:positionH>
            <wp:positionV relativeFrom="paragraph">
              <wp:posOffset>2181225</wp:posOffset>
            </wp:positionV>
            <wp:extent cx="6486525" cy="2649220"/>
            <wp:effectExtent l="0" t="0" r="0" b="0"/>
            <wp:wrapSquare wrapText="bothSides"/>
            <wp:docPr id="2" name="Picture 2" descr="Queen's University Belfast Logo Downloa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 University Belfast Logo Download Vector"/>
                    <pic:cNvPicPr>
                      <a:picLocks noChangeAspect="1" noChangeArrowheads="1"/>
                    </pic:cNvPicPr>
                  </pic:nvPicPr>
                  <pic:blipFill>
                    <a:blip r:embed="rId11" r:link="rId12">
                      <a:extLst>
                        <a:ext uri="{28A0092B-C50C-407E-A947-70E740481C1C}">
                          <a14:useLocalDpi xmlns:a14="http://schemas.microsoft.com/office/drawing/2010/main" val="0"/>
                        </a:ext>
                      </a:extLst>
                    </a:blip>
                    <a:srcRect t="30264" b="28905"/>
                    <a:stretch>
                      <a:fillRect/>
                    </a:stretch>
                  </pic:blipFill>
                  <pic:spPr bwMode="auto">
                    <a:xfrm>
                      <a:off x="0" y="0"/>
                      <a:ext cx="6486525" cy="264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72C" w:rsidRPr="0036751C">
        <w:rPr>
          <w:rFonts w:ascii="Arial" w:hAnsi="Arial" w:cs="Arial"/>
          <w:b/>
          <w:sz w:val="72"/>
          <w:szCs w:val="72"/>
          <w:lang w:val="en-GB"/>
        </w:rPr>
        <w:t xml:space="preserve">Available Projects </w:t>
      </w:r>
      <w:proofErr w:type="gramStart"/>
      <w:r w:rsidR="001D772C" w:rsidRPr="0036751C">
        <w:rPr>
          <w:rFonts w:ascii="Arial" w:hAnsi="Arial" w:cs="Arial"/>
          <w:b/>
          <w:sz w:val="72"/>
          <w:szCs w:val="72"/>
          <w:lang w:val="en-GB"/>
        </w:rPr>
        <w:t>for  Intercalated</w:t>
      </w:r>
      <w:proofErr w:type="gramEnd"/>
      <w:r w:rsidR="001D772C" w:rsidRPr="0036751C">
        <w:rPr>
          <w:rFonts w:ascii="Arial" w:hAnsi="Arial" w:cs="Arial"/>
          <w:b/>
          <w:sz w:val="72"/>
          <w:szCs w:val="72"/>
          <w:lang w:val="en-GB"/>
        </w:rPr>
        <w:t xml:space="preserve"> BSc (</w:t>
      </w:r>
      <w:proofErr w:type="spellStart"/>
      <w:r w:rsidR="001D772C" w:rsidRPr="0036751C">
        <w:rPr>
          <w:rFonts w:ascii="Arial" w:hAnsi="Arial" w:cs="Arial"/>
          <w:b/>
          <w:sz w:val="72"/>
          <w:szCs w:val="72"/>
          <w:lang w:val="en-GB"/>
        </w:rPr>
        <w:t>iBSc</w:t>
      </w:r>
      <w:proofErr w:type="spellEnd"/>
      <w:r w:rsidR="001D772C" w:rsidRPr="0036751C">
        <w:rPr>
          <w:rFonts w:ascii="Arial" w:hAnsi="Arial" w:cs="Arial"/>
          <w:b/>
          <w:sz w:val="72"/>
          <w:szCs w:val="72"/>
          <w:lang w:val="en-GB"/>
        </w:rPr>
        <w:t xml:space="preserve">) in  Medical Science </w:t>
      </w:r>
    </w:p>
    <w:p w:rsidR="001D772C" w:rsidRDefault="001D772C" w:rsidP="00DD5613">
      <w:pPr>
        <w:rPr>
          <w:rFonts w:ascii="Arial" w:hAnsi="Arial" w:cs="Arial"/>
          <w:b/>
          <w:sz w:val="72"/>
          <w:szCs w:val="72"/>
          <w:u w:val="single"/>
          <w:lang w:val="en-GB"/>
        </w:rPr>
      </w:pPr>
    </w:p>
    <w:p w:rsidR="001D772C" w:rsidRDefault="001D772C" w:rsidP="001D772C">
      <w:pPr>
        <w:jc w:val="center"/>
        <w:rPr>
          <w:rFonts w:ascii="Arial" w:hAnsi="Arial" w:cs="Arial"/>
          <w:b/>
          <w:sz w:val="72"/>
          <w:szCs w:val="72"/>
          <w:u w:val="single"/>
          <w:lang w:val="en-GB"/>
        </w:rPr>
      </w:pPr>
    </w:p>
    <w:p w:rsidR="001D772C" w:rsidRDefault="001D772C" w:rsidP="001D772C">
      <w:pPr>
        <w:jc w:val="center"/>
        <w:rPr>
          <w:rFonts w:ascii="Arial" w:hAnsi="Arial" w:cs="Arial"/>
          <w:b/>
          <w:sz w:val="72"/>
          <w:szCs w:val="72"/>
          <w:u w:val="single"/>
          <w:lang w:val="en-GB"/>
        </w:rPr>
      </w:pPr>
      <w:r w:rsidRPr="001D772C">
        <w:rPr>
          <w:rFonts w:ascii="Arial" w:hAnsi="Arial" w:cs="Arial"/>
          <w:b/>
          <w:sz w:val="72"/>
          <w:szCs w:val="72"/>
          <w:u w:val="single"/>
          <w:lang w:val="en-GB"/>
        </w:rPr>
        <w:t>202</w:t>
      </w:r>
      <w:r w:rsidR="003F0D71">
        <w:rPr>
          <w:rFonts w:ascii="Arial" w:hAnsi="Arial" w:cs="Arial"/>
          <w:b/>
          <w:sz w:val="72"/>
          <w:szCs w:val="72"/>
          <w:u w:val="single"/>
          <w:lang w:val="en-GB"/>
        </w:rPr>
        <w:t>2</w:t>
      </w:r>
      <w:r w:rsidRPr="001D772C">
        <w:rPr>
          <w:rFonts w:ascii="Arial" w:hAnsi="Arial" w:cs="Arial"/>
          <w:b/>
          <w:sz w:val="72"/>
          <w:szCs w:val="72"/>
          <w:u w:val="single"/>
          <w:lang w:val="en-GB"/>
        </w:rPr>
        <w:t>-202</w:t>
      </w:r>
      <w:r w:rsidR="003F0D71">
        <w:rPr>
          <w:rFonts w:ascii="Arial" w:hAnsi="Arial" w:cs="Arial"/>
          <w:b/>
          <w:sz w:val="72"/>
          <w:szCs w:val="72"/>
          <w:u w:val="single"/>
          <w:lang w:val="en-GB"/>
        </w:rPr>
        <w:t>3</w:t>
      </w:r>
    </w:p>
    <w:p w:rsidR="001D772C" w:rsidRDefault="0036751C" w:rsidP="001D772C">
      <w:pPr>
        <w:jc w:val="center"/>
        <w:rPr>
          <w:rFonts w:ascii="Arial" w:hAnsi="Arial" w:cs="Arial"/>
          <w:b/>
          <w:sz w:val="72"/>
          <w:szCs w:val="72"/>
          <w:u w:val="single"/>
          <w:lang w:val="en-GB"/>
        </w:rPr>
      </w:pPr>
      <w:r>
        <w:rPr>
          <w:rFonts w:ascii="Arial" w:hAnsi="Arial" w:cs="Arial"/>
          <w:b/>
          <w:sz w:val="72"/>
          <w:szCs w:val="72"/>
          <w:u w:val="single"/>
          <w:lang w:val="en-GB"/>
        </w:rPr>
        <w:br w:type="page"/>
      </w:r>
    </w:p>
    <w:p w:rsidR="00276188" w:rsidRDefault="00276188" w:rsidP="00276188">
      <w:pPr>
        <w:pStyle w:val="TOCHeading"/>
      </w:pPr>
      <w:r>
        <w:lastRenderedPageBreak/>
        <w:t>Contents</w:t>
      </w:r>
    </w:p>
    <w:p w:rsidR="00E37557" w:rsidRPr="00E37557" w:rsidRDefault="00E37557" w:rsidP="00E37557">
      <w:pPr>
        <w:rPr>
          <w:rFonts w:ascii="Arial" w:hAnsi="Arial" w:cs="Arial"/>
          <w:b/>
          <w:bCs/>
          <w:color w:val="C00000"/>
        </w:rPr>
      </w:pPr>
      <w:r w:rsidRPr="00E37557">
        <w:rPr>
          <w:rFonts w:ascii="Arial" w:hAnsi="Arial" w:cs="Arial"/>
          <w:b/>
          <w:bCs/>
          <w:color w:val="C00000"/>
        </w:rPr>
        <w:t xml:space="preserve">Projects Hosted by the </w:t>
      </w:r>
      <w:proofErr w:type="spellStart"/>
      <w:r w:rsidRPr="00E37557">
        <w:rPr>
          <w:rFonts w:ascii="Arial" w:hAnsi="Arial" w:cs="Arial"/>
          <w:b/>
          <w:bCs/>
          <w:color w:val="C00000"/>
        </w:rPr>
        <w:t>Wellcome</w:t>
      </w:r>
      <w:proofErr w:type="spellEnd"/>
      <w:r w:rsidRPr="00E37557">
        <w:rPr>
          <w:rFonts w:ascii="Arial" w:hAnsi="Arial" w:cs="Arial"/>
          <w:b/>
          <w:bCs/>
          <w:color w:val="C00000"/>
        </w:rPr>
        <w:t xml:space="preserve">-Wolfson Institute </w:t>
      </w:r>
      <w:proofErr w:type="gramStart"/>
      <w:r w:rsidRPr="00E37557">
        <w:rPr>
          <w:rFonts w:ascii="Arial" w:hAnsi="Arial" w:cs="Arial"/>
          <w:b/>
          <w:bCs/>
          <w:color w:val="C00000"/>
        </w:rPr>
        <w:t>For</w:t>
      </w:r>
      <w:proofErr w:type="gramEnd"/>
      <w:r w:rsidRPr="00E37557">
        <w:rPr>
          <w:rFonts w:ascii="Arial" w:hAnsi="Arial" w:cs="Arial"/>
          <w:b/>
          <w:bCs/>
          <w:color w:val="C00000"/>
        </w:rPr>
        <w:t xml:space="preserve"> Experimental Medicine</w:t>
      </w:r>
    </w:p>
    <w:p w:rsidR="00276188" w:rsidRPr="006366DC" w:rsidRDefault="00E37557" w:rsidP="00276188">
      <w:pPr>
        <w:rPr>
          <w:rFonts w:ascii="Arial" w:hAnsi="Arial" w:cs="Arial"/>
          <w:sz w:val="20"/>
          <w:szCs w:val="20"/>
          <w:lang w:val="en-GB"/>
        </w:rPr>
      </w:pPr>
      <w:hyperlink w:anchor="David_Grieve" w:history="1">
        <w:r w:rsidR="00276188" w:rsidRPr="006366DC">
          <w:rPr>
            <w:rStyle w:val="Hyperlink"/>
            <w:rFonts w:ascii="Arial" w:hAnsi="Arial" w:cs="Arial"/>
            <w:color w:val="auto"/>
            <w:sz w:val="20"/>
            <w:szCs w:val="20"/>
            <w:lang w:val="en-GB"/>
          </w:rPr>
          <w:t>Investigating the influence o</w:t>
        </w:r>
        <w:r w:rsidR="00276188" w:rsidRPr="006366DC">
          <w:rPr>
            <w:rStyle w:val="Hyperlink"/>
            <w:rFonts w:ascii="Arial" w:hAnsi="Arial" w:cs="Arial"/>
            <w:color w:val="auto"/>
            <w:sz w:val="20"/>
            <w:szCs w:val="20"/>
            <w:lang w:val="en-GB"/>
          </w:rPr>
          <w:t>f</w:t>
        </w:r>
        <w:r w:rsidR="00276188" w:rsidRPr="006366DC">
          <w:rPr>
            <w:rStyle w:val="Hyperlink"/>
            <w:rFonts w:ascii="Arial" w:hAnsi="Arial" w:cs="Arial"/>
            <w:color w:val="auto"/>
            <w:sz w:val="20"/>
            <w:szCs w:val="20"/>
            <w:lang w:val="en-GB"/>
          </w:rPr>
          <w:t xml:space="preserve"> oxidative stres</w:t>
        </w:r>
        <w:r w:rsidR="00276188" w:rsidRPr="006366DC">
          <w:rPr>
            <w:rStyle w:val="Hyperlink"/>
            <w:rFonts w:ascii="Arial" w:hAnsi="Arial" w:cs="Arial"/>
            <w:color w:val="auto"/>
            <w:sz w:val="20"/>
            <w:szCs w:val="20"/>
            <w:lang w:val="en-GB"/>
          </w:rPr>
          <w:t>s</w:t>
        </w:r>
        <w:r w:rsidR="00276188" w:rsidRPr="006366DC">
          <w:rPr>
            <w:rStyle w:val="Hyperlink"/>
            <w:rFonts w:ascii="Arial" w:hAnsi="Arial" w:cs="Arial"/>
            <w:color w:val="auto"/>
            <w:sz w:val="20"/>
            <w:szCs w:val="20"/>
            <w:lang w:val="en-GB"/>
          </w:rPr>
          <w:t xml:space="preserve"> on endothelial progenitor cell function</w:t>
        </w:r>
        <w:proofErr w:type="gramStart"/>
        <w:r w:rsidRPr="006366DC">
          <w:rPr>
            <w:rStyle w:val="Hyperlink"/>
            <w:rFonts w:ascii="Arial" w:hAnsi="Arial" w:cs="Arial"/>
            <w:color w:val="auto"/>
            <w:sz w:val="20"/>
            <w:szCs w:val="20"/>
            <w:lang w:val="en-GB"/>
          </w:rPr>
          <w:t>…………………………………...…</w:t>
        </w:r>
        <w:proofErr w:type="gramEnd"/>
        <w:r w:rsidRPr="006366DC">
          <w:rPr>
            <w:rStyle w:val="Hyperlink"/>
            <w:rFonts w:ascii="Arial" w:hAnsi="Arial" w:cs="Arial"/>
            <w:color w:val="auto"/>
            <w:sz w:val="20"/>
            <w:szCs w:val="20"/>
            <w:lang w:val="en-GB"/>
          </w:rPr>
          <w:t>2</w:t>
        </w:r>
      </w:hyperlink>
    </w:p>
    <w:p w:rsidR="00276188" w:rsidRPr="006366DC" w:rsidRDefault="00E37557" w:rsidP="00276188">
      <w:pPr>
        <w:rPr>
          <w:rFonts w:ascii="Arial" w:hAnsi="Arial" w:cs="Arial"/>
          <w:sz w:val="20"/>
          <w:szCs w:val="20"/>
          <w:lang w:val="en-GB"/>
        </w:rPr>
      </w:pPr>
      <w:hyperlink w:anchor="Bettina_Schock" w:history="1">
        <w:r w:rsidR="00276188" w:rsidRPr="006366DC">
          <w:rPr>
            <w:rStyle w:val="Hyperlink"/>
            <w:rFonts w:ascii="Arial" w:hAnsi="Arial" w:cs="Arial"/>
            <w:color w:val="auto"/>
            <w:sz w:val="20"/>
            <w:szCs w:val="20"/>
            <w:lang w:val="en-GB"/>
          </w:rPr>
          <w:t>Role of DREAM modification in ste</w:t>
        </w:r>
        <w:r w:rsidR="00276188" w:rsidRPr="006366DC">
          <w:rPr>
            <w:rStyle w:val="Hyperlink"/>
            <w:rFonts w:ascii="Arial" w:hAnsi="Arial" w:cs="Arial"/>
            <w:color w:val="auto"/>
            <w:sz w:val="20"/>
            <w:szCs w:val="20"/>
            <w:lang w:val="en-GB"/>
          </w:rPr>
          <w:t>r</w:t>
        </w:r>
        <w:r w:rsidR="00276188" w:rsidRPr="006366DC">
          <w:rPr>
            <w:rStyle w:val="Hyperlink"/>
            <w:rFonts w:ascii="Arial" w:hAnsi="Arial" w:cs="Arial"/>
            <w:color w:val="auto"/>
            <w:sz w:val="20"/>
            <w:szCs w:val="20"/>
            <w:lang w:val="en-GB"/>
          </w:rPr>
          <w:t>oid sensitivity</w:t>
        </w:r>
        <w:proofErr w:type="gramStart"/>
        <w:r w:rsidRPr="006366DC">
          <w:rPr>
            <w:rStyle w:val="Hyperlink"/>
            <w:rFonts w:ascii="Arial" w:hAnsi="Arial" w:cs="Arial"/>
            <w:color w:val="auto"/>
            <w:sz w:val="20"/>
            <w:szCs w:val="20"/>
            <w:lang w:val="en-GB"/>
          </w:rPr>
          <w:t>………………………………………………………………...…………….</w:t>
        </w:r>
        <w:proofErr w:type="gramEnd"/>
        <w:r w:rsidRPr="006366DC">
          <w:rPr>
            <w:rStyle w:val="Hyperlink"/>
            <w:rFonts w:ascii="Arial" w:hAnsi="Arial" w:cs="Arial"/>
            <w:color w:val="auto"/>
            <w:sz w:val="20"/>
            <w:szCs w:val="20"/>
            <w:lang w:val="en-GB"/>
          </w:rPr>
          <w:t>3</w:t>
        </w:r>
      </w:hyperlink>
    </w:p>
    <w:p w:rsidR="00276188" w:rsidRPr="006366DC" w:rsidRDefault="00E37557" w:rsidP="00276188">
      <w:pPr>
        <w:rPr>
          <w:rFonts w:ascii="Arial" w:hAnsi="Arial" w:cs="Arial"/>
          <w:sz w:val="20"/>
          <w:szCs w:val="20"/>
        </w:rPr>
      </w:pPr>
      <w:hyperlink w:anchor="Rebecca_Coll" w:history="1">
        <w:r w:rsidR="00276188" w:rsidRPr="006366DC">
          <w:rPr>
            <w:rStyle w:val="Hyperlink"/>
            <w:rFonts w:ascii="Arial" w:hAnsi="Arial" w:cs="Arial"/>
            <w:color w:val="auto"/>
            <w:sz w:val="20"/>
            <w:szCs w:val="20"/>
          </w:rPr>
          <w:t xml:space="preserve">Evaluation of small molecules as </w:t>
        </w:r>
        <w:r w:rsidR="00276188" w:rsidRPr="006366DC">
          <w:rPr>
            <w:rStyle w:val="Hyperlink"/>
            <w:rFonts w:ascii="Arial" w:hAnsi="Arial" w:cs="Arial"/>
            <w:color w:val="auto"/>
            <w:sz w:val="20"/>
            <w:szCs w:val="20"/>
          </w:rPr>
          <w:t>m</w:t>
        </w:r>
        <w:r w:rsidR="00276188" w:rsidRPr="006366DC">
          <w:rPr>
            <w:rStyle w:val="Hyperlink"/>
            <w:rFonts w:ascii="Arial" w:hAnsi="Arial" w:cs="Arial"/>
            <w:color w:val="auto"/>
            <w:sz w:val="20"/>
            <w:szCs w:val="20"/>
          </w:rPr>
          <w:t xml:space="preserve">odulators of the NLRP3 </w:t>
        </w:r>
        <w:proofErr w:type="spellStart"/>
        <w:r w:rsidR="00276188" w:rsidRPr="006366DC">
          <w:rPr>
            <w:rStyle w:val="Hyperlink"/>
            <w:rFonts w:ascii="Arial" w:hAnsi="Arial" w:cs="Arial"/>
            <w:color w:val="auto"/>
            <w:sz w:val="20"/>
            <w:szCs w:val="20"/>
          </w:rPr>
          <w:t>inflammasome</w:t>
        </w:r>
        <w:proofErr w:type="spellEnd"/>
        <w:proofErr w:type="gramStart"/>
        <w:r w:rsidRPr="006366DC">
          <w:rPr>
            <w:rStyle w:val="Hyperlink"/>
            <w:rFonts w:ascii="Arial" w:hAnsi="Arial" w:cs="Arial"/>
            <w:color w:val="auto"/>
            <w:sz w:val="20"/>
            <w:szCs w:val="20"/>
          </w:rPr>
          <w:t>………………………………...………..……</w:t>
        </w:r>
        <w:proofErr w:type="gramEnd"/>
        <w:r w:rsidRPr="006366DC">
          <w:rPr>
            <w:rStyle w:val="Hyperlink"/>
            <w:rFonts w:ascii="Arial" w:hAnsi="Arial" w:cs="Arial"/>
            <w:color w:val="auto"/>
            <w:sz w:val="20"/>
            <w:szCs w:val="20"/>
          </w:rPr>
          <w:t>..4</w:t>
        </w:r>
      </w:hyperlink>
    </w:p>
    <w:p w:rsidR="00E37557" w:rsidRDefault="00E37557" w:rsidP="00276188">
      <w:pPr>
        <w:rPr>
          <w:rFonts w:ascii="Arial" w:hAnsi="Arial" w:cs="Arial"/>
          <w:sz w:val="20"/>
          <w:szCs w:val="20"/>
        </w:rPr>
      </w:pPr>
    </w:p>
    <w:p w:rsidR="00E37557" w:rsidRDefault="00E37557" w:rsidP="00276188">
      <w:pPr>
        <w:rPr>
          <w:rFonts w:ascii="Arial" w:hAnsi="Arial" w:cs="Arial"/>
          <w:sz w:val="20"/>
          <w:szCs w:val="20"/>
        </w:rPr>
      </w:pPr>
    </w:p>
    <w:p w:rsidR="00E37557" w:rsidRPr="00E37557" w:rsidRDefault="00E37557" w:rsidP="00276188">
      <w:pPr>
        <w:rPr>
          <w:rFonts w:ascii="Arial" w:hAnsi="Arial" w:cs="Arial"/>
          <w:b/>
          <w:bCs/>
          <w:color w:val="C00000"/>
        </w:rPr>
      </w:pPr>
      <w:r w:rsidRPr="00E37557">
        <w:rPr>
          <w:rFonts w:ascii="Arial" w:hAnsi="Arial" w:cs="Arial"/>
          <w:b/>
          <w:bCs/>
          <w:color w:val="C00000"/>
        </w:rPr>
        <w:t>Projects Hosted by the Centre for Medical Education</w:t>
      </w:r>
    </w:p>
    <w:p w:rsidR="00E37557" w:rsidRPr="006366DC" w:rsidRDefault="00E37557" w:rsidP="00276188">
      <w:pPr>
        <w:rPr>
          <w:rFonts w:ascii="Arial" w:hAnsi="Arial" w:cs="Arial"/>
          <w:sz w:val="20"/>
          <w:szCs w:val="20"/>
        </w:rPr>
      </w:pPr>
      <w:hyperlink w:anchor="Gerry_Gormley" w:history="1">
        <w:r w:rsidRPr="006366DC">
          <w:rPr>
            <w:rStyle w:val="Hyperlink"/>
            <w:rFonts w:ascii="Arial" w:hAnsi="Arial" w:cs="Arial"/>
            <w:color w:val="auto"/>
            <w:sz w:val="20"/>
            <w:szCs w:val="20"/>
          </w:rPr>
          <w:t xml:space="preserve">From </w:t>
        </w:r>
        <w:proofErr w:type="gramStart"/>
        <w:r w:rsidRPr="006366DC">
          <w:rPr>
            <w:rStyle w:val="Hyperlink"/>
            <w:rFonts w:ascii="Arial" w:hAnsi="Arial" w:cs="Arial"/>
            <w:color w:val="auto"/>
            <w:sz w:val="20"/>
            <w:szCs w:val="20"/>
          </w:rPr>
          <w:t>by-standing</w:t>
        </w:r>
        <w:proofErr w:type="gramEnd"/>
        <w:r w:rsidRPr="006366DC">
          <w:rPr>
            <w:rStyle w:val="Hyperlink"/>
            <w:rFonts w:ascii="Arial" w:hAnsi="Arial" w:cs="Arial"/>
            <w:color w:val="auto"/>
            <w:sz w:val="20"/>
            <w:szCs w:val="20"/>
          </w:rPr>
          <w:t xml:space="preserve"> to stepping forward?</w:t>
        </w:r>
        <w:r w:rsidRPr="006366DC">
          <w:rPr>
            <w:rStyle w:val="Hyperlink"/>
            <w:rFonts w:ascii="Arial" w:hAnsi="Arial" w:cs="Arial"/>
            <w:color w:val="auto"/>
            <w:sz w:val="20"/>
            <w:szCs w:val="20"/>
          </w:rPr>
          <w:t xml:space="preserve"> </w:t>
        </w:r>
        <w:r w:rsidRPr="006366DC">
          <w:rPr>
            <w:rStyle w:val="Hyperlink"/>
            <w:rFonts w:ascii="Arial" w:hAnsi="Arial" w:cs="Arial"/>
            <w:color w:val="auto"/>
            <w:sz w:val="20"/>
            <w:szCs w:val="20"/>
          </w:rPr>
          <w:t>The impact of forum theatre on developing medical students agency as bystanders when witnessing unprofessional practice………………………………………………………………………….5</w:t>
        </w:r>
      </w:hyperlink>
    </w:p>
    <w:p w:rsidR="00E37557" w:rsidRPr="006366DC" w:rsidRDefault="00E37557" w:rsidP="00276188">
      <w:pPr>
        <w:rPr>
          <w:rFonts w:ascii="Arial" w:hAnsi="Arial" w:cs="Arial"/>
          <w:sz w:val="20"/>
          <w:szCs w:val="20"/>
        </w:rPr>
      </w:pPr>
      <w:hyperlink w:anchor="Michael_Williams" w:history="1">
        <w:r w:rsidRPr="006366DC">
          <w:rPr>
            <w:rStyle w:val="Hyperlink"/>
            <w:rFonts w:ascii="Arial" w:hAnsi="Arial" w:cs="Arial"/>
            <w:color w:val="auto"/>
            <w:sz w:val="20"/>
            <w:szCs w:val="20"/>
          </w:rPr>
          <w:t xml:space="preserve">Angel Eyes: the impact of a virtual reality app simulating types of visual impairment on </w:t>
        </w:r>
        <w:proofErr w:type="spellStart"/>
        <w:r w:rsidRPr="006366DC">
          <w:rPr>
            <w:rStyle w:val="Hyperlink"/>
            <w:rFonts w:ascii="Arial" w:hAnsi="Arial" w:cs="Arial"/>
            <w:color w:val="auto"/>
            <w:sz w:val="20"/>
            <w:szCs w:val="20"/>
          </w:rPr>
          <w:t>carers</w:t>
        </w:r>
        <w:proofErr w:type="spellEnd"/>
        <w:r w:rsidRPr="006366DC">
          <w:rPr>
            <w:rStyle w:val="Hyperlink"/>
            <w:rFonts w:ascii="Arial" w:hAnsi="Arial" w:cs="Arial"/>
            <w:color w:val="auto"/>
            <w:sz w:val="20"/>
            <w:szCs w:val="20"/>
          </w:rPr>
          <w:t xml:space="preserve"> of visually</w:t>
        </w:r>
        <w:r w:rsidRPr="006366DC">
          <w:rPr>
            <w:rStyle w:val="Hyperlink"/>
            <w:rFonts w:ascii="Arial" w:hAnsi="Arial" w:cs="Arial"/>
            <w:color w:val="auto"/>
            <w:sz w:val="20"/>
            <w:szCs w:val="20"/>
          </w:rPr>
          <w:t xml:space="preserve"> </w:t>
        </w:r>
        <w:r w:rsidRPr="006366DC">
          <w:rPr>
            <w:rStyle w:val="Hyperlink"/>
            <w:rFonts w:ascii="Arial" w:hAnsi="Arial" w:cs="Arial"/>
            <w:color w:val="auto"/>
            <w:sz w:val="20"/>
            <w:szCs w:val="20"/>
          </w:rPr>
          <w:t>impaired children………………………………………………………………………………………………………………………………7</w:t>
        </w:r>
      </w:hyperlink>
    </w:p>
    <w:p w:rsidR="00236441" w:rsidRDefault="00236441" w:rsidP="00276188">
      <w:pPr>
        <w:rPr>
          <w:rFonts w:ascii="Arial" w:hAnsi="Arial" w:cs="Arial"/>
          <w:sz w:val="20"/>
          <w:szCs w:val="20"/>
        </w:rPr>
      </w:pPr>
    </w:p>
    <w:p w:rsidR="00236441" w:rsidRPr="00236441" w:rsidRDefault="00236441" w:rsidP="00276188">
      <w:pPr>
        <w:rPr>
          <w:rFonts w:ascii="Arial" w:hAnsi="Arial" w:cs="Arial"/>
          <w:sz w:val="12"/>
          <w:szCs w:val="20"/>
        </w:rPr>
      </w:pPr>
      <w:r w:rsidRPr="00236441">
        <w:rPr>
          <w:rFonts w:ascii="Arial" w:hAnsi="Arial" w:cs="Arial"/>
          <w:b/>
          <w:color w:val="C00000"/>
          <w:szCs w:val="40"/>
          <w:lang w:val="en-GB"/>
        </w:rPr>
        <w:t>Projects Hosted by the Centre for Public Health</w:t>
      </w:r>
    </w:p>
    <w:p w:rsidR="00276188" w:rsidRPr="006366DC" w:rsidRDefault="00236441" w:rsidP="00276188">
      <w:pPr>
        <w:rPr>
          <w:rFonts w:ascii="Arial" w:hAnsi="Arial" w:cs="Arial"/>
          <w:sz w:val="20"/>
          <w:szCs w:val="20"/>
          <w:lang w:val="en-GB"/>
        </w:rPr>
      </w:pPr>
      <w:hyperlink w:anchor="Neil_Heron_1" w:history="1">
        <w:r w:rsidRPr="006366DC">
          <w:rPr>
            <w:rStyle w:val="Hyperlink"/>
            <w:rFonts w:ascii="Arial" w:hAnsi="Arial" w:cs="Arial"/>
            <w:color w:val="auto"/>
            <w:sz w:val="20"/>
            <w:szCs w:val="20"/>
            <w:lang w:val="en-GB"/>
          </w:rPr>
          <w:t>Cycling and low back pain</w:t>
        </w:r>
        <w:proofErr w:type="gramStart"/>
        <w:r w:rsidRPr="006366DC">
          <w:rPr>
            <w:rStyle w:val="Hyperlink"/>
            <w:rFonts w:ascii="Arial" w:hAnsi="Arial" w:cs="Arial"/>
            <w:color w:val="auto"/>
            <w:sz w:val="20"/>
            <w:szCs w:val="20"/>
            <w:lang w:val="en-GB"/>
          </w:rPr>
          <w:t>………………………………………………………………………</w:t>
        </w:r>
        <w:r w:rsidRPr="006366DC">
          <w:rPr>
            <w:rStyle w:val="Hyperlink"/>
            <w:rFonts w:ascii="Arial" w:hAnsi="Arial" w:cs="Arial"/>
            <w:color w:val="auto"/>
            <w:sz w:val="20"/>
            <w:szCs w:val="20"/>
            <w:lang w:val="en-GB"/>
          </w:rPr>
          <w:t>…</w:t>
        </w:r>
        <w:r w:rsidRPr="006366DC">
          <w:rPr>
            <w:rStyle w:val="Hyperlink"/>
            <w:rFonts w:ascii="Arial" w:hAnsi="Arial" w:cs="Arial"/>
            <w:color w:val="auto"/>
            <w:sz w:val="20"/>
            <w:szCs w:val="20"/>
            <w:lang w:val="en-GB"/>
          </w:rPr>
          <w:t>……………………………</w:t>
        </w:r>
        <w:proofErr w:type="gramEnd"/>
        <w:r w:rsidRPr="006366DC">
          <w:rPr>
            <w:rStyle w:val="Hyperlink"/>
            <w:rFonts w:ascii="Arial" w:hAnsi="Arial" w:cs="Arial"/>
            <w:color w:val="auto"/>
            <w:sz w:val="20"/>
            <w:szCs w:val="20"/>
            <w:lang w:val="en-GB"/>
          </w:rPr>
          <w:t xml:space="preserve">..9 </w:t>
        </w:r>
      </w:hyperlink>
      <w:r w:rsidRPr="006366DC">
        <w:rPr>
          <w:rFonts w:ascii="Arial" w:hAnsi="Arial" w:cs="Arial"/>
          <w:sz w:val="20"/>
          <w:szCs w:val="20"/>
          <w:lang w:val="en-GB"/>
        </w:rPr>
        <w:t xml:space="preserve"> </w:t>
      </w:r>
    </w:p>
    <w:p w:rsidR="00276188" w:rsidRPr="006366DC" w:rsidRDefault="00236441" w:rsidP="00276188">
      <w:pPr>
        <w:rPr>
          <w:rFonts w:ascii="Arial" w:hAnsi="Arial" w:cs="Arial"/>
          <w:sz w:val="20"/>
        </w:rPr>
      </w:pPr>
      <w:hyperlink w:anchor="Neil_Heron_2" w:history="1">
        <w:r w:rsidRPr="006366DC">
          <w:rPr>
            <w:rStyle w:val="Hyperlink"/>
            <w:rFonts w:ascii="Arial" w:hAnsi="Arial" w:cs="Arial"/>
            <w:color w:val="auto"/>
            <w:sz w:val="20"/>
          </w:rPr>
          <w:t>Cycling and pregn</w:t>
        </w:r>
        <w:r w:rsidRPr="006366DC">
          <w:rPr>
            <w:rStyle w:val="Hyperlink"/>
            <w:rFonts w:ascii="Arial" w:hAnsi="Arial" w:cs="Arial"/>
            <w:color w:val="auto"/>
            <w:sz w:val="20"/>
          </w:rPr>
          <w:t>a</w:t>
        </w:r>
        <w:r w:rsidRPr="006366DC">
          <w:rPr>
            <w:rStyle w:val="Hyperlink"/>
            <w:rFonts w:ascii="Arial" w:hAnsi="Arial" w:cs="Arial"/>
            <w:color w:val="auto"/>
            <w:sz w:val="20"/>
          </w:rPr>
          <w:t>ncy…………………………………</w:t>
        </w:r>
        <w:r w:rsidRPr="006366DC">
          <w:rPr>
            <w:rStyle w:val="Hyperlink"/>
            <w:rFonts w:ascii="Arial" w:hAnsi="Arial" w:cs="Arial"/>
            <w:color w:val="auto"/>
            <w:sz w:val="20"/>
          </w:rPr>
          <w:t>…</w:t>
        </w:r>
        <w:r w:rsidRPr="006366DC">
          <w:rPr>
            <w:rStyle w:val="Hyperlink"/>
            <w:rFonts w:ascii="Arial" w:hAnsi="Arial" w:cs="Arial"/>
            <w:color w:val="auto"/>
            <w:sz w:val="20"/>
          </w:rPr>
          <w:t>………………………………………………………………………11</w:t>
        </w:r>
      </w:hyperlink>
    </w:p>
    <w:p w:rsidR="00236441" w:rsidRPr="006366DC" w:rsidRDefault="00236441" w:rsidP="00276188">
      <w:pPr>
        <w:rPr>
          <w:rFonts w:ascii="Arial" w:hAnsi="Arial" w:cs="Arial"/>
          <w:sz w:val="20"/>
        </w:rPr>
      </w:pPr>
      <w:hyperlink w:anchor="Claire_McEvoy" w:history="1">
        <w:r w:rsidRPr="006366DC">
          <w:rPr>
            <w:rStyle w:val="Hyperlink"/>
            <w:rFonts w:ascii="Arial" w:hAnsi="Arial" w:cs="Arial"/>
            <w:color w:val="auto"/>
            <w:sz w:val="20"/>
          </w:rPr>
          <w:t>Explo</w:t>
        </w:r>
        <w:r w:rsidRPr="006366DC">
          <w:rPr>
            <w:rStyle w:val="Hyperlink"/>
            <w:rFonts w:ascii="Arial" w:hAnsi="Arial" w:cs="Arial"/>
            <w:color w:val="auto"/>
            <w:sz w:val="20"/>
          </w:rPr>
          <w:t>r</w:t>
        </w:r>
        <w:r w:rsidRPr="006366DC">
          <w:rPr>
            <w:rStyle w:val="Hyperlink"/>
            <w:rFonts w:ascii="Arial" w:hAnsi="Arial" w:cs="Arial"/>
            <w:color w:val="auto"/>
            <w:sz w:val="20"/>
          </w:rPr>
          <w:t>ing the impact of Food Insecurity on nutrition and health in Northern Ireland……………………………………</w:t>
        </w:r>
        <w:r w:rsidR="006366DC">
          <w:rPr>
            <w:rStyle w:val="Hyperlink"/>
            <w:rFonts w:ascii="Arial" w:hAnsi="Arial" w:cs="Arial"/>
            <w:color w:val="auto"/>
            <w:sz w:val="20"/>
          </w:rPr>
          <w:t>…</w:t>
        </w:r>
        <w:r w:rsidRPr="006366DC">
          <w:rPr>
            <w:rStyle w:val="Hyperlink"/>
            <w:rFonts w:ascii="Arial" w:hAnsi="Arial" w:cs="Arial"/>
            <w:color w:val="auto"/>
            <w:sz w:val="20"/>
          </w:rPr>
          <w:t>13</w:t>
        </w:r>
      </w:hyperlink>
    </w:p>
    <w:p w:rsidR="00236441" w:rsidRPr="006366DC" w:rsidRDefault="00236441" w:rsidP="00276188">
      <w:pPr>
        <w:rPr>
          <w:rFonts w:ascii="Arial" w:hAnsi="Arial" w:cs="Arial"/>
          <w:sz w:val="20"/>
        </w:rPr>
      </w:pPr>
      <w:hyperlink w:anchor="Emma_Cunningham" w:history="1">
        <w:r w:rsidRPr="006366DC">
          <w:rPr>
            <w:rStyle w:val="Hyperlink"/>
            <w:rFonts w:ascii="Arial" w:hAnsi="Arial" w:cs="Arial"/>
            <w:color w:val="auto"/>
            <w:sz w:val="20"/>
          </w:rPr>
          <w:t>Cross-sec</w:t>
        </w:r>
        <w:r w:rsidRPr="006366DC">
          <w:rPr>
            <w:rStyle w:val="Hyperlink"/>
            <w:rFonts w:ascii="Arial" w:hAnsi="Arial" w:cs="Arial"/>
            <w:color w:val="auto"/>
            <w:sz w:val="20"/>
          </w:rPr>
          <w:t>t</w:t>
        </w:r>
        <w:r w:rsidRPr="006366DC">
          <w:rPr>
            <w:rStyle w:val="Hyperlink"/>
            <w:rFonts w:ascii="Arial" w:hAnsi="Arial" w:cs="Arial"/>
            <w:color w:val="auto"/>
            <w:sz w:val="20"/>
          </w:rPr>
          <w:t>ional electrophysiological study of dementia syndromes using a dry-EEG headset to aid differential profiling of the disorder</w:t>
        </w:r>
        <w:proofErr w:type="gramStart"/>
        <w:r w:rsidRPr="006366DC">
          <w:rPr>
            <w:rStyle w:val="Hyperlink"/>
            <w:rFonts w:ascii="Arial" w:hAnsi="Arial" w:cs="Arial"/>
            <w:color w:val="auto"/>
            <w:sz w:val="20"/>
          </w:rPr>
          <w:t>……………...……………………………………………………………………………………………………..</w:t>
        </w:r>
        <w:r w:rsidR="006366DC">
          <w:rPr>
            <w:rStyle w:val="Hyperlink"/>
            <w:rFonts w:ascii="Arial" w:hAnsi="Arial" w:cs="Arial"/>
            <w:color w:val="auto"/>
            <w:sz w:val="20"/>
          </w:rPr>
          <w:t>.</w:t>
        </w:r>
        <w:proofErr w:type="gramEnd"/>
        <w:r w:rsidRPr="006366DC">
          <w:rPr>
            <w:rStyle w:val="Hyperlink"/>
            <w:rFonts w:ascii="Arial" w:hAnsi="Arial" w:cs="Arial"/>
            <w:color w:val="auto"/>
            <w:sz w:val="20"/>
          </w:rPr>
          <w:t>14</w:t>
        </w:r>
      </w:hyperlink>
    </w:p>
    <w:p w:rsidR="00236441" w:rsidRPr="006366DC" w:rsidRDefault="00236441" w:rsidP="00276188">
      <w:pPr>
        <w:rPr>
          <w:rFonts w:ascii="Arial" w:hAnsi="Arial" w:cs="Arial"/>
          <w:sz w:val="20"/>
        </w:rPr>
      </w:pPr>
      <w:hyperlink w:anchor="Emma_Cunningham_2" w:history="1">
        <w:r w:rsidRPr="006366DC">
          <w:rPr>
            <w:rStyle w:val="Hyperlink"/>
            <w:rFonts w:ascii="Arial" w:hAnsi="Arial" w:cs="Arial"/>
            <w:color w:val="auto"/>
            <w:sz w:val="20"/>
          </w:rPr>
          <w:t>Survey of attitudes towards de</w:t>
        </w:r>
        <w:r w:rsidRPr="006366DC">
          <w:rPr>
            <w:rStyle w:val="Hyperlink"/>
            <w:rFonts w:ascii="Arial" w:hAnsi="Arial" w:cs="Arial"/>
            <w:color w:val="auto"/>
            <w:sz w:val="20"/>
          </w:rPr>
          <w:t>l</w:t>
        </w:r>
        <w:r w:rsidRPr="006366DC">
          <w:rPr>
            <w:rStyle w:val="Hyperlink"/>
            <w:rFonts w:ascii="Arial" w:hAnsi="Arial" w:cs="Arial"/>
            <w:color w:val="auto"/>
            <w:sz w:val="20"/>
          </w:rPr>
          <w:t>irium among patients, relatives and healthcare staff……………………………</w:t>
        </w:r>
        <w:proofErr w:type="gramStart"/>
        <w:r w:rsidRPr="006366DC">
          <w:rPr>
            <w:rStyle w:val="Hyperlink"/>
            <w:rFonts w:ascii="Arial" w:hAnsi="Arial" w:cs="Arial"/>
            <w:color w:val="auto"/>
            <w:sz w:val="20"/>
          </w:rPr>
          <w:t>…  …</w:t>
        </w:r>
        <w:proofErr w:type="gramEnd"/>
        <w:r w:rsidRPr="006366DC">
          <w:rPr>
            <w:rStyle w:val="Hyperlink"/>
            <w:rFonts w:ascii="Arial" w:hAnsi="Arial" w:cs="Arial"/>
            <w:color w:val="auto"/>
            <w:sz w:val="20"/>
          </w:rPr>
          <w:t>…</w:t>
        </w:r>
        <w:r w:rsidR="006366DC">
          <w:rPr>
            <w:rStyle w:val="Hyperlink"/>
            <w:rFonts w:ascii="Arial" w:hAnsi="Arial" w:cs="Arial"/>
            <w:color w:val="auto"/>
            <w:sz w:val="20"/>
          </w:rPr>
          <w:t>.</w:t>
        </w:r>
        <w:r w:rsidRPr="006366DC">
          <w:rPr>
            <w:rStyle w:val="Hyperlink"/>
            <w:rFonts w:ascii="Arial" w:hAnsi="Arial" w:cs="Arial"/>
            <w:color w:val="auto"/>
            <w:sz w:val="20"/>
          </w:rPr>
          <w:t>15</w:t>
        </w:r>
      </w:hyperlink>
    </w:p>
    <w:p w:rsidR="00236441" w:rsidRPr="006366DC" w:rsidRDefault="00236441" w:rsidP="00276188">
      <w:pPr>
        <w:rPr>
          <w:rFonts w:ascii="Arial" w:hAnsi="Arial" w:cs="Arial"/>
          <w:sz w:val="20"/>
        </w:rPr>
      </w:pPr>
      <w:hyperlink w:anchor="Gareth_McKay" w:history="1">
        <w:r w:rsidRPr="006366DC">
          <w:rPr>
            <w:rStyle w:val="Hyperlink"/>
            <w:rFonts w:ascii="Arial" w:hAnsi="Arial" w:cs="Arial"/>
            <w:color w:val="auto"/>
            <w:sz w:val="20"/>
          </w:rPr>
          <w:t>Why do kidney transplants fail so early in y</w:t>
        </w:r>
        <w:r w:rsidRPr="006366DC">
          <w:rPr>
            <w:rStyle w:val="Hyperlink"/>
            <w:rFonts w:ascii="Arial" w:hAnsi="Arial" w:cs="Arial"/>
            <w:color w:val="auto"/>
            <w:sz w:val="20"/>
          </w:rPr>
          <w:t>o</w:t>
        </w:r>
        <w:r w:rsidRPr="006366DC">
          <w:rPr>
            <w:rStyle w:val="Hyperlink"/>
            <w:rFonts w:ascii="Arial" w:hAnsi="Arial" w:cs="Arial"/>
            <w:color w:val="auto"/>
            <w:sz w:val="20"/>
          </w:rPr>
          <w:t>ung people</w:t>
        </w:r>
        <w:proofErr w:type="gramStart"/>
        <w:r w:rsidRPr="006366DC">
          <w:rPr>
            <w:rStyle w:val="Hyperlink"/>
            <w:rFonts w:ascii="Arial" w:hAnsi="Arial" w:cs="Arial"/>
            <w:color w:val="auto"/>
            <w:sz w:val="20"/>
          </w:rPr>
          <w:t>?..............................................................................................</w:t>
        </w:r>
        <w:proofErr w:type="gramEnd"/>
        <w:r w:rsidRPr="006366DC">
          <w:rPr>
            <w:rStyle w:val="Hyperlink"/>
            <w:rFonts w:ascii="Arial" w:hAnsi="Arial" w:cs="Arial"/>
            <w:color w:val="auto"/>
            <w:sz w:val="20"/>
          </w:rPr>
          <w:t>16</w:t>
        </w:r>
      </w:hyperlink>
    </w:p>
    <w:p w:rsidR="00D83810" w:rsidRPr="0036751C" w:rsidRDefault="00D83810" w:rsidP="005A5367">
      <w:pPr>
        <w:rPr>
          <w:rFonts w:ascii="Arial" w:hAnsi="Arial" w:cs="Arial"/>
          <w:b/>
          <w:color w:val="FF0000"/>
          <w:sz w:val="40"/>
          <w:szCs w:val="40"/>
          <w:u w:val="single"/>
          <w:lang w:val="en-GB"/>
        </w:rPr>
      </w:pPr>
    </w:p>
    <w:p w:rsidR="0036751C" w:rsidRPr="0036751C" w:rsidRDefault="0036751C" w:rsidP="0036751C">
      <w:pPr>
        <w:tabs>
          <w:tab w:val="left" w:pos="974"/>
        </w:tabs>
        <w:rPr>
          <w:rFonts w:ascii="Arial" w:hAnsi="Arial" w:cs="Arial"/>
          <w:sz w:val="32"/>
          <w:szCs w:val="32"/>
          <w:lang w:val="en-GB"/>
        </w:rPr>
      </w:pPr>
      <w:r>
        <w:rPr>
          <w:rFonts w:ascii="Arial" w:hAnsi="Arial" w:cs="Arial"/>
          <w:sz w:val="72"/>
          <w:szCs w:val="72"/>
          <w:lang w:val="en-GB"/>
        </w:rPr>
        <w:tab/>
      </w:r>
    </w:p>
    <w:p w:rsidR="005A5367" w:rsidRPr="00E37557" w:rsidRDefault="005A5367" w:rsidP="001D772C">
      <w:pPr>
        <w:jc w:val="center"/>
        <w:rPr>
          <w:rFonts w:ascii="Arial" w:hAnsi="Arial" w:cs="Arial"/>
          <w:b/>
          <w:color w:val="C00000"/>
          <w:sz w:val="72"/>
          <w:szCs w:val="72"/>
          <w:u w:val="single"/>
          <w:lang w:val="en-GB"/>
        </w:rPr>
        <w:sectPr w:rsidR="005A5367" w:rsidRPr="00E37557" w:rsidSect="005A5367">
          <w:footerReference w:type="default" r:id="rId13"/>
          <w:pgSz w:w="11907" w:h="16840" w:code="9"/>
          <w:pgMar w:top="720" w:right="720" w:bottom="720" w:left="720" w:header="709" w:footer="709" w:gutter="0"/>
          <w:pgNumType w:start="0"/>
          <w:cols w:space="708"/>
          <w:titlePg/>
          <w:docGrid w:linePitch="360"/>
        </w:sectPr>
      </w:pPr>
      <w:r w:rsidRPr="0036751C">
        <w:rPr>
          <w:rFonts w:ascii="Arial" w:hAnsi="Arial" w:cs="Arial"/>
          <w:sz w:val="72"/>
          <w:szCs w:val="72"/>
          <w:lang w:val="en-GB"/>
        </w:rPr>
        <w:br w:type="page"/>
      </w:r>
    </w:p>
    <w:p w:rsidR="001D772C" w:rsidRPr="00E37557" w:rsidRDefault="001D772C" w:rsidP="005A5367">
      <w:pPr>
        <w:jc w:val="center"/>
        <w:rPr>
          <w:rFonts w:ascii="Arial" w:hAnsi="Arial" w:cs="Arial"/>
          <w:b/>
          <w:color w:val="C00000"/>
          <w:sz w:val="40"/>
          <w:szCs w:val="40"/>
          <w:u w:val="single"/>
          <w:lang w:val="en-GB"/>
        </w:rPr>
      </w:pPr>
      <w:r w:rsidRPr="00E37557">
        <w:rPr>
          <w:rFonts w:ascii="Arial" w:hAnsi="Arial" w:cs="Arial"/>
          <w:b/>
          <w:color w:val="C00000"/>
          <w:sz w:val="40"/>
          <w:szCs w:val="40"/>
          <w:u w:val="single"/>
          <w:lang w:val="en-GB"/>
        </w:rPr>
        <w:lastRenderedPageBreak/>
        <w:t xml:space="preserve">Projects Hosted by the </w:t>
      </w:r>
      <w:proofErr w:type="spellStart"/>
      <w:r w:rsidR="00C1606A" w:rsidRPr="00E37557">
        <w:rPr>
          <w:rFonts w:ascii="Arial" w:hAnsi="Arial" w:cs="Arial"/>
          <w:b/>
          <w:color w:val="C00000"/>
          <w:sz w:val="40"/>
          <w:szCs w:val="40"/>
          <w:u w:val="single"/>
          <w:lang w:val="en-GB"/>
        </w:rPr>
        <w:t>Wellcome</w:t>
      </w:r>
      <w:proofErr w:type="spellEnd"/>
      <w:r w:rsidR="00C1606A" w:rsidRPr="00E37557">
        <w:rPr>
          <w:rFonts w:ascii="Arial" w:hAnsi="Arial" w:cs="Arial"/>
          <w:b/>
          <w:color w:val="C00000"/>
          <w:sz w:val="40"/>
          <w:szCs w:val="40"/>
          <w:u w:val="single"/>
          <w:lang w:val="en-GB"/>
        </w:rPr>
        <w:t xml:space="preserve">-Wolfson Institute </w:t>
      </w:r>
      <w:proofErr w:type="gramStart"/>
      <w:r w:rsidR="00C1606A" w:rsidRPr="00E37557">
        <w:rPr>
          <w:rFonts w:ascii="Arial" w:hAnsi="Arial" w:cs="Arial"/>
          <w:b/>
          <w:color w:val="C00000"/>
          <w:sz w:val="40"/>
          <w:szCs w:val="40"/>
          <w:u w:val="single"/>
          <w:lang w:val="en-GB"/>
        </w:rPr>
        <w:t>For</w:t>
      </w:r>
      <w:proofErr w:type="gramEnd"/>
      <w:r w:rsidR="00C1606A" w:rsidRPr="00E37557">
        <w:rPr>
          <w:rFonts w:ascii="Arial" w:hAnsi="Arial" w:cs="Arial"/>
          <w:b/>
          <w:color w:val="C00000"/>
          <w:sz w:val="40"/>
          <w:szCs w:val="40"/>
          <w:u w:val="single"/>
          <w:lang w:val="en-GB"/>
        </w:rPr>
        <w:t xml:space="preserve"> Experimental Medicine</w:t>
      </w:r>
    </w:p>
    <w:p w:rsidR="004D6A4D" w:rsidRDefault="004D6A4D" w:rsidP="005A5367">
      <w:pPr>
        <w:jc w:val="center"/>
        <w:rPr>
          <w:rFonts w:ascii="Arial" w:hAnsi="Arial" w:cs="Arial"/>
          <w:b/>
          <w:color w:val="FF0000"/>
          <w:sz w:val="40"/>
          <w:szCs w:val="40"/>
          <w:u w:val="single"/>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77"/>
        <w:gridCol w:w="600"/>
        <w:gridCol w:w="2880"/>
        <w:gridCol w:w="2832"/>
      </w:tblGrid>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Project Title</w:t>
            </w:r>
          </w:p>
        </w:tc>
        <w:tc>
          <w:tcPr>
            <w:tcW w:w="8789" w:type="dxa"/>
            <w:gridSpan w:val="4"/>
          </w:tcPr>
          <w:p w:rsidR="005B2100" w:rsidRPr="00EA3FA6" w:rsidRDefault="005B2100" w:rsidP="00B327C6">
            <w:pPr>
              <w:rPr>
                <w:rFonts w:ascii="Arial" w:hAnsi="Arial" w:cs="Arial"/>
                <w:b/>
                <w:sz w:val="20"/>
                <w:szCs w:val="20"/>
                <w:lang w:val="en-GB"/>
              </w:rPr>
            </w:pPr>
            <w:bookmarkStart w:id="0" w:name="David_Grieve"/>
            <w:r>
              <w:rPr>
                <w:rFonts w:ascii="Arial" w:hAnsi="Arial" w:cs="Arial"/>
                <w:b/>
                <w:sz w:val="20"/>
                <w:szCs w:val="20"/>
                <w:lang w:val="en-GB"/>
              </w:rPr>
              <w:t>I</w:t>
            </w:r>
            <w:r w:rsidR="0036751C">
              <w:rPr>
                <w:rFonts w:ascii="Arial" w:hAnsi="Arial" w:cs="Arial"/>
                <w:b/>
                <w:sz w:val="20"/>
                <w:szCs w:val="20"/>
                <w:lang w:val="en-GB"/>
              </w:rPr>
              <w:t>nvestigating the influence of oxidative stress on endothelial progenitor cell function</w:t>
            </w:r>
          </w:p>
          <w:bookmarkEnd w:id="0"/>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Supervisor(s)</w:t>
            </w:r>
          </w:p>
          <w:p w:rsidR="005B2100" w:rsidRPr="00EA3FA6" w:rsidRDefault="005B2100" w:rsidP="00B327C6">
            <w:pPr>
              <w:rPr>
                <w:rFonts w:ascii="Arial" w:hAnsi="Arial" w:cs="Arial"/>
                <w:b/>
                <w:sz w:val="20"/>
                <w:szCs w:val="20"/>
                <w:lang w:val="en-GB"/>
              </w:rPr>
            </w:pPr>
          </w:p>
        </w:tc>
        <w:tc>
          <w:tcPr>
            <w:tcW w:w="8789" w:type="dxa"/>
            <w:gridSpan w:val="4"/>
          </w:tcPr>
          <w:p w:rsidR="005B2100" w:rsidRDefault="005B2100" w:rsidP="005B2100">
            <w:pPr>
              <w:numPr>
                <w:ilvl w:val="0"/>
                <w:numId w:val="14"/>
              </w:numPr>
              <w:ind w:left="284" w:hanging="284"/>
              <w:rPr>
                <w:rFonts w:ascii="Arial" w:hAnsi="Arial" w:cs="Arial"/>
                <w:sz w:val="20"/>
                <w:szCs w:val="20"/>
                <w:lang w:val="en-GB"/>
              </w:rPr>
            </w:pPr>
            <w:r>
              <w:rPr>
                <w:rFonts w:ascii="Arial" w:hAnsi="Arial" w:cs="Arial"/>
                <w:sz w:val="20"/>
                <w:szCs w:val="20"/>
                <w:lang w:val="en-GB"/>
              </w:rPr>
              <w:t>Professor David Grieve</w:t>
            </w:r>
          </w:p>
          <w:p w:rsidR="005B2100" w:rsidRPr="00EB6E83" w:rsidRDefault="005B2100" w:rsidP="005B2100">
            <w:pPr>
              <w:numPr>
                <w:ilvl w:val="0"/>
                <w:numId w:val="14"/>
              </w:numPr>
              <w:ind w:left="284" w:hanging="284"/>
              <w:rPr>
                <w:rFonts w:ascii="Arial" w:hAnsi="Arial" w:cs="Arial"/>
                <w:sz w:val="20"/>
                <w:szCs w:val="20"/>
                <w:lang w:val="en-GB"/>
              </w:rPr>
            </w:pPr>
            <w:r>
              <w:rPr>
                <w:rFonts w:ascii="Arial" w:hAnsi="Arial" w:cs="Arial"/>
                <w:sz w:val="20"/>
                <w:szCs w:val="20"/>
                <w:lang w:val="en-GB"/>
              </w:rPr>
              <w:t xml:space="preserve">Dr </w:t>
            </w:r>
            <w:proofErr w:type="spellStart"/>
            <w:r>
              <w:rPr>
                <w:rFonts w:ascii="Arial" w:hAnsi="Arial" w:cs="Arial"/>
                <w:sz w:val="20"/>
                <w:szCs w:val="20"/>
                <w:lang w:val="en-GB"/>
              </w:rPr>
              <w:t>Yuxin</w:t>
            </w:r>
            <w:proofErr w:type="spellEnd"/>
            <w:r>
              <w:rPr>
                <w:rFonts w:ascii="Arial" w:hAnsi="Arial" w:cs="Arial"/>
                <w:sz w:val="20"/>
                <w:szCs w:val="20"/>
                <w:lang w:val="en-GB"/>
              </w:rPr>
              <w:t xml:space="preserve"> Wu</w:t>
            </w:r>
          </w:p>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School / Centre</w:t>
            </w:r>
          </w:p>
          <w:p w:rsidR="005B2100" w:rsidRPr="00EA3FA6" w:rsidRDefault="005B2100" w:rsidP="00B327C6">
            <w:pPr>
              <w:rPr>
                <w:rFonts w:ascii="Arial" w:hAnsi="Arial" w:cs="Arial"/>
                <w:b/>
                <w:sz w:val="20"/>
                <w:szCs w:val="20"/>
                <w:lang w:val="en-GB"/>
              </w:rPr>
            </w:pPr>
          </w:p>
        </w:tc>
        <w:tc>
          <w:tcPr>
            <w:tcW w:w="8789" w:type="dxa"/>
            <w:gridSpan w:val="4"/>
          </w:tcPr>
          <w:p w:rsidR="005B2100" w:rsidRPr="00EA3FA6" w:rsidRDefault="005B2100" w:rsidP="00B327C6">
            <w:pPr>
              <w:rPr>
                <w:rFonts w:ascii="Arial" w:hAnsi="Arial" w:cs="Arial"/>
                <w:sz w:val="20"/>
                <w:szCs w:val="20"/>
                <w:lang w:val="en-GB"/>
              </w:rPr>
            </w:pPr>
            <w:r>
              <w:rPr>
                <w:rFonts w:ascii="Arial" w:hAnsi="Arial" w:cs="Arial"/>
                <w:sz w:val="20"/>
                <w:szCs w:val="20"/>
                <w:lang w:val="en-GB"/>
              </w:rPr>
              <w:t xml:space="preserve">SMDBS / </w:t>
            </w:r>
            <w:proofErr w:type="spellStart"/>
            <w:r>
              <w:rPr>
                <w:rFonts w:ascii="Arial" w:hAnsi="Arial" w:cs="Arial"/>
                <w:sz w:val="20"/>
                <w:szCs w:val="20"/>
                <w:lang w:val="en-GB"/>
              </w:rPr>
              <w:t>Wellcome</w:t>
            </w:r>
            <w:proofErr w:type="spellEnd"/>
            <w:r>
              <w:rPr>
                <w:rFonts w:ascii="Arial" w:hAnsi="Arial" w:cs="Arial"/>
                <w:sz w:val="20"/>
                <w:szCs w:val="20"/>
                <w:lang w:val="en-GB"/>
              </w:rPr>
              <w:t>-Wolfson Institute for Experimental Medicine</w:t>
            </w:r>
          </w:p>
        </w:tc>
      </w:tr>
      <w:tr w:rsidR="005B2100" w:rsidRPr="00EA3FA6" w:rsidTr="005B2100">
        <w:trPr>
          <w:trHeight w:val="690"/>
        </w:trPr>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Principal Supervisor’s Contact Details</w:t>
            </w:r>
          </w:p>
        </w:tc>
        <w:tc>
          <w:tcPr>
            <w:tcW w:w="3077" w:type="dxa"/>
            <w:gridSpan w:val="2"/>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Email:</w:t>
            </w:r>
            <w:r>
              <w:rPr>
                <w:rFonts w:ascii="Arial" w:hAnsi="Arial" w:cs="Arial"/>
                <w:sz w:val="20"/>
                <w:szCs w:val="20"/>
                <w:lang w:val="en-GB"/>
              </w:rPr>
              <w:t xml:space="preserve"> </w:t>
            </w:r>
            <w:hyperlink r:id="rId14" w:history="1">
              <w:r w:rsidRPr="00264BB2">
                <w:rPr>
                  <w:rStyle w:val="Hyperlink"/>
                  <w:rFonts w:ascii="Arial" w:hAnsi="Arial" w:cs="Arial"/>
                  <w:sz w:val="20"/>
                  <w:szCs w:val="20"/>
                  <w:lang w:val="en-GB"/>
                </w:rPr>
                <w:t>d.grieve@qub.ac.uk</w:t>
              </w:r>
            </w:hyperlink>
            <w:r>
              <w:rPr>
                <w:rFonts w:ascii="Arial" w:hAnsi="Arial" w:cs="Arial"/>
                <w:sz w:val="20"/>
                <w:szCs w:val="20"/>
                <w:lang w:val="en-GB"/>
              </w:rPr>
              <w:t xml:space="preserve"> </w:t>
            </w:r>
          </w:p>
          <w:p w:rsidR="005B2100" w:rsidRPr="00EA3FA6" w:rsidRDefault="005B2100" w:rsidP="00B327C6">
            <w:pPr>
              <w:rPr>
                <w:rFonts w:ascii="Arial" w:hAnsi="Arial" w:cs="Arial"/>
                <w:sz w:val="20"/>
                <w:szCs w:val="20"/>
                <w:lang w:val="en-GB"/>
              </w:rPr>
            </w:pPr>
          </w:p>
        </w:tc>
        <w:tc>
          <w:tcPr>
            <w:tcW w:w="5712" w:type="dxa"/>
            <w:gridSpan w:val="2"/>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Tel:</w:t>
            </w:r>
            <w:r>
              <w:rPr>
                <w:rFonts w:ascii="Arial" w:hAnsi="Arial" w:cs="Arial"/>
                <w:sz w:val="20"/>
                <w:szCs w:val="20"/>
                <w:lang w:val="en-GB"/>
              </w:rPr>
              <w:t xml:space="preserve"> 028 9097 6468</w:t>
            </w:r>
          </w:p>
        </w:tc>
      </w:tr>
      <w:tr w:rsidR="005B2100" w:rsidRPr="00EA3FA6" w:rsidTr="005B2100">
        <w:tc>
          <w:tcPr>
            <w:tcW w:w="1951" w:type="dxa"/>
            <w:vMerge w:val="restart"/>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Degree Pathway for which project is suitable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tc>
        <w:tc>
          <w:tcPr>
            <w:tcW w:w="2477" w:type="dxa"/>
            <w:shd w:val="clear" w:color="auto" w:fill="auto"/>
          </w:tcPr>
          <w:p w:rsidR="005B2100" w:rsidRPr="00EA3FA6" w:rsidRDefault="005B2100" w:rsidP="00B327C6">
            <w:pPr>
              <w:rPr>
                <w:rFonts w:ascii="Arial" w:hAnsi="Arial" w:cs="Arial"/>
                <w:sz w:val="20"/>
                <w:szCs w:val="20"/>
                <w:lang w:val="en-GB"/>
              </w:rPr>
            </w:pPr>
            <w:r>
              <w:rPr>
                <w:rFonts w:ascii="Arial" w:hAnsi="Arial" w:cs="Arial"/>
                <w:sz w:val="20"/>
                <w:szCs w:val="20"/>
                <w:lang w:val="en-GB"/>
              </w:rPr>
              <w:t>Medical Science</w:t>
            </w:r>
          </w:p>
        </w:tc>
        <w:tc>
          <w:tcPr>
            <w:tcW w:w="600" w:type="dxa"/>
            <w:shd w:val="clear" w:color="auto" w:fill="auto"/>
          </w:tcPr>
          <w:p w:rsidR="005B2100" w:rsidRPr="00EA3FA6" w:rsidRDefault="005B2100" w:rsidP="00B327C6">
            <w:pPr>
              <w:jc w:val="center"/>
              <w:rPr>
                <w:rFonts w:ascii="Arial" w:hAnsi="Arial" w:cs="Arial"/>
                <w:sz w:val="20"/>
                <w:szCs w:val="20"/>
                <w:lang w:val="en-GB"/>
              </w:rPr>
            </w:pPr>
            <w:r w:rsidRPr="000A671B">
              <w:rPr>
                <w:rFonts w:ascii="Arial" w:hAnsi="Arial" w:cs="Arial"/>
                <w:sz w:val="22"/>
                <w:szCs w:val="22"/>
                <w:lang w:eastAsia="en-GB"/>
              </w:rPr>
              <w:sym w:font="Wingdings" w:char="F0FC"/>
            </w:r>
          </w:p>
        </w:tc>
        <w:tc>
          <w:tcPr>
            <w:tcW w:w="5712" w:type="dxa"/>
            <w:gridSpan w:val="2"/>
            <w:vMerge w:val="restart"/>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vMerge/>
          </w:tcPr>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Biochemistry</w:t>
            </w:r>
          </w:p>
        </w:tc>
        <w:tc>
          <w:tcPr>
            <w:tcW w:w="600" w:type="dxa"/>
            <w:shd w:val="clear" w:color="auto" w:fill="auto"/>
          </w:tcPr>
          <w:p w:rsidR="005B2100" w:rsidRPr="00EA3FA6" w:rsidRDefault="005B2100" w:rsidP="00B327C6">
            <w:pPr>
              <w:jc w:val="center"/>
              <w:rPr>
                <w:rFonts w:ascii="Arial" w:hAnsi="Arial" w:cs="Arial"/>
                <w:sz w:val="20"/>
                <w:szCs w:val="20"/>
                <w:lang w:val="en-GB"/>
              </w:rPr>
            </w:pPr>
          </w:p>
        </w:tc>
        <w:tc>
          <w:tcPr>
            <w:tcW w:w="5712" w:type="dxa"/>
            <w:gridSpan w:val="2"/>
            <w:vMerge/>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vMerge/>
          </w:tcPr>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Microbiology</w:t>
            </w:r>
          </w:p>
        </w:tc>
        <w:tc>
          <w:tcPr>
            <w:tcW w:w="600" w:type="dxa"/>
            <w:shd w:val="clear" w:color="auto" w:fill="auto"/>
          </w:tcPr>
          <w:p w:rsidR="005B2100" w:rsidRPr="00EA3FA6" w:rsidRDefault="005B2100" w:rsidP="00B327C6">
            <w:pPr>
              <w:jc w:val="center"/>
              <w:rPr>
                <w:rFonts w:ascii="Arial" w:hAnsi="Arial" w:cs="Arial"/>
                <w:sz w:val="20"/>
                <w:szCs w:val="20"/>
                <w:lang w:val="en-GB"/>
              </w:rPr>
            </w:pPr>
          </w:p>
        </w:tc>
        <w:tc>
          <w:tcPr>
            <w:tcW w:w="5712" w:type="dxa"/>
            <w:gridSpan w:val="2"/>
            <w:vMerge/>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Is project of suitable standard / subject for studentship application?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i/>
                <w:sz w:val="20"/>
                <w:szCs w:val="20"/>
                <w:lang w:val="en-GB"/>
              </w:rPr>
            </w:pPr>
            <w:r w:rsidRPr="00EA3FA6">
              <w:rPr>
                <w:rFonts w:ascii="Arial" w:hAnsi="Arial" w:cs="Arial"/>
                <w:i/>
                <w:sz w:val="20"/>
                <w:szCs w:val="20"/>
                <w:lang w:val="en-GB"/>
              </w:rPr>
              <w:t>General awards</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Wolfson Foundation</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tc>
        <w:tc>
          <w:tcPr>
            <w:tcW w:w="600" w:type="dxa"/>
            <w:shd w:val="clear" w:color="auto" w:fill="auto"/>
          </w:tcPr>
          <w:p w:rsidR="005B2100" w:rsidRPr="00EA3FA6" w:rsidRDefault="005B2100" w:rsidP="00B327C6">
            <w:pPr>
              <w:jc w:val="center"/>
              <w:rPr>
                <w:rFonts w:ascii="Arial" w:hAnsi="Arial" w:cs="Arial"/>
                <w:sz w:val="20"/>
                <w:szCs w:val="20"/>
                <w:lang w:val="en-GB"/>
              </w:rPr>
            </w:pPr>
          </w:p>
          <w:p w:rsidR="005B2100" w:rsidRDefault="005B2100" w:rsidP="00B327C6">
            <w:pPr>
              <w:jc w:val="center"/>
              <w:rPr>
                <w:rFonts w:ascii="Arial" w:hAnsi="Arial" w:cs="Arial"/>
                <w:sz w:val="20"/>
                <w:szCs w:val="20"/>
                <w:lang w:val="en-GB"/>
              </w:rPr>
            </w:pPr>
          </w:p>
          <w:p w:rsidR="005B2100" w:rsidRPr="00EA3FA6" w:rsidRDefault="005B2100" w:rsidP="00B327C6">
            <w:pPr>
              <w:jc w:val="center"/>
              <w:rPr>
                <w:rFonts w:ascii="Arial" w:hAnsi="Arial" w:cs="Arial"/>
                <w:sz w:val="20"/>
                <w:szCs w:val="20"/>
                <w:lang w:val="en-GB"/>
              </w:rPr>
            </w:pPr>
          </w:p>
          <w:p w:rsidR="005B2100" w:rsidRPr="00F5270B" w:rsidRDefault="005B2100" w:rsidP="00B327C6">
            <w:pPr>
              <w:jc w:val="center"/>
              <w:rPr>
                <w:rFonts w:ascii="Arial" w:hAnsi="Arial" w:cs="Arial"/>
                <w:sz w:val="22"/>
                <w:szCs w:val="22"/>
                <w:lang w:eastAsia="en-GB"/>
              </w:rPr>
            </w:pPr>
            <w:r w:rsidRPr="000A671B">
              <w:rPr>
                <w:rFonts w:ascii="Arial" w:hAnsi="Arial" w:cs="Arial"/>
                <w:sz w:val="22"/>
                <w:szCs w:val="22"/>
                <w:lang w:eastAsia="en-GB"/>
              </w:rPr>
              <w:sym w:font="Wingdings" w:char="F0FC"/>
            </w:r>
          </w:p>
          <w:p w:rsidR="005B2100" w:rsidRPr="00EA3FA6" w:rsidRDefault="005B2100" w:rsidP="00B327C6">
            <w:pPr>
              <w:jc w:val="center"/>
              <w:rPr>
                <w:rFonts w:ascii="Arial" w:hAnsi="Arial" w:cs="Arial"/>
                <w:sz w:val="20"/>
                <w:szCs w:val="20"/>
                <w:lang w:val="en-GB"/>
              </w:rPr>
            </w:pPr>
          </w:p>
          <w:p w:rsidR="005B2100" w:rsidRPr="00EA3FA6" w:rsidRDefault="005B2100" w:rsidP="00B327C6">
            <w:pPr>
              <w:jc w:val="center"/>
              <w:rPr>
                <w:rFonts w:ascii="Arial" w:hAnsi="Arial" w:cs="Arial"/>
                <w:sz w:val="20"/>
                <w:szCs w:val="20"/>
                <w:lang w:val="en-GB"/>
              </w:rPr>
            </w:pPr>
          </w:p>
        </w:tc>
        <w:tc>
          <w:tcPr>
            <w:tcW w:w="2880" w:type="dxa"/>
            <w:shd w:val="clear" w:color="auto" w:fill="auto"/>
          </w:tcPr>
          <w:p w:rsidR="005B2100" w:rsidRPr="00EA3FA6" w:rsidRDefault="005B2100" w:rsidP="00B327C6">
            <w:pPr>
              <w:rPr>
                <w:rFonts w:ascii="Arial" w:hAnsi="Arial" w:cs="Arial"/>
                <w:i/>
                <w:sz w:val="20"/>
                <w:szCs w:val="20"/>
                <w:lang w:val="en-GB"/>
              </w:rPr>
            </w:pPr>
            <w:r w:rsidRPr="00EA3FA6">
              <w:rPr>
                <w:rFonts w:ascii="Arial" w:hAnsi="Arial" w:cs="Arial"/>
                <w:i/>
                <w:sz w:val="20"/>
                <w:szCs w:val="20"/>
                <w:lang w:val="en-GB"/>
              </w:rPr>
              <w:t>Subject-specific awards</w:t>
            </w:r>
          </w:p>
          <w:p w:rsidR="005B2100" w:rsidRPr="00EA3FA6" w:rsidRDefault="005B2100" w:rsidP="00B327C6">
            <w:pPr>
              <w:rPr>
                <w:rFonts w:ascii="Arial" w:hAnsi="Arial" w:cs="Arial"/>
                <w:sz w:val="16"/>
                <w:szCs w:val="16"/>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British Assoc Dermatologists</w:t>
            </w:r>
          </w:p>
          <w:p w:rsidR="005B2100" w:rsidRPr="00EA3FA6" w:rsidRDefault="005B2100" w:rsidP="00B327C6">
            <w:pPr>
              <w:rPr>
                <w:rFonts w:ascii="Arial" w:hAnsi="Arial" w:cs="Arial"/>
                <w:sz w:val="16"/>
                <w:szCs w:val="16"/>
                <w:lang w:val="en-GB"/>
              </w:rPr>
            </w:pPr>
          </w:p>
          <w:p w:rsidR="005B2100" w:rsidRPr="00EA3FA6" w:rsidRDefault="005B2100" w:rsidP="00B327C6">
            <w:pPr>
              <w:rPr>
                <w:rFonts w:ascii="Arial" w:hAnsi="Arial" w:cs="Arial"/>
                <w:sz w:val="18"/>
                <w:szCs w:val="18"/>
                <w:lang w:val="en-GB"/>
              </w:rPr>
            </w:pPr>
            <w:r w:rsidRPr="00EA3FA6">
              <w:rPr>
                <w:rFonts w:ascii="Arial" w:hAnsi="Arial" w:cs="Arial"/>
                <w:sz w:val="18"/>
                <w:szCs w:val="18"/>
                <w:lang w:val="en-GB"/>
              </w:rPr>
              <w:t>Digestive Disorders Foundation</w:t>
            </w:r>
          </w:p>
          <w:p w:rsidR="005B2100" w:rsidRPr="00EA3FA6" w:rsidRDefault="005B2100" w:rsidP="00B327C6">
            <w:pPr>
              <w:rPr>
                <w:rFonts w:ascii="Arial" w:hAnsi="Arial" w:cs="Arial"/>
                <w:sz w:val="16"/>
                <w:szCs w:val="16"/>
                <w:lang w:val="en-GB"/>
              </w:rPr>
            </w:pPr>
          </w:p>
          <w:p w:rsidR="005B2100" w:rsidRDefault="005B2100" w:rsidP="00B327C6">
            <w:pPr>
              <w:rPr>
                <w:rFonts w:ascii="Arial" w:hAnsi="Arial" w:cs="Arial"/>
                <w:sz w:val="20"/>
                <w:szCs w:val="20"/>
                <w:lang w:val="en-GB"/>
              </w:rPr>
            </w:pPr>
            <w:r w:rsidRPr="00EA3FA6">
              <w:rPr>
                <w:rFonts w:ascii="Arial" w:hAnsi="Arial" w:cs="Arial"/>
                <w:sz w:val="20"/>
                <w:szCs w:val="20"/>
                <w:lang w:val="en-GB"/>
              </w:rPr>
              <w:t>Pathological Society</w:t>
            </w:r>
          </w:p>
          <w:p w:rsidR="005B2100"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Other …………………………</w:t>
            </w:r>
          </w:p>
        </w:tc>
        <w:tc>
          <w:tcPr>
            <w:tcW w:w="2832" w:type="dxa"/>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Background information:</w:t>
            </w: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tc>
        <w:tc>
          <w:tcPr>
            <w:tcW w:w="8789" w:type="dxa"/>
            <w:gridSpan w:val="4"/>
            <w:tcBorders>
              <w:bottom w:val="single" w:sz="4" w:space="0" w:color="auto"/>
            </w:tcBorders>
          </w:tcPr>
          <w:p w:rsidR="005B2100" w:rsidRPr="00EA3FA6" w:rsidRDefault="005B2100" w:rsidP="00B327C6">
            <w:pPr>
              <w:spacing w:after="240"/>
              <w:rPr>
                <w:rFonts w:ascii="Arial" w:hAnsi="Arial" w:cs="Arial"/>
                <w:sz w:val="20"/>
                <w:szCs w:val="20"/>
                <w:lang w:val="en-GB"/>
              </w:rPr>
            </w:pPr>
            <w:r w:rsidRPr="00CA6295">
              <w:rPr>
                <w:rFonts w:ascii="Arial" w:hAnsi="Arial" w:cs="Arial"/>
                <w:sz w:val="20"/>
                <w:szCs w:val="20"/>
                <w:lang w:val="en-GB"/>
              </w:rPr>
              <w:t xml:space="preserve">Impaired angiogenesis </w:t>
            </w:r>
            <w:proofErr w:type="gramStart"/>
            <w:r w:rsidRPr="00CA6295">
              <w:rPr>
                <w:rFonts w:ascii="Arial" w:hAnsi="Arial" w:cs="Arial"/>
                <w:sz w:val="20"/>
                <w:szCs w:val="20"/>
                <w:lang w:val="en-GB"/>
              </w:rPr>
              <w:t>is known</w:t>
            </w:r>
            <w:proofErr w:type="gramEnd"/>
            <w:r w:rsidRPr="00CA6295">
              <w:rPr>
                <w:rFonts w:ascii="Arial" w:hAnsi="Arial" w:cs="Arial"/>
                <w:sz w:val="20"/>
                <w:szCs w:val="20"/>
                <w:lang w:val="en-GB"/>
              </w:rPr>
              <w:t xml:space="preserve"> to influence the progression of ischaemic cardiovascular disease. Recent attention has focused on the therapeutic potential of endothelial progenitor cells (EPCs), which are mobilised by ischaemia and are important in vascular homeostasis. Our group has characterised a distinc</w:t>
            </w:r>
            <w:r>
              <w:rPr>
                <w:rFonts w:ascii="Arial" w:hAnsi="Arial" w:cs="Arial"/>
                <w:sz w:val="20"/>
                <w:szCs w:val="20"/>
                <w:lang w:val="en-GB"/>
              </w:rPr>
              <w:t xml:space="preserve">t EPC subtype, termed </w:t>
            </w:r>
            <w:r w:rsidRPr="00CA6295">
              <w:rPr>
                <w:rFonts w:ascii="Arial" w:hAnsi="Arial" w:cs="Arial"/>
                <w:sz w:val="20"/>
                <w:szCs w:val="20"/>
                <w:lang w:val="en-GB"/>
              </w:rPr>
              <w:t>endothelial c</w:t>
            </w:r>
            <w:r>
              <w:rPr>
                <w:rFonts w:ascii="Arial" w:hAnsi="Arial" w:cs="Arial"/>
                <w:sz w:val="20"/>
                <w:szCs w:val="20"/>
                <w:lang w:val="en-GB"/>
              </w:rPr>
              <w:t>olony-forming cells (ECF</w:t>
            </w:r>
            <w:r w:rsidRPr="00CA6295">
              <w:rPr>
                <w:rFonts w:ascii="Arial" w:hAnsi="Arial" w:cs="Arial"/>
                <w:sz w:val="20"/>
                <w:szCs w:val="20"/>
                <w:lang w:val="en-GB"/>
              </w:rPr>
              <w:t xml:space="preserve">Cs), with well-defined endothelial progenitor </w:t>
            </w:r>
            <w:proofErr w:type="gramStart"/>
            <w:r w:rsidRPr="00CA6295">
              <w:rPr>
                <w:rFonts w:ascii="Arial" w:hAnsi="Arial" w:cs="Arial"/>
                <w:sz w:val="20"/>
                <w:szCs w:val="20"/>
                <w:lang w:val="en-GB"/>
              </w:rPr>
              <w:t>properties which</w:t>
            </w:r>
            <w:proofErr w:type="gramEnd"/>
            <w:r w:rsidRPr="00CA6295">
              <w:rPr>
                <w:rFonts w:ascii="Arial" w:hAnsi="Arial" w:cs="Arial"/>
                <w:sz w:val="20"/>
                <w:szCs w:val="20"/>
                <w:lang w:val="en-GB"/>
              </w:rPr>
              <w:t xml:space="preserve"> promote new blood vessel formation in both health and disease. Oxidative stress, and spe</w:t>
            </w:r>
            <w:r>
              <w:rPr>
                <w:rFonts w:ascii="Arial" w:hAnsi="Arial" w:cs="Arial"/>
                <w:sz w:val="20"/>
                <w:szCs w:val="20"/>
                <w:lang w:val="en-GB"/>
              </w:rPr>
              <w:t>cifically NADPH oxidases, is</w:t>
            </w:r>
            <w:r w:rsidRPr="00CA6295">
              <w:rPr>
                <w:rFonts w:ascii="Arial" w:hAnsi="Arial" w:cs="Arial"/>
                <w:sz w:val="20"/>
                <w:szCs w:val="20"/>
                <w:lang w:val="en-GB"/>
              </w:rPr>
              <w:t xml:space="preserve"> known to play a key role in cardiovascular diseas</w:t>
            </w:r>
            <w:r>
              <w:rPr>
                <w:rFonts w:ascii="Arial" w:hAnsi="Arial" w:cs="Arial"/>
                <w:sz w:val="20"/>
                <w:szCs w:val="20"/>
                <w:lang w:val="en-GB"/>
              </w:rPr>
              <w:t>e and emerging evidence indicates that it is also a key regulator of EPC function. Specifically, we have shown that ECF</w:t>
            </w:r>
            <w:r w:rsidRPr="00CA6295">
              <w:rPr>
                <w:rFonts w:ascii="Arial" w:hAnsi="Arial" w:cs="Arial"/>
                <w:sz w:val="20"/>
                <w:szCs w:val="20"/>
                <w:lang w:val="en-GB"/>
              </w:rPr>
              <w:t xml:space="preserve">Cs </w:t>
            </w:r>
            <w:r>
              <w:rPr>
                <w:rFonts w:ascii="Arial" w:hAnsi="Arial" w:cs="Arial"/>
                <w:sz w:val="20"/>
                <w:szCs w:val="20"/>
                <w:lang w:val="en-GB"/>
              </w:rPr>
              <w:t xml:space="preserve">are influenced by oxidative </w:t>
            </w:r>
            <w:proofErr w:type="gramStart"/>
            <w:r>
              <w:rPr>
                <w:rFonts w:ascii="Arial" w:hAnsi="Arial" w:cs="Arial"/>
                <w:sz w:val="20"/>
                <w:szCs w:val="20"/>
                <w:lang w:val="en-GB"/>
              </w:rPr>
              <w:t>stress,</w:t>
            </w:r>
            <w:proofErr w:type="gramEnd"/>
            <w:r>
              <w:rPr>
                <w:rFonts w:ascii="Arial" w:hAnsi="Arial" w:cs="Arial"/>
                <w:sz w:val="20"/>
                <w:szCs w:val="20"/>
                <w:lang w:val="en-GB"/>
              </w:rPr>
              <w:t xml:space="preserve"> display differential gene expression compared to mature endothelial cells, and are modulated by </w:t>
            </w:r>
            <w:r w:rsidRPr="00CA6295">
              <w:rPr>
                <w:rFonts w:ascii="Arial" w:hAnsi="Arial" w:cs="Arial"/>
                <w:sz w:val="20"/>
                <w:szCs w:val="20"/>
                <w:lang w:val="en-GB"/>
              </w:rPr>
              <w:t xml:space="preserve">hypoxia </w:t>
            </w:r>
            <w:r>
              <w:rPr>
                <w:rFonts w:ascii="Arial" w:hAnsi="Arial" w:cs="Arial"/>
                <w:sz w:val="20"/>
                <w:szCs w:val="20"/>
                <w:lang w:val="en-GB"/>
              </w:rPr>
              <w:t>which is a characteristic feature of the ischaemic microenvironment (</w:t>
            </w:r>
            <w:hyperlink r:id="rId15" w:history="1">
              <w:r w:rsidRPr="00F3050C">
                <w:rPr>
                  <w:rStyle w:val="Hyperlink"/>
                  <w:rFonts w:ascii="Arial" w:hAnsi="Arial" w:cs="Arial"/>
                  <w:sz w:val="20"/>
                  <w:szCs w:val="20"/>
                  <w:lang w:val="en-GB"/>
                </w:rPr>
                <w:t>O’Neill et al, Cardiovasc Res 2020</w:t>
              </w:r>
            </w:hyperlink>
            <w:r>
              <w:rPr>
                <w:rFonts w:ascii="Arial" w:hAnsi="Arial" w:cs="Arial"/>
                <w:sz w:val="20"/>
                <w:szCs w:val="20"/>
                <w:lang w:val="en-GB"/>
              </w:rPr>
              <w:t>).</w:t>
            </w:r>
          </w:p>
        </w:tc>
      </w:tr>
      <w:tr w:rsidR="005B2100" w:rsidRPr="00EA3FA6" w:rsidTr="005B2100">
        <w:trPr>
          <w:trHeight w:val="1197"/>
        </w:trPr>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Aims / objective</w:t>
            </w:r>
            <w:r>
              <w:rPr>
                <w:rFonts w:ascii="Arial" w:hAnsi="Arial" w:cs="Arial"/>
                <w:b/>
                <w:sz w:val="20"/>
                <w:szCs w:val="20"/>
                <w:lang w:val="en-GB"/>
              </w:rPr>
              <w:t>s</w:t>
            </w:r>
          </w:p>
        </w:tc>
        <w:tc>
          <w:tcPr>
            <w:tcW w:w="8789" w:type="dxa"/>
            <w:gridSpan w:val="4"/>
            <w:tcBorders>
              <w:bottom w:val="single" w:sz="4" w:space="0" w:color="auto"/>
            </w:tcBorders>
          </w:tcPr>
          <w:p w:rsidR="005B2100" w:rsidRPr="00EA3FA6" w:rsidRDefault="005B2100" w:rsidP="00B327C6">
            <w:pPr>
              <w:spacing w:after="240"/>
              <w:rPr>
                <w:rFonts w:ascii="Arial" w:hAnsi="Arial" w:cs="Arial"/>
                <w:sz w:val="20"/>
                <w:szCs w:val="20"/>
                <w:lang w:val="en-GB"/>
              </w:rPr>
            </w:pPr>
            <w:r w:rsidRPr="00CA6295">
              <w:rPr>
                <w:rFonts w:ascii="Arial" w:hAnsi="Arial" w:cs="Arial"/>
                <w:sz w:val="20"/>
                <w:szCs w:val="20"/>
                <w:lang w:val="en-GB"/>
              </w:rPr>
              <w:t xml:space="preserve">This project therefore aims to investigate the </w:t>
            </w:r>
            <w:r>
              <w:rPr>
                <w:rFonts w:ascii="Arial" w:hAnsi="Arial" w:cs="Arial"/>
                <w:sz w:val="20"/>
                <w:szCs w:val="20"/>
                <w:lang w:val="en-GB"/>
              </w:rPr>
              <w:t>specific influence of oxidative stress and NADPH oxidases on in vitro ECFC function</w:t>
            </w:r>
            <w:r w:rsidRPr="00CA6295">
              <w:rPr>
                <w:rFonts w:ascii="Arial" w:hAnsi="Arial" w:cs="Arial"/>
                <w:sz w:val="20"/>
                <w:szCs w:val="20"/>
                <w:lang w:val="en-GB"/>
              </w:rPr>
              <w:t xml:space="preserve">. It is hoped that the results will </w:t>
            </w:r>
            <w:r>
              <w:rPr>
                <w:rFonts w:ascii="Arial" w:hAnsi="Arial" w:cs="Arial"/>
                <w:sz w:val="20"/>
                <w:szCs w:val="20"/>
                <w:lang w:val="en-GB"/>
              </w:rPr>
              <w:t xml:space="preserve">identify key </w:t>
            </w:r>
            <w:proofErr w:type="gramStart"/>
            <w:r>
              <w:rPr>
                <w:rFonts w:ascii="Arial" w:hAnsi="Arial" w:cs="Arial"/>
                <w:sz w:val="20"/>
                <w:szCs w:val="20"/>
                <w:lang w:val="en-GB"/>
              </w:rPr>
              <w:t>pathways which</w:t>
            </w:r>
            <w:proofErr w:type="gramEnd"/>
            <w:r>
              <w:rPr>
                <w:rFonts w:ascii="Arial" w:hAnsi="Arial" w:cs="Arial"/>
                <w:sz w:val="20"/>
                <w:szCs w:val="20"/>
                <w:lang w:val="en-GB"/>
              </w:rPr>
              <w:t xml:space="preserve"> may become dysregulated in disease and could represent potential targets </w:t>
            </w:r>
            <w:r w:rsidRPr="00CA6295">
              <w:rPr>
                <w:rFonts w:ascii="Arial" w:hAnsi="Arial" w:cs="Arial"/>
                <w:sz w:val="20"/>
                <w:szCs w:val="20"/>
                <w:lang w:val="en-GB"/>
              </w:rPr>
              <w:t xml:space="preserve">to enhance the reparative capacity of these cells and their </w:t>
            </w:r>
            <w:r>
              <w:rPr>
                <w:rFonts w:ascii="Arial" w:hAnsi="Arial" w:cs="Arial"/>
                <w:sz w:val="20"/>
                <w:szCs w:val="20"/>
                <w:lang w:val="en-GB"/>
              </w:rPr>
              <w:t xml:space="preserve">clear </w:t>
            </w:r>
            <w:r w:rsidRPr="00CA6295">
              <w:rPr>
                <w:rFonts w:ascii="Arial" w:hAnsi="Arial" w:cs="Arial"/>
                <w:sz w:val="20"/>
                <w:szCs w:val="20"/>
                <w:lang w:val="en-GB"/>
              </w:rPr>
              <w:t xml:space="preserve">potential for </w:t>
            </w:r>
            <w:r>
              <w:rPr>
                <w:rFonts w:ascii="Arial" w:hAnsi="Arial" w:cs="Arial"/>
                <w:sz w:val="20"/>
                <w:szCs w:val="20"/>
                <w:lang w:val="en-GB"/>
              </w:rPr>
              <w:t xml:space="preserve">the </w:t>
            </w:r>
            <w:r w:rsidRPr="00CA6295">
              <w:rPr>
                <w:rFonts w:ascii="Arial" w:hAnsi="Arial" w:cs="Arial"/>
                <w:sz w:val="20"/>
                <w:szCs w:val="20"/>
                <w:lang w:val="en-GB"/>
              </w:rPr>
              <w:t>treatment of ischaemic cardiovascular disease.</w:t>
            </w:r>
          </w:p>
        </w:tc>
      </w:tr>
      <w:tr w:rsidR="005B2100" w:rsidRPr="00EA3FA6" w:rsidTr="005B2100">
        <w:trPr>
          <w:trHeight w:val="2331"/>
        </w:trPr>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Techniques employed:</w:t>
            </w: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tc>
        <w:tc>
          <w:tcPr>
            <w:tcW w:w="8789" w:type="dxa"/>
            <w:gridSpan w:val="4"/>
            <w:tcBorders>
              <w:bottom w:val="single" w:sz="4" w:space="0" w:color="auto"/>
            </w:tcBorders>
          </w:tcPr>
          <w:p w:rsidR="005B2100" w:rsidRPr="00EA3FA6" w:rsidRDefault="005B2100" w:rsidP="00B327C6">
            <w:pPr>
              <w:spacing w:after="240"/>
              <w:rPr>
                <w:rFonts w:ascii="Arial" w:hAnsi="Arial" w:cs="Arial"/>
                <w:sz w:val="20"/>
                <w:szCs w:val="20"/>
                <w:lang w:val="en-GB"/>
              </w:rPr>
            </w:pPr>
            <w:r w:rsidRPr="00346CB8">
              <w:rPr>
                <w:rFonts w:ascii="Arial" w:hAnsi="Arial" w:cs="Arial"/>
                <w:sz w:val="20"/>
                <w:szCs w:val="20"/>
                <w:lang w:val="en-GB"/>
              </w:rPr>
              <w:t>In order to characterise the effec</w:t>
            </w:r>
            <w:r>
              <w:rPr>
                <w:rFonts w:ascii="Arial" w:hAnsi="Arial" w:cs="Arial"/>
                <w:sz w:val="20"/>
                <w:szCs w:val="20"/>
                <w:lang w:val="en-GB"/>
              </w:rPr>
              <w:t xml:space="preserve">ts of oxidative stress and </w:t>
            </w:r>
            <w:r w:rsidRPr="00346CB8">
              <w:rPr>
                <w:rFonts w:ascii="Arial" w:hAnsi="Arial" w:cs="Arial"/>
                <w:sz w:val="20"/>
                <w:szCs w:val="20"/>
                <w:lang w:val="en-GB"/>
              </w:rPr>
              <w:t>NADPH oxidase</w:t>
            </w:r>
            <w:r>
              <w:rPr>
                <w:rFonts w:ascii="Arial" w:hAnsi="Arial" w:cs="Arial"/>
                <w:sz w:val="20"/>
                <w:szCs w:val="20"/>
                <w:lang w:val="en-GB"/>
              </w:rPr>
              <w:t>s on ECF</w:t>
            </w:r>
            <w:r w:rsidRPr="00346CB8">
              <w:rPr>
                <w:rFonts w:ascii="Arial" w:hAnsi="Arial" w:cs="Arial"/>
                <w:sz w:val="20"/>
                <w:szCs w:val="20"/>
                <w:lang w:val="en-GB"/>
              </w:rPr>
              <w:t xml:space="preserve">C function, studies will be undertaken in cultured cells treated with pro-oxidant compounds in the presence or absence of specific inhibitors of candidate pathways or after genetic manipulation. Expression of key signalling genes </w:t>
            </w:r>
            <w:proofErr w:type="gramStart"/>
            <w:r w:rsidRPr="00346CB8">
              <w:rPr>
                <w:rFonts w:ascii="Arial" w:hAnsi="Arial" w:cs="Arial"/>
                <w:sz w:val="20"/>
                <w:szCs w:val="20"/>
                <w:lang w:val="en-GB"/>
              </w:rPr>
              <w:t>will be quantified</w:t>
            </w:r>
            <w:proofErr w:type="gramEnd"/>
            <w:r w:rsidRPr="00346CB8">
              <w:rPr>
                <w:rFonts w:ascii="Arial" w:hAnsi="Arial" w:cs="Arial"/>
                <w:sz w:val="20"/>
                <w:szCs w:val="20"/>
                <w:lang w:val="en-GB"/>
              </w:rPr>
              <w:t xml:space="preserve"> by real-time RT-PCR and/or </w:t>
            </w:r>
            <w:r>
              <w:rPr>
                <w:rFonts w:ascii="Arial" w:hAnsi="Arial" w:cs="Arial"/>
                <w:sz w:val="20"/>
                <w:szCs w:val="20"/>
                <w:lang w:val="en-GB"/>
              </w:rPr>
              <w:t xml:space="preserve">western blot and in vitro ECFC tube formation </w:t>
            </w:r>
            <w:r w:rsidRPr="00346CB8">
              <w:rPr>
                <w:rFonts w:ascii="Arial" w:hAnsi="Arial" w:cs="Arial"/>
                <w:sz w:val="20"/>
                <w:szCs w:val="20"/>
                <w:lang w:val="en-GB"/>
              </w:rPr>
              <w:t>assays will be performed to assess functional effects.</w:t>
            </w:r>
            <w:r>
              <w:rPr>
                <w:rFonts w:ascii="Arial" w:hAnsi="Arial" w:cs="Arial"/>
                <w:sz w:val="20"/>
                <w:szCs w:val="20"/>
                <w:lang w:val="en-GB"/>
              </w:rPr>
              <w:t xml:space="preserve"> The student can realistically expect to make an important contribution to ongoing ECFC </w:t>
            </w:r>
            <w:proofErr w:type="gramStart"/>
            <w:r>
              <w:rPr>
                <w:rFonts w:ascii="Arial" w:hAnsi="Arial" w:cs="Arial"/>
                <w:sz w:val="20"/>
                <w:szCs w:val="20"/>
                <w:lang w:val="en-GB"/>
              </w:rPr>
              <w:t>research which</w:t>
            </w:r>
            <w:proofErr w:type="gramEnd"/>
            <w:r>
              <w:rPr>
                <w:rFonts w:ascii="Arial" w:hAnsi="Arial" w:cs="Arial"/>
                <w:sz w:val="20"/>
                <w:szCs w:val="20"/>
                <w:lang w:val="en-GB"/>
              </w:rPr>
              <w:t xml:space="preserve"> will be acknowledged through manuscript co-authorship.</w:t>
            </w:r>
          </w:p>
        </w:tc>
      </w:tr>
    </w:tbl>
    <w:p w:rsidR="003F20AB" w:rsidRDefault="003F20AB" w:rsidP="005A5367">
      <w:pPr>
        <w:jc w:val="center"/>
        <w:rPr>
          <w:rFonts w:ascii="Arial" w:hAnsi="Arial" w:cs="Arial"/>
          <w:b/>
          <w:color w:val="FF0000"/>
          <w:sz w:val="40"/>
          <w:szCs w:val="40"/>
          <w:u w:val="single"/>
          <w:lang w:val="en-GB"/>
        </w:rPr>
      </w:pPr>
    </w:p>
    <w:p w:rsidR="005B2100" w:rsidRPr="00C1606A" w:rsidRDefault="005B2100" w:rsidP="005A5367">
      <w:pPr>
        <w:jc w:val="center"/>
        <w:rPr>
          <w:rFonts w:ascii="Arial" w:hAnsi="Arial" w:cs="Arial"/>
          <w:b/>
          <w:color w:val="FF0000"/>
          <w:sz w:val="40"/>
          <w:szCs w:val="40"/>
          <w:u w:val="single"/>
          <w:lang w:val="en-GB"/>
        </w:rPr>
      </w:pPr>
    </w:p>
    <w:p w:rsidR="00C1606A" w:rsidRDefault="00C1606A" w:rsidP="003C5209">
      <w:pPr>
        <w:jc w:val="both"/>
        <w:rPr>
          <w:rFonts w:ascii="Arial" w:hAnsi="Arial" w:cs="Arial"/>
          <w:sz w:val="20"/>
          <w:szCs w:val="20"/>
          <w:lang w:val="en-GB"/>
        </w:rPr>
      </w:pPr>
    </w:p>
    <w:p w:rsidR="00D74DA6" w:rsidRDefault="00D74DA6" w:rsidP="003C5209">
      <w:pPr>
        <w:jc w:val="both"/>
        <w:rPr>
          <w:rFonts w:ascii="Arial" w:hAnsi="Arial" w:cs="Arial"/>
          <w:sz w:val="20"/>
          <w:szCs w:val="20"/>
          <w:lang w:val="en-GB"/>
        </w:rPr>
      </w:pPr>
    </w:p>
    <w:p w:rsidR="00D74DA6" w:rsidRDefault="00D74DA6" w:rsidP="003C5209">
      <w:pPr>
        <w:jc w:val="both"/>
        <w:rPr>
          <w:rFonts w:ascii="Arial" w:hAnsi="Arial" w:cs="Arial"/>
          <w:sz w:val="20"/>
          <w:szCs w:val="20"/>
          <w:lang w:val="en-GB"/>
        </w:rPr>
      </w:pPr>
    </w:p>
    <w:p w:rsidR="00D74DA6" w:rsidRPr="00C1606A" w:rsidRDefault="00D74DA6" w:rsidP="003C5209">
      <w:pPr>
        <w:jc w:val="both"/>
        <w:rPr>
          <w:rFonts w:ascii="Arial" w:hAnsi="Arial" w:cs="Arial"/>
          <w:sz w:val="20"/>
          <w:szCs w:val="20"/>
          <w:lang w:val="en-GB"/>
        </w:rPr>
      </w:pPr>
      <w:bookmarkStart w:id="1" w:name="_GoBack"/>
      <w:bookmarkEnd w:id="1"/>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77"/>
        <w:gridCol w:w="600"/>
        <w:gridCol w:w="2880"/>
        <w:gridCol w:w="2832"/>
      </w:tblGrid>
      <w:tr w:rsidR="003F20AB" w:rsidRPr="00EA3FA6" w:rsidTr="003F20AB">
        <w:tc>
          <w:tcPr>
            <w:tcW w:w="1951" w:type="dxa"/>
          </w:tcPr>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lastRenderedPageBreak/>
              <w:t>Project Title</w:t>
            </w:r>
          </w:p>
        </w:tc>
        <w:tc>
          <w:tcPr>
            <w:tcW w:w="8789" w:type="dxa"/>
            <w:gridSpan w:val="4"/>
          </w:tcPr>
          <w:p w:rsidR="003F20AB" w:rsidRPr="00EA3FA6" w:rsidRDefault="003F20AB" w:rsidP="00B327C6">
            <w:pPr>
              <w:rPr>
                <w:rFonts w:ascii="Arial" w:hAnsi="Arial" w:cs="Arial"/>
                <w:b/>
                <w:sz w:val="20"/>
                <w:szCs w:val="20"/>
                <w:lang w:val="en-GB"/>
              </w:rPr>
            </w:pPr>
            <w:bookmarkStart w:id="2" w:name="_Hlk90026254"/>
            <w:bookmarkStart w:id="3" w:name="Bettina_Schock"/>
            <w:r>
              <w:rPr>
                <w:rFonts w:ascii="Arial" w:hAnsi="Arial" w:cs="Arial"/>
                <w:b/>
                <w:sz w:val="20"/>
                <w:szCs w:val="20"/>
                <w:lang w:val="en-GB"/>
              </w:rPr>
              <w:t>Role of DREAM modification in steroid sensitivity</w:t>
            </w:r>
          </w:p>
          <w:bookmarkEnd w:id="2"/>
          <w:bookmarkEnd w:id="3"/>
          <w:p w:rsidR="003F20AB" w:rsidRPr="00EA3FA6" w:rsidRDefault="003F20AB" w:rsidP="00B327C6">
            <w:pPr>
              <w:rPr>
                <w:rFonts w:ascii="Arial" w:hAnsi="Arial" w:cs="Arial"/>
                <w:sz w:val="20"/>
                <w:szCs w:val="20"/>
                <w:lang w:val="en-GB"/>
              </w:rPr>
            </w:pPr>
          </w:p>
        </w:tc>
      </w:tr>
      <w:tr w:rsidR="003F20AB" w:rsidRPr="00EA3FA6" w:rsidTr="003F20AB">
        <w:tc>
          <w:tcPr>
            <w:tcW w:w="1951" w:type="dxa"/>
          </w:tcPr>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t>Supervisor(s)</w:t>
            </w:r>
          </w:p>
          <w:p w:rsidR="003F20AB" w:rsidRPr="00EA3FA6" w:rsidRDefault="003F20AB" w:rsidP="00B327C6">
            <w:pPr>
              <w:rPr>
                <w:rFonts w:ascii="Arial" w:hAnsi="Arial" w:cs="Arial"/>
                <w:b/>
                <w:sz w:val="20"/>
                <w:szCs w:val="20"/>
                <w:lang w:val="en-GB"/>
              </w:rPr>
            </w:pPr>
          </w:p>
        </w:tc>
        <w:tc>
          <w:tcPr>
            <w:tcW w:w="8789" w:type="dxa"/>
            <w:gridSpan w:val="4"/>
          </w:tcPr>
          <w:p w:rsidR="003F20AB" w:rsidRDefault="003F20AB" w:rsidP="003F20AB">
            <w:pPr>
              <w:numPr>
                <w:ilvl w:val="0"/>
                <w:numId w:val="21"/>
              </w:numPr>
              <w:rPr>
                <w:rFonts w:ascii="Arial" w:hAnsi="Arial" w:cs="Arial"/>
                <w:sz w:val="20"/>
                <w:szCs w:val="20"/>
                <w:lang w:val="en-GB"/>
              </w:rPr>
            </w:pPr>
            <w:r>
              <w:rPr>
                <w:rFonts w:ascii="Arial" w:hAnsi="Arial" w:cs="Arial"/>
                <w:sz w:val="20"/>
                <w:szCs w:val="20"/>
                <w:lang w:val="en-GB"/>
              </w:rPr>
              <w:t>Dr Bettina C Schock</w:t>
            </w:r>
          </w:p>
          <w:p w:rsidR="003F20AB" w:rsidRPr="00193B29" w:rsidRDefault="003F20AB" w:rsidP="003F20AB">
            <w:pPr>
              <w:numPr>
                <w:ilvl w:val="0"/>
                <w:numId w:val="21"/>
              </w:numPr>
              <w:rPr>
                <w:rFonts w:ascii="Arial" w:hAnsi="Arial" w:cs="Arial"/>
                <w:sz w:val="20"/>
                <w:szCs w:val="20"/>
                <w:lang w:val="en-GB"/>
              </w:rPr>
            </w:pPr>
            <w:r>
              <w:rPr>
                <w:rFonts w:ascii="Arial" w:hAnsi="Arial" w:cs="Arial"/>
                <w:sz w:val="20"/>
                <w:szCs w:val="20"/>
                <w:lang w:val="en-GB"/>
              </w:rPr>
              <w:t>Dr Karim Dib</w:t>
            </w:r>
          </w:p>
          <w:p w:rsidR="003F20AB" w:rsidRPr="00EA3FA6" w:rsidRDefault="003F20AB" w:rsidP="00B327C6">
            <w:pPr>
              <w:rPr>
                <w:rFonts w:ascii="Arial" w:hAnsi="Arial" w:cs="Arial"/>
                <w:sz w:val="20"/>
                <w:szCs w:val="20"/>
                <w:lang w:val="en-GB"/>
              </w:rPr>
            </w:pPr>
          </w:p>
        </w:tc>
      </w:tr>
      <w:tr w:rsidR="003F20AB" w:rsidRPr="00EA3FA6" w:rsidTr="003F20AB">
        <w:tc>
          <w:tcPr>
            <w:tcW w:w="1951" w:type="dxa"/>
          </w:tcPr>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t>School / Centre</w:t>
            </w:r>
          </w:p>
          <w:p w:rsidR="003F20AB" w:rsidRPr="00EA3FA6" w:rsidRDefault="003F20AB" w:rsidP="00B327C6">
            <w:pPr>
              <w:rPr>
                <w:rFonts w:ascii="Arial" w:hAnsi="Arial" w:cs="Arial"/>
                <w:b/>
                <w:sz w:val="20"/>
                <w:szCs w:val="20"/>
                <w:lang w:val="en-GB"/>
              </w:rPr>
            </w:pPr>
          </w:p>
        </w:tc>
        <w:tc>
          <w:tcPr>
            <w:tcW w:w="8789" w:type="dxa"/>
            <w:gridSpan w:val="4"/>
          </w:tcPr>
          <w:p w:rsidR="003F20AB" w:rsidRPr="00EA3FA6" w:rsidRDefault="003F20AB" w:rsidP="00B327C6">
            <w:pPr>
              <w:rPr>
                <w:rFonts w:ascii="Arial" w:hAnsi="Arial" w:cs="Arial"/>
                <w:sz w:val="20"/>
                <w:szCs w:val="20"/>
                <w:lang w:val="en-GB"/>
              </w:rPr>
            </w:pPr>
            <w:r>
              <w:rPr>
                <w:rFonts w:ascii="Arial" w:hAnsi="Arial" w:cs="Arial"/>
                <w:sz w:val="20"/>
                <w:szCs w:val="20"/>
                <w:lang w:val="en-GB"/>
              </w:rPr>
              <w:t>SMDBMS, WWIEM</w:t>
            </w:r>
          </w:p>
        </w:tc>
      </w:tr>
      <w:tr w:rsidR="003F20AB" w:rsidRPr="00EA3FA6" w:rsidTr="003F20AB">
        <w:trPr>
          <w:trHeight w:val="690"/>
        </w:trPr>
        <w:tc>
          <w:tcPr>
            <w:tcW w:w="1951" w:type="dxa"/>
          </w:tcPr>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t>Principal Supervisor’s Contact Details</w:t>
            </w:r>
          </w:p>
        </w:tc>
        <w:tc>
          <w:tcPr>
            <w:tcW w:w="3077" w:type="dxa"/>
            <w:gridSpan w:val="2"/>
          </w:tcPr>
          <w:p w:rsidR="003F20AB" w:rsidRPr="00EA3FA6" w:rsidRDefault="003F20AB" w:rsidP="00B327C6">
            <w:pPr>
              <w:rPr>
                <w:rFonts w:ascii="Arial" w:hAnsi="Arial" w:cs="Arial"/>
                <w:sz w:val="20"/>
                <w:szCs w:val="20"/>
                <w:lang w:val="en-GB"/>
              </w:rPr>
            </w:pPr>
            <w:r w:rsidRPr="00EA3FA6">
              <w:rPr>
                <w:rFonts w:ascii="Arial" w:hAnsi="Arial" w:cs="Arial"/>
                <w:sz w:val="20"/>
                <w:szCs w:val="20"/>
                <w:lang w:val="en-GB"/>
              </w:rPr>
              <w:t>Email:</w:t>
            </w:r>
            <w:r>
              <w:rPr>
                <w:rFonts w:ascii="Arial" w:hAnsi="Arial" w:cs="Arial"/>
                <w:sz w:val="20"/>
                <w:szCs w:val="20"/>
                <w:lang w:val="en-GB"/>
              </w:rPr>
              <w:t xml:space="preserve"> b.schock@qub.ac.uk</w:t>
            </w:r>
          </w:p>
          <w:p w:rsidR="003F20AB" w:rsidRPr="00EA3FA6" w:rsidRDefault="003F20AB" w:rsidP="00B327C6">
            <w:pPr>
              <w:rPr>
                <w:rFonts w:ascii="Arial" w:hAnsi="Arial" w:cs="Arial"/>
                <w:sz w:val="20"/>
                <w:szCs w:val="20"/>
                <w:lang w:val="en-GB"/>
              </w:rPr>
            </w:pPr>
          </w:p>
        </w:tc>
        <w:tc>
          <w:tcPr>
            <w:tcW w:w="5712" w:type="dxa"/>
            <w:gridSpan w:val="2"/>
          </w:tcPr>
          <w:p w:rsidR="003F20AB" w:rsidRPr="00EA3FA6" w:rsidRDefault="003F20AB" w:rsidP="00B327C6">
            <w:pPr>
              <w:rPr>
                <w:rFonts w:ascii="Arial" w:hAnsi="Arial" w:cs="Arial"/>
                <w:sz w:val="20"/>
                <w:szCs w:val="20"/>
                <w:lang w:val="en-GB"/>
              </w:rPr>
            </w:pPr>
            <w:r w:rsidRPr="00EA3FA6">
              <w:rPr>
                <w:rFonts w:ascii="Arial" w:hAnsi="Arial" w:cs="Arial"/>
                <w:sz w:val="20"/>
                <w:szCs w:val="20"/>
                <w:lang w:val="en-GB"/>
              </w:rPr>
              <w:t>Tel:</w:t>
            </w:r>
            <w:r>
              <w:rPr>
                <w:rFonts w:ascii="Arial" w:hAnsi="Arial" w:cs="Arial"/>
                <w:sz w:val="20"/>
                <w:szCs w:val="20"/>
                <w:lang w:val="en-GB"/>
              </w:rPr>
              <w:t xml:space="preserve"> 07828065833</w:t>
            </w:r>
          </w:p>
        </w:tc>
      </w:tr>
      <w:tr w:rsidR="003F20AB" w:rsidRPr="00EA3FA6" w:rsidTr="003F20AB">
        <w:tc>
          <w:tcPr>
            <w:tcW w:w="1951" w:type="dxa"/>
            <w:vMerge w:val="restart"/>
          </w:tcPr>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t>Degree Pathway for which project is suitable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tc>
        <w:tc>
          <w:tcPr>
            <w:tcW w:w="2477" w:type="dxa"/>
            <w:shd w:val="clear" w:color="auto" w:fill="auto"/>
          </w:tcPr>
          <w:p w:rsidR="003F20AB" w:rsidRPr="00EA3FA6" w:rsidRDefault="003F20AB" w:rsidP="00B327C6">
            <w:pPr>
              <w:rPr>
                <w:rFonts w:ascii="Arial" w:hAnsi="Arial" w:cs="Arial"/>
                <w:sz w:val="20"/>
                <w:szCs w:val="20"/>
                <w:lang w:val="en-GB"/>
              </w:rPr>
            </w:pPr>
            <w:r>
              <w:rPr>
                <w:rFonts w:ascii="Arial" w:hAnsi="Arial" w:cs="Arial"/>
                <w:sz w:val="20"/>
                <w:szCs w:val="20"/>
                <w:lang w:val="en-GB"/>
              </w:rPr>
              <w:t>Medical Science</w:t>
            </w:r>
          </w:p>
        </w:tc>
        <w:tc>
          <w:tcPr>
            <w:tcW w:w="600" w:type="dxa"/>
            <w:shd w:val="clear" w:color="auto" w:fill="auto"/>
          </w:tcPr>
          <w:p w:rsidR="003F20AB" w:rsidRPr="00EA3FA6" w:rsidRDefault="003F20AB" w:rsidP="00B327C6">
            <w:pPr>
              <w:rPr>
                <w:rFonts w:ascii="Arial" w:hAnsi="Arial" w:cs="Arial"/>
                <w:sz w:val="20"/>
                <w:szCs w:val="20"/>
                <w:lang w:val="en-GB"/>
              </w:rPr>
            </w:pPr>
            <w:r>
              <w:rPr>
                <w:rFonts w:ascii="Arial" w:hAnsi="Arial" w:cs="Arial"/>
                <w:sz w:val="20"/>
                <w:szCs w:val="20"/>
                <w:lang w:val="en-GB"/>
              </w:rPr>
              <w:t>x</w:t>
            </w:r>
          </w:p>
        </w:tc>
        <w:tc>
          <w:tcPr>
            <w:tcW w:w="5712" w:type="dxa"/>
            <w:gridSpan w:val="2"/>
            <w:vMerge w:val="restart"/>
            <w:shd w:val="clear" w:color="auto" w:fill="auto"/>
          </w:tcPr>
          <w:p w:rsidR="003F20AB" w:rsidRPr="00EA3FA6" w:rsidRDefault="003F20AB" w:rsidP="00B327C6">
            <w:pPr>
              <w:rPr>
                <w:rFonts w:ascii="Arial" w:hAnsi="Arial" w:cs="Arial"/>
                <w:sz w:val="20"/>
                <w:szCs w:val="20"/>
                <w:lang w:val="en-GB"/>
              </w:rPr>
            </w:pPr>
          </w:p>
        </w:tc>
      </w:tr>
      <w:tr w:rsidR="003F20AB" w:rsidRPr="00EA3FA6" w:rsidTr="003F20AB">
        <w:tc>
          <w:tcPr>
            <w:tcW w:w="1951" w:type="dxa"/>
            <w:vMerge/>
          </w:tcPr>
          <w:p w:rsidR="003F20AB" w:rsidRPr="00EA3FA6" w:rsidRDefault="003F20AB" w:rsidP="00B327C6">
            <w:pPr>
              <w:rPr>
                <w:rFonts w:ascii="Arial" w:hAnsi="Arial" w:cs="Arial"/>
                <w:b/>
                <w:sz w:val="20"/>
                <w:szCs w:val="20"/>
                <w:lang w:val="en-GB"/>
              </w:rPr>
            </w:pPr>
          </w:p>
        </w:tc>
        <w:tc>
          <w:tcPr>
            <w:tcW w:w="2477" w:type="dxa"/>
            <w:shd w:val="clear" w:color="auto" w:fill="auto"/>
          </w:tcPr>
          <w:p w:rsidR="003F20AB" w:rsidRPr="00EA3FA6" w:rsidRDefault="003F20AB" w:rsidP="00B327C6">
            <w:pPr>
              <w:rPr>
                <w:rFonts w:ascii="Arial" w:hAnsi="Arial" w:cs="Arial"/>
                <w:sz w:val="20"/>
                <w:szCs w:val="20"/>
                <w:lang w:val="en-GB"/>
              </w:rPr>
            </w:pPr>
            <w:r w:rsidRPr="00EA3FA6">
              <w:rPr>
                <w:rFonts w:ascii="Arial" w:hAnsi="Arial" w:cs="Arial"/>
                <w:sz w:val="20"/>
                <w:szCs w:val="20"/>
                <w:lang w:val="en-GB"/>
              </w:rPr>
              <w:t>Biochemistry</w:t>
            </w:r>
          </w:p>
        </w:tc>
        <w:tc>
          <w:tcPr>
            <w:tcW w:w="600" w:type="dxa"/>
            <w:shd w:val="clear" w:color="auto" w:fill="auto"/>
          </w:tcPr>
          <w:p w:rsidR="003F20AB" w:rsidRPr="00EA3FA6" w:rsidRDefault="003F20AB" w:rsidP="00B327C6">
            <w:pPr>
              <w:rPr>
                <w:rFonts w:ascii="Arial" w:hAnsi="Arial" w:cs="Arial"/>
                <w:sz w:val="20"/>
                <w:szCs w:val="20"/>
                <w:lang w:val="en-GB"/>
              </w:rPr>
            </w:pPr>
          </w:p>
        </w:tc>
        <w:tc>
          <w:tcPr>
            <w:tcW w:w="5712" w:type="dxa"/>
            <w:gridSpan w:val="2"/>
            <w:vMerge/>
            <w:shd w:val="clear" w:color="auto" w:fill="auto"/>
          </w:tcPr>
          <w:p w:rsidR="003F20AB" w:rsidRPr="00EA3FA6" w:rsidRDefault="003F20AB" w:rsidP="00B327C6">
            <w:pPr>
              <w:rPr>
                <w:rFonts w:ascii="Arial" w:hAnsi="Arial" w:cs="Arial"/>
                <w:sz w:val="20"/>
                <w:szCs w:val="20"/>
                <w:lang w:val="en-GB"/>
              </w:rPr>
            </w:pPr>
          </w:p>
        </w:tc>
      </w:tr>
      <w:tr w:rsidR="003F20AB" w:rsidRPr="00EA3FA6" w:rsidTr="003F20AB">
        <w:tc>
          <w:tcPr>
            <w:tcW w:w="1951" w:type="dxa"/>
            <w:vMerge/>
          </w:tcPr>
          <w:p w:rsidR="003F20AB" w:rsidRPr="00EA3FA6" w:rsidRDefault="003F20AB" w:rsidP="00B327C6">
            <w:pPr>
              <w:rPr>
                <w:rFonts w:ascii="Arial" w:hAnsi="Arial" w:cs="Arial"/>
                <w:b/>
                <w:sz w:val="20"/>
                <w:szCs w:val="20"/>
                <w:lang w:val="en-GB"/>
              </w:rPr>
            </w:pPr>
          </w:p>
        </w:tc>
        <w:tc>
          <w:tcPr>
            <w:tcW w:w="2477" w:type="dxa"/>
            <w:shd w:val="clear" w:color="auto" w:fill="auto"/>
          </w:tcPr>
          <w:p w:rsidR="003F20AB" w:rsidRPr="00EA3FA6" w:rsidRDefault="003F20AB" w:rsidP="00B327C6">
            <w:pPr>
              <w:rPr>
                <w:rFonts w:ascii="Arial" w:hAnsi="Arial" w:cs="Arial"/>
                <w:sz w:val="20"/>
                <w:szCs w:val="20"/>
                <w:lang w:val="en-GB"/>
              </w:rPr>
            </w:pPr>
            <w:r w:rsidRPr="00EA3FA6">
              <w:rPr>
                <w:rFonts w:ascii="Arial" w:hAnsi="Arial" w:cs="Arial"/>
                <w:sz w:val="20"/>
                <w:szCs w:val="20"/>
                <w:lang w:val="en-GB"/>
              </w:rPr>
              <w:t>Microbiology</w:t>
            </w:r>
          </w:p>
        </w:tc>
        <w:tc>
          <w:tcPr>
            <w:tcW w:w="600" w:type="dxa"/>
            <w:shd w:val="clear" w:color="auto" w:fill="auto"/>
          </w:tcPr>
          <w:p w:rsidR="003F20AB" w:rsidRPr="00EA3FA6" w:rsidRDefault="003F20AB" w:rsidP="00B327C6">
            <w:pPr>
              <w:rPr>
                <w:rFonts w:ascii="Arial" w:hAnsi="Arial" w:cs="Arial"/>
                <w:sz w:val="20"/>
                <w:szCs w:val="20"/>
                <w:lang w:val="en-GB"/>
              </w:rPr>
            </w:pPr>
          </w:p>
        </w:tc>
        <w:tc>
          <w:tcPr>
            <w:tcW w:w="5712" w:type="dxa"/>
            <w:gridSpan w:val="2"/>
            <w:vMerge/>
            <w:shd w:val="clear" w:color="auto" w:fill="auto"/>
          </w:tcPr>
          <w:p w:rsidR="003F20AB" w:rsidRPr="00EA3FA6" w:rsidRDefault="003F20AB" w:rsidP="00B327C6">
            <w:pPr>
              <w:rPr>
                <w:rFonts w:ascii="Arial" w:hAnsi="Arial" w:cs="Arial"/>
                <w:sz w:val="20"/>
                <w:szCs w:val="20"/>
                <w:lang w:val="en-GB"/>
              </w:rPr>
            </w:pPr>
          </w:p>
        </w:tc>
      </w:tr>
      <w:tr w:rsidR="003F20AB" w:rsidRPr="00EA3FA6" w:rsidTr="003F20AB">
        <w:tc>
          <w:tcPr>
            <w:tcW w:w="1951" w:type="dxa"/>
          </w:tcPr>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t>Is project of suitable standard / subject for studentship application?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p w:rsidR="003F20AB" w:rsidRPr="00EA3FA6" w:rsidRDefault="003F20AB" w:rsidP="00B327C6">
            <w:pPr>
              <w:rPr>
                <w:rFonts w:ascii="Arial" w:hAnsi="Arial" w:cs="Arial"/>
                <w:b/>
                <w:sz w:val="20"/>
                <w:szCs w:val="20"/>
                <w:lang w:val="en-GB"/>
              </w:rPr>
            </w:pPr>
          </w:p>
        </w:tc>
        <w:tc>
          <w:tcPr>
            <w:tcW w:w="2477" w:type="dxa"/>
            <w:shd w:val="clear" w:color="auto" w:fill="auto"/>
          </w:tcPr>
          <w:p w:rsidR="003F20AB" w:rsidRPr="00EA3FA6" w:rsidRDefault="003F20AB" w:rsidP="00B327C6">
            <w:pPr>
              <w:rPr>
                <w:rFonts w:ascii="Arial" w:hAnsi="Arial" w:cs="Arial"/>
                <w:i/>
                <w:sz w:val="20"/>
                <w:szCs w:val="20"/>
                <w:lang w:val="en-GB"/>
              </w:rPr>
            </w:pPr>
            <w:r w:rsidRPr="00EA3FA6">
              <w:rPr>
                <w:rFonts w:ascii="Arial" w:hAnsi="Arial" w:cs="Arial"/>
                <w:i/>
                <w:sz w:val="20"/>
                <w:szCs w:val="20"/>
                <w:lang w:val="en-GB"/>
              </w:rPr>
              <w:t>General awards</w:t>
            </w:r>
          </w:p>
          <w:p w:rsidR="003F20AB" w:rsidRPr="00EA3FA6" w:rsidRDefault="003F20AB" w:rsidP="00B327C6">
            <w:pPr>
              <w:rPr>
                <w:rFonts w:ascii="Arial" w:hAnsi="Arial" w:cs="Arial"/>
                <w:sz w:val="20"/>
                <w:szCs w:val="20"/>
                <w:lang w:val="en-GB"/>
              </w:rPr>
            </w:pPr>
          </w:p>
          <w:p w:rsidR="003F20AB" w:rsidRPr="00EA3FA6" w:rsidRDefault="003F20AB" w:rsidP="00B327C6">
            <w:pPr>
              <w:rPr>
                <w:rFonts w:ascii="Arial" w:hAnsi="Arial" w:cs="Arial"/>
                <w:sz w:val="20"/>
                <w:szCs w:val="20"/>
                <w:lang w:val="en-GB"/>
              </w:rPr>
            </w:pPr>
          </w:p>
          <w:p w:rsidR="003F20AB" w:rsidRPr="00EA3FA6" w:rsidRDefault="003F20AB" w:rsidP="00B327C6">
            <w:pPr>
              <w:rPr>
                <w:rFonts w:ascii="Arial" w:hAnsi="Arial" w:cs="Arial"/>
                <w:sz w:val="20"/>
                <w:szCs w:val="20"/>
                <w:lang w:val="en-GB"/>
              </w:rPr>
            </w:pPr>
            <w:r w:rsidRPr="00EA3FA6">
              <w:rPr>
                <w:rFonts w:ascii="Arial" w:hAnsi="Arial" w:cs="Arial"/>
                <w:sz w:val="20"/>
                <w:szCs w:val="20"/>
                <w:lang w:val="en-GB"/>
              </w:rPr>
              <w:t>Wolfson Foundation</w:t>
            </w:r>
          </w:p>
          <w:p w:rsidR="003F20AB" w:rsidRPr="00EA3FA6" w:rsidRDefault="003F20AB" w:rsidP="00B327C6">
            <w:pPr>
              <w:rPr>
                <w:rFonts w:ascii="Arial" w:hAnsi="Arial" w:cs="Arial"/>
                <w:sz w:val="20"/>
                <w:szCs w:val="20"/>
                <w:lang w:val="en-GB"/>
              </w:rPr>
            </w:pPr>
          </w:p>
          <w:p w:rsidR="003F20AB" w:rsidRPr="00EA3FA6" w:rsidRDefault="003F20AB" w:rsidP="00B327C6">
            <w:pPr>
              <w:rPr>
                <w:rFonts w:ascii="Arial" w:hAnsi="Arial" w:cs="Arial"/>
                <w:sz w:val="20"/>
                <w:szCs w:val="20"/>
                <w:lang w:val="en-GB"/>
              </w:rPr>
            </w:pPr>
          </w:p>
        </w:tc>
        <w:tc>
          <w:tcPr>
            <w:tcW w:w="600" w:type="dxa"/>
            <w:shd w:val="clear" w:color="auto" w:fill="auto"/>
          </w:tcPr>
          <w:p w:rsidR="003F20AB" w:rsidRPr="00EA3FA6" w:rsidRDefault="003F20AB" w:rsidP="00B327C6">
            <w:pPr>
              <w:rPr>
                <w:rFonts w:ascii="Arial" w:hAnsi="Arial" w:cs="Arial"/>
                <w:sz w:val="20"/>
                <w:szCs w:val="20"/>
                <w:lang w:val="en-GB"/>
              </w:rPr>
            </w:pPr>
          </w:p>
          <w:p w:rsidR="003F20AB" w:rsidRPr="00EA3FA6" w:rsidRDefault="003F20AB" w:rsidP="00B327C6">
            <w:pPr>
              <w:rPr>
                <w:rFonts w:ascii="Arial" w:hAnsi="Arial" w:cs="Arial"/>
                <w:sz w:val="20"/>
                <w:szCs w:val="20"/>
                <w:lang w:val="en-GB"/>
              </w:rPr>
            </w:pPr>
          </w:p>
          <w:p w:rsidR="003F20AB" w:rsidRPr="00EA3FA6" w:rsidRDefault="003F20AB" w:rsidP="00B327C6">
            <w:pPr>
              <w:rPr>
                <w:rFonts w:ascii="Arial" w:hAnsi="Arial" w:cs="Arial"/>
                <w:sz w:val="20"/>
                <w:szCs w:val="20"/>
                <w:lang w:val="en-GB"/>
              </w:rPr>
            </w:pPr>
          </w:p>
        </w:tc>
        <w:tc>
          <w:tcPr>
            <w:tcW w:w="2880" w:type="dxa"/>
            <w:shd w:val="clear" w:color="auto" w:fill="auto"/>
          </w:tcPr>
          <w:p w:rsidR="003F20AB" w:rsidRPr="00EA3FA6" w:rsidRDefault="003F20AB" w:rsidP="00B327C6">
            <w:pPr>
              <w:rPr>
                <w:rFonts w:ascii="Arial" w:hAnsi="Arial" w:cs="Arial"/>
                <w:i/>
                <w:sz w:val="20"/>
                <w:szCs w:val="20"/>
                <w:lang w:val="en-GB"/>
              </w:rPr>
            </w:pPr>
            <w:r w:rsidRPr="00EA3FA6">
              <w:rPr>
                <w:rFonts w:ascii="Arial" w:hAnsi="Arial" w:cs="Arial"/>
                <w:i/>
                <w:sz w:val="20"/>
                <w:szCs w:val="20"/>
                <w:lang w:val="en-GB"/>
              </w:rPr>
              <w:t>Subject-specific awards</w:t>
            </w:r>
          </w:p>
          <w:p w:rsidR="003F20AB" w:rsidRPr="00EA3FA6" w:rsidRDefault="003F20AB" w:rsidP="00B327C6">
            <w:pPr>
              <w:rPr>
                <w:rFonts w:ascii="Arial" w:hAnsi="Arial" w:cs="Arial"/>
                <w:sz w:val="16"/>
                <w:szCs w:val="16"/>
                <w:lang w:val="en-GB"/>
              </w:rPr>
            </w:pPr>
          </w:p>
          <w:p w:rsidR="003F20AB" w:rsidRPr="00EA3FA6" w:rsidRDefault="003F20AB" w:rsidP="00B327C6">
            <w:pPr>
              <w:rPr>
                <w:rFonts w:ascii="Arial" w:hAnsi="Arial" w:cs="Arial"/>
                <w:sz w:val="20"/>
                <w:szCs w:val="20"/>
                <w:lang w:val="en-GB"/>
              </w:rPr>
            </w:pPr>
            <w:r w:rsidRPr="00EA3FA6">
              <w:rPr>
                <w:rFonts w:ascii="Arial" w:hAnsi="Arial" w:cs="Arial"/>
                <w:sz w:val="20"/>
                <w:szCs w:val="20"/>
                <w:lang w:val="en-GB"/>
              </w:rPr>
              <w:t>British Assoc Dermatologists</w:t>
            </w:r>
          </w:p>
          <w:p w:rsidR="003F20AB" w:rsidRPr="00EA3FA6" w:rsidRDefault="003F20AB" w:rsidP="00B327C6">
            <w:pPr>
              <w:rPr>
                <w:rFonts w:ascii="Arial" w:hAnsi="Arial" w:cs="Arial"/>
                <w:sz w:val="16"/>
                <w:szCs w:val="16"/>
                <w:lang w:val="en-GB"/>
              </w:rPr>
            </w:pPr>
          </w:p>
          <w:p w:rsidR="003F20AB" w:rsidRPr="00EA3FA6" w:rsidRDefault="003F20AB" w:rsidP="00B327C6">
            <w:pPr>
              <w:rPr>
                <w:rFonts w:ascii="Arial" w:hAnsi="Arial" w:cs="Arial"/>
                <w:sz w:val="18"/>
                <w:szCs w:val="18"/>
                <w:lang w:val="en-GB"/>
              </w:rPr>
            </w:pPr>
            <w:r w:rsidRPr="00EA3FA6">
              <w:rPr>
                <w:rFonts w:ascii="Arial" w:hAnsi="Arial" w:cs="Arial"/>
                <w:sz w:val="18"/>
                <w:szCs w:val="18"/>
                <w:lang w:val="en-GB"/>
              </w:rPr>
              <w:t>Digestive Disorders Foundation</w:t>
            </w:r>
          </w:p>
          <w:p w:rsidR="003F20AB" w:rsidRPr="00EA3FA6" w:rsidRDefault="003F20AB" w:rsidP="00B327C6">
            <w:pPr>
              <w:rPr>
                <w:rFonts w:ascii="Arial" w:hAnsi="Arial" w:cs="Arial"/>
                <w:sz w:val="16"/>
                <w:szCs w:val="16"/>
                <w:lang w:val="en-GB"/>
              </w:rPr>
            </w:pPr>
          </w:p>
          <w:p w:rsidR="003F20AB" w:rsidRDefault="003F20AB" w:rsidP="00B327C6">
            <w:pPr>
              <w:rPr>
                <w:rFonts w:ascii="Arial" w:hAnsi="Arial" w:cs="Arial"/>
                <w:sz w:val="20"/>
                <w:szCs w:val="20"/>
                <w:lang w:val="en-GB"/>
              </w:rPr>
            </w:pPr>
            <w:r w:rsidRPr="00EA3FA6">
              <w:rPr>
                <w:rFonts w:ascii="Arial" w:hAnsi="Arial" w:cs="Arial"/>
                <w:sz w:val="20"/>
                <w:szCs w:val="20"/>
                <w:lang w:val="en-GB"/>
              </w:rPr>
              <w:t>Pathological Society</w:t>
            </w:r>
          </w:p>
          <w:p w:rsidR="003F20AB" w:rsidRDefault="003F20AB" w:rsidP="00B327C6">
            <w:pPr>
              <w:rPr>
                <w:rFonts w:ascii="Arial" w:hAnsi="Arial" w:cs="Arial"/>
                <w:sz w:val="20"/>
                <w:szCs w:val="20"/>
                <w:lang w:val="en-GB"/>
              </w:rPr>
            </w:pPr>
          </w:p>
          <w:p w:rsidR="003F20AB" w:rsidRPr="00EA3FA6" w:rsidRDefault="003F20AB" w:rsidP="00B327C6">
            <w:pPr>
              <w:rPr>
                <w:rFonts w:ascii="Arial" w:hAnsi="Arial" w:cs="Arial"/>
                <w:sz w:val="20"/>
                <w:szCs w:val="20"/>
                <w:lang w:val="en-GB"/>
              </w:rPr>
            </w:pPr>
            <w:r w:rsidRPr="00EA3FA6">
              <w:rPr>
                <w:rFonts w:ascii="Arial" w:hAnsi="Arial" w:cs="Arial"/>
                <w:sz w:val="20"/>
                <w:szCs w:val="20"/>
                <w:lang w:val="en-GB"/>
              </w:rPr>
              <w:t>Other …………………………</w:t>
            </w:r>
          </w:p>
        </w:tc>
        <w:tc>
          <w:tcPr>
            <w:tcW w:w="2832" w:type="dxa"/>
            <w:shd w:val="clear" w:color="auto" w:fill="auto"/>
          </w:tcPr>
          <w:p w:rsidR="003F20AB" w:rsidRPr="00EA3FA6" w:rsidRDefault="003F20AB" w:rsidP="00B327C6">
            <w:pPr>
              <w:rPr>
                <w:rFonts w:ascii="Arial" w:hAnsi="Arial" w:cs="Arial"/>
                <w:sz w:val="20"/>
                <w:szCs w:val="20"/>
                <w:lang w:val="en-GB"/>
              </w:rPr>
            </w:pPr>
          </w:p>
        </w:tc>
      </w:tr>
      <w:tr w:rsidR="003F20AB" w:rsidRPr="00EA3FA6" w:rsidTr="003F20AB">
        <w:tc>
          <w:tcPr>
            <w:tcW w:w="1951" w:type="dxa"/>
            <w:tcBorders>
              <w:bottom w:val="single" w:sz="4" w:space="0" w:color="auto"/>
            </w:tcBorders>
          </w:tcPr>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t>Background information:</w:t>
            </w: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tc>
        <w:tc>
          <w:tcPr>
            <w:tcW w:w="8789" w:type="dxa"/>
            <w:gridSpan w:val="4"/>
            <w:tcBorders>
              <w:bottom w:val="single" w:sz="4" w:space="0" w:color="auto"/>
            </w:tcBorders>
          </w:tcPr>
          <w:p w:rsidR="003F20AB" w:rsidRPr="00B63A82" w:rsidRDefault="003F20AB" w:rsidP="00B327C6">
            <w:pPr>
              <w:autoSpaceDE w:val="0"/>
              <w:autoSpaceDN w:val="0"/>
              <w:adjustRightInd w:val="0"/>
              <w:rPr>
                <w:rFonts w:ascii="Arial" w:eastAsia="TimesNewRoman" w:hAnsi="Arial" w:cs="Arial"/>
                <w:sz w:val="20"/>
                <w:szCs w:val="20"/>
                <w:lang w:val="en-GB" w:eastAsia="en-GB"/>
              </w:rPr>
            </w:pPr>
            <w:r w:rsidRPr="00B63A82">
              <w:rPr>
                <w:rFonts w:ascii="Arial" w:eastAsia="TimesNewRoman" w:hAnsi="Arial" w:cs="Arial"/>
                <w:sz w:val="20"/>
                <w:szCs w:val="20"/>
                <w:lang w:val="en-GB" w:eastAsia="en-GB"/>
              </w:rPr>
              <w:t>Cystic Fibrosis (CF) lung disease is characterised by chronic hyper-activation of the innate immune response. We are particularly interested in the regulation for the NF-kB signalling pathway by the regulatory protein A20. In CF epithelial cells, a lack of A20 contributes to the increased innate inflammatory response of the cells (</w:t>
            </w:r>
            <w:r w:rsidRPr="00B63A82">
              <w:rPr>
                <w:rFonts w:ascii="Arial" w:eastAsia="TimesNewRoman" w:hAnsi="Arial" w:cs="Arial"/>
                <w:i/>
                <w:sz w:val="20"/>
                <w:szCs w:val="20"/>
                <w:lang w:val="en-GB" w:eastAsia="en-GB"/>
              </w:rPr>
              <w:t>Kelly et al. Eur Respir J 2013</w:t>
            </w:r>
            <w:r w:rsidRPr="00B63A82">
              <w:rPr>
                <w:rFonts w:ascii="Arial" w:eastAsia="TimesNewRoman" w:hAnsi="Arial" w:cs="Arial"/>
                <w:sz w:val="20"/>
                <w:szCs w:val="20"/>
                <w:lang w:val="en-GB" w:eastAsia="en-GB"/>
              </w:rPr>
              <w:t xml:space="preserve">). Furthermore, the transcriptional repressor DREAM </w:t>
            </w:r>
            <w:proofErr w:type="gramStart"/>
            <w:r w:rsidRPr="00B63A82">
              <w:rPr>
                <w:rFonts w:ascii="Arial" w:eastAsia="TimesNewRoman" w:hAnsi="Arial" w:cs="Arial"/>
                <w:sz w:val="20"/>
                <w:szCs w:val="20"/>
                <w:lang w:val="en-GB" w:eastAsia="en-GB"/>
              </w:rPr>
              <w:t>has been found</w:t>
            </w:r>
            <w:proofErr w:type="gramEnd"/>
            <w:r w:rsidRPr="00B63A82">
              <w:rPr>
                <w:rFonts w:ascii="Arial" w:eastAsia="TimesNewRoman" w:hAnsi="Arial" w:cs="Arial"/>
                <w:sz w:val="20"/>
                <w:szCs w:val="20"/>
                <w:lang w:val="en-GB" w:eastAsia="en-GB"/>
              </w:rPr>
              <w:t xml:space="preserve"> to reduce A20 expression and our data indicate high DREAM expression in CF airway epithelial cell. </w:t>
            </w:r>
          </w:p>
          <w:p w:rsidR="003F20AB" w:rsidRPr="00B63A82" w:rsidRDefault="003F20AB" w:rsidP="00B327C6">
            <w:pPr>
              <w:autoSpaceDE w:val="0"/>
              <w:autoSpaceDN w:val="0"/>
              <w:adjustRightInd w:val="0"/>
              <w:rPr>
                <w:rFonts w:ascii="Arial" w:eastAsia="TimesNewRoman" w:hAnsi="Arial" w:cs="Arial"/>
                <w:sz w:val="20"/>
                <w:szCs w:val="20"/>
                <w:lang w:val="en-GB" w:eastAsia="en-GB"/>
              </w:rPr>
            </w:pPr>
            <w:r w:rsidRPr="00B63A82">
              <w:rPr>
                <w:rFonts w:ascii="Arial" w:eastAsia="TimesNewRoman" w:hAnsi="Arial" w:cs="Arial"/>
                <w:sz w:val="20"/>
                <w:szCs w:val="20"/>
                <w:lang w:val="en-GB" w:eastAsia="en-GB"/>
              </w:rPr>
              <w:t xml:space="preserve">A20 remains high during inflammation due to a steroid responsive feedback loop. However, in CF this </w:t>
            </w:r>
            <w:proofErr w:type="gramStart"/>
            <w:r w:rsidRPr="00B63A82">
              <w:rPr>
                <w:rFonts w:ascii="Arial" w:eastAsia="TimesNewRoman" w:hAnsi="Arial" w:cs="Arial"/>
                <w:sz w:val="20"/>
                <w:szCs w:val="20"/>
                <w:lang w:val="en-GB" w:eastAsia="en-GB"/>
              </w:rPr>
              <w:t>feed-back</w:t>
            </w:r>
            <w:proofErr w:type="gramEnd"/>
            <w:r w:rsidRPr="00B63A82">
              <w:rPr>
                <w:rFonts w:ascii="Arial" w:eastAsia="TimesNewRoman" w:hAnsi="Arial" w:cs="Arial"/>
                <w:sz w:val="20"/>
                <w:szCs w:val="20"/>
                <w:lang w:val="en-GB" w:eastAsia="en-GB"/>
              </w:rPr>
              <w:t xml:space="preserve"> loop does not work because DREAM blocks A20 transcription. </w:t>
            </w:r>
          </w:p>
          <w:p w:rsidR="003F20AB" w:rsidRPr="00B63A82" w:rsidRDefault="003F20AB" w:rsidP="00B327C6">
            <w:pPr>
              <w:autoSpaceDE w:val="0"/>
              <w:autoSpaceDN w:val="0"/>
              <w:adjustRightInd w:val="0"/>
              <w:rPr>
                <w:rFonts w:ascii="Arial" w:hAnsi="Arial" w:cs="Arial"/>
                <w:sz w:val="20"/>
                <w:szCs w:val="20"/>
                <w:lang w:val="en-GB"/>
              </w:rPr>
            </w:pPr>
            <w:r w:rsidRPr="00B63A82">
              <w:rPr>
                <w:rFonts w:ascii="Arial" w:hAnsi="Arial" w:cs="Arial"/>
                <w:sz w:val="20"/>
                <w:szCs w:val="20"/>
                <w:lang w:val="en-GB"/>
              </w:rPr>
              <w:t>Our hypothesis is that DREAM reducing drugs make CF cells more steroid sensitive.</w:t>
            </w:r>
          </w:p>
        </w:tc>
      </w:tr>
      <w:tr w:rsidR="003F20AB" w:rsidRPr="00DC543B" w:rsidTr="003F20AB">
        <w:trPr>
          <w:trHeight w:val="1197"/>
        </w:trPr>
        <w:tc>
          <w:tcPr>
            <w:tcW w:w="1951" w:type="dxa"/>
            <w:tcBorders>
              <w:bottom w:val="single" w:sz="4" w:space="0" w:color="auto"/>
            </w:tcBorders>
          </w:tcPr>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t>Aims / objective</w:t>
            </w:r>
            <w:r>
              <w:rPr>
                <w:rFonts w:ascii="Arial" w:hAnsi="Arial" w:cs="Arial"/>
                <w:b/>
                <w:sz w:val="20"/>
                <w:szCs w:val="20"/>
                <w:lang w:val="en-GB"/>
              </w:rPr>
              <w:t>s</w:t>
            </w:r>
          </w:p>
        </w:tc>
        <w:tc>
          <w:tcPr>
            <w:tcW w:w="8789" w:type="dxa"/>
            <w:gridSpan w:val="4"/>
            <w:tcBorders>
              <w:bottom w:val="single" w:sz="4" w:space="0" w:color="auto"/>
            </w:tcBorders>
          </w:tcPr>
          <w:p w:rsidR="003F20AB" w:rsidRPr="00B63A82" w:rsidRDefault="003F20AB" w:rsidP="00B327C6">
            <w:pPr>
              <w:rPr>
                <w:rFonts w:ascii="Arial" w:eastAsia="TimesNewRoman" w:hAnsi="Arial" w:cs="Arial"/>
                <w:sz w:val="20"/>
                <w:szCs w:val="20"/>
                <w:lang w:val="en-GB" w:eastAsia="en-GB"/>
              </w:rPr>
            </w:pPr>
            <w:r w:rsidRPr="00B63A82">
              <w:rPr>
                <w:rFonts w:ascii="Arial" w:eastAsia="TimesNewRoman" w:hAnsi="Arial" w:cs="Arial"/>
                <w:sz w:val="20"/>
                <w:szCs w:val="20"/>
                <w:lang w:val="en-GB" w:eastAsia="en-GB"/>
              </w:rPr>
              <w:t>We have identified drugs that successfully decrease DREAM mRNA expression in CF airway epithelial cell lines. Here we want to investigate the synergistic effect of DREAM modifiers and steroids to reduce the inflammatory response in CF cells.</w:t>
            </w:r>
          </w:p>
        </w:tc>
      </w:tr>
      <w:tr w:rsidR="003F20AB" w:rsidRPr="00FE679B" w:rsidTr="003F20AB">
        <w:trPr>
          <w:trHeight w:val="2331"/>
        </w:trPr>
        <w:tc>
          <w:tcPr>
            <w:tcW w:w="1951" w:type="dxa"/>
            <w:tcBorders>
              <w:bottom w:val="single" w:sz="4" w:space="0" w:color="auto"/>
            </w:tcBorders>
          </w:tcPr>
          <w:p w:rsidR="003F20AB" w:rsidRPr="00EA3FA6" w:rsidRDefault="003F20AB" w:rsidP="00B327C6">
            <w:pPr>
              <w:rPr>
                <w:rFonts w:ascii="Arial" w:hAnsi="Arial" w:cs="Arial"/>
                <w:b/>
                <w:sz w:val="20"/>
                <w:szCs w:val="20"/>
                <w:lang w:val="en-GB"/>
              </w:rPr>
            </w:pPr>
            <w:r w:rsidRPr="00EA3FA6">
              <w:rPr>
                <w:rFonts w:ascii="Arial" w:hAnsi="Arial" w:cs="Arial"/>
                <w:b/>
                <w:sz w:val="20"/>
                <w:szCs w:val="20"/>
                <w:lang w:val="en-GB"/>
              </w:rPr>
              <w:t>Techniques employed:</w:t>
            </w: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p w:rsidR="003F20AB" w:rsidRPr="00EA3FA6" w:rsidRDefault="003F20AB" w:rsidP="00B327C6">
            <w:pPr>
              <w:rPr>
                <w:rFonts w:ascii="Arial" w:hAnsi="Arial" w:cs="Arial"/>
                <w:b/>
                <w:sz w:val="20"/>
                <w:szCs w:val="20"/>
                <w:lang w:val="en-GB"/>
              </w:rPr>
            </w:pPr>
          </w:p>
        </w:tc>
        <w:tc>
          <w:tcPr>
            <w:tcW w:w="8789" w:type="dxa"/>
            <w:gridSpan w:val="4"/>
            <w:tcBorders>
              <w:bottom w:val="single" w:sz="4" w:space="0" w:color="auto"/>
            </w:tcBorders>
          </w:tcPr>
          <w:p w:rsidR="003F20AB" w:rsidRPr="00B63A82" w:rsidRDefault="003F20AB" w:rsidP="00B327C6">
            <w:pPr>
              <w:shd w:val="clear" w:color="auto" w:fill="FFFFFF"/>
              <w:rPr>
                <w:rFonts w:ascii="Arial" w:hAnsi="Arial" w:cs="Arial"/>
                <w:color w:val="212121"/>
                <w:sz w:val="20"/>
                <w:szCs w:val="20"/>
              </w:rPr>
            </w:pPr>
            <w:r w:rsidRPr="00B63A82">
              <w:rPr>
                <w:rFonts w:ascii="Arial" w:hAnsi="Arial" w:cs="Arial"/>
                <w:sz w:val="20"/>
                <w:szCs w:val="20"/>
                <w:lang w:val="en-GB"/>
              </w:rPr>
              <w:t xml:space="preserve">CF and non-CF cell lines </w:t>
            </w:r>
            <w:proofErr w:type="gramStart"/>
            <w:r w:rsidRPr="00B63A82">
              <w:rPr>
                <w:rFonts w:ascii="Arial" w:hAnsi="Arial" w:cs="Arial"/>
                <w:sz w:val="20"/>
                <w:szCs w:val="20"/>
                <w:lang w:val="en-GB"/>
              </w:rPr>
              <w:t>will be treated</w:t>
            </w:r>
            <w:proofErr w:type="gramEnd"/>
            <w:r w:rsidRPr="00B63A82">
              <w:rPr>
                <w:rFonts w:ascii="Arial" w:hAnsi="Arial" w:cs="Arial"/>
                <w:sz w:val="20"/>
                <w:szCs w:val="20"/>
                <w:lang w:val="en-GB"/>
              </w:rPr>
              <w:t xml:space="preserve"> with the DREAM reducing drug metformin, stimulated with bacterial mimetic LPS in the presence of dexamethasone. The inflammatory response will be determined by ELISA (IL-8) and potential synergy determined using a specific software (</w:t>
            </w:r>
            <w:proofErr w:type="spellStart"/>
            <w:r w:rsidRPr="00B63A82">
              <w:rPr>
                <w:rFonts w:ascii="Arial" w:hAnsi="Arial" w:cs="Arial"/>
                <w:color w:val="212121"/>
                <w:sz w:val="20"/>
                <w:szCs w:val="20"/>
              </w:rPr>
              <w:t>Combenefit</w:t>
            </w:r>
            <w:proofErr w:type="spellEnd"/>
            <w:r w:rsidRPr="00B63A82">
              <w:rPr>
                <w:rFonts w:ascii="Arial" w:hAnsi="Arial" w:cs="Arial"/>
                <w:color w:val="212121"/>
                <w:sz w:val="20"/>
                <w:szCs w:val="20"/>
              </w:rPr>
              <w:t>, sourceforge.net/projects/</w:t>
            </w:r>
            <w:proofErr w:type="spellStart"/>
            <w:r w:rsidRPr="00B63A82">
              <w:rPr>
                <w:rFonts w:ascii="Arial" w:hAnsi="Arial" w:cs="Arial"/>
                <w:color w:val="212121"/>
                <w:sz w:val="20"/>
                <w:szCs w:val="20"/>
              </w:rPr>
              <w:t>combenefit</w:t>
            </w:r>
            <w:proofErr w:type="spellEnd"/>
            <w:r w:rsidRPr="00B63A82">
              <w:rPr>
                <w:rFonts w:ascii="Arial" w:hAnsi="Arial" w:cs="Arial"/>
                <w:color w:val="212121"/>
                <w:sz w:val="20"/>
                <w:szCs w:val="20"/>
              </w:rPr>
              <w:t>/</w:t>
            </w:r>
          </w:p>
          <w:p w:rsidR="003F20AB" w:rsidRPr="00B63A82" w:rsidRDefault="003F20AB" w:rsidP="00B327C6">
            <w:pPr>
              <w:shd w:val="clear" w:color="auto" w:fill="FFFFFF"/>
              <w:rPr>
                <w:rFonts w:ascii="Arial" w:hAnsi="Arial" w:cs="Arial"/>
                <w:color w:val="212121"/>
                <w:sz w:val="20"/>
                <w:szCs w:val="20"/>
              </w:rPr>
            </w:pPr>
            <w:hyperlink r:id="rId16" w:history="1">
              <w:r w:rsidRPr="00B63A82">
                <w:rPr>
                  <w:rStyle w:val="Hyperlink"/>
                  <w:rFonts w:ascii="Arial" w:hAnsi="Arial" w:cs="Arial"/>
                  <w:sz w:val="20"/>
                  <w:szCs w:val="20"/>
                </w:rPr>
                <w:t>https://www.ncbi.nlm.nih.gov/pmc/articles/PMC5018366/</w:t>
              </w:r>
            </w:hyperlink>
          </w:p>
          <w:p w:rsidR="003F20AB" w:rsidRPr="00B63A82" w:rsidRDefault="003F20AB" w:rsidP="00B327C6">
            <w:pPr>
              <w:shd w:val="clear" w:color="auto" w:fill="FFFFFF"/>
              <w:rPr>
                <w:rFonts w:ascii="Arial" w:hAnsi="Arial" w:cs="Arial"/>
                <w:color w:val="212121"/>
                <w:sz w:val="20"/>
                <w:szCs w:val="20"/>
                <w:lang w:val="en-GB" w:eastAsia="en-GB"/>
              </w:rPr>
            </w:pPr>
          </w:p>
        </w:tc>
      </w:tr>
    </w:tbl>
    <w:p w:rsidR="00C1606A" w:rsidRPr="00C1606A" w:rsidRDefault="00C1606A" w:rsidP="003C5209">
      <w:pPr>
        <w:jc w:val="both"/>
        <w:rPr>
          <w:rFonts w:ascii="Arial" w:hAnsi="Arial" w:cs="Arial"/>
          <w:sz w:val="20"/>
          <w:szCs w:val="20"/>
          <w:lang w:val="en-GB"/>
        </w:rPr>
      </w:pPr>
    </w:p>
    <w:p w:rsidR="00B63A82" w:rsidRDefault="00B63A82" w:rsidP="00B63A82">
      <w:pPr>
        <w:jc w:val="both"/>
        <w:rPr>
          <w:rFonts w:ascii="Arial" w:hAnsi="Arial" w:cs="Arial"/>
          <w:sz w:val="20"/>
          <w:szCs w:val="20"/>
          <w:lang w:val="en-GB"/>
        </w:rPr>
      </w:pPr>
    </w:p>
    <w:p w:rsidR="00B63A82" w:rsidRPr="00B63A82" w:rsidRDefault="00B63A82" w:rsidP="00B63A82">
      <w:pPr>
        <w:rPr>
          <w:rFonts w:ascii="Arial" w:hAnsi="Arial" w:cs="Arial"/>
          <w:sz w:val="20"/>
          <w:szCs w:val="20"/>
          <w:lang w:val="en-GB"/>
        </w:rPr>
      </w:pPr>
    </w:p>
    <w:p w:rsidR="00B63A82" w:rsidRPr="00B63A82" w:rsidRDefault="00B63A82" w:rsidP="00B63A82">
      <w:pPr>
        <w:rPr>
          <w:rFonts w:ascii="Arial" w:hAnsi="Arial" w:cs="Arial"/>
          <w:sz w:val="20"/>
          <w:szCs w:val="20"/>
          <w:lang w:val="en-GB"/>
        </w:rPr>
      </w:pPr>
    </w:p>
    <w:p w:rsidR="00B63A82" w:rsidRPr="00B63A82" w:rsidRDefault="00B63A82" w:rsidP="00B63A82">
      <w:pPr>
        <w:rPr>
          <w:rFonts w:ascii="Arial" w:hAnsi="Arial" w:cs="Arial"/>
          <w:sz w:val="20"/>
          <w:szCs w:val="20"/>
          <w:lang w:val="en-GB"/>
        </w:rPr>
      </w:pPr>
    </w:p>
    <w:p w:rsidR="00B63A82" w:rsidRDefault="00B63A82" w:rsidP="00B63A82">
      <w:pPr>
        <w:jc w:val="both"/>
        <w:rPr>
          <w:rFonts w:ascii="Arial" w:hAnsi="Arial" w:cs="Arial"/>
          <w:sz w:val="20"/>
          <w:szCs w:val="20"/>
          <w:lang w:val="en-GB"/>
        </w:rPr>
      </w:pPr>
    </w:p>
    <w:p w:rsidR="00B63A82" w:rsidRDefault="00B63A82" w:rsidP="00B63A82">
      <w:pPr>
        <w:jc w:val="center"/>
        <w:rPr>
          <w:rFonts w:ascii="Arial" w:hAnsi="Arial" w:cs="Arial"/>
          <w:sz w:val="20"/>
          <w:szCs w:val="20"/>
          <w:lang w:val="en-GB"/>
        </w:rPr>
      </w:pPr>
      <w:r>
        <w:rPr>
          <w:rFonts w:ascii="Arial" w:hAnsi="Arial" w:cs="Arial"/>
          <w:sz w:val="20"/>
          <w:szCs w:val="20"/>
          <w:lang w:val="en-GB"/>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77"/>
        <w:gridCol w:w="600"/>
        <w:gridCol w:w="2880"/>
        <w:gridCol w:w="2832"/>
      </w:tblGrid>
      <w:tr w:rsidR="00B63A82" w:rsidRPr="005D6C5D" w:rsidTr="00B63A82">
        <w:tc>
          <w:tcPr>
            <w:tcW w:w="1951" w:type="dxa"/>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lastRenderedPageBreak/>
              <w:t>Project Title</w:t>
            </w:r>
          </w:p>
        </w:tc>
        <w:tc>
          <w:tcPr>
            <w:tcW w:w="8789" w:type="dxa"/>
            <w:gridSpan w:val="4"/>
          </w:tcPr>
          <w:p w:rsidR="00B63A82" w:rsidRPr="00B63A82" w:rsidRDefault="00B63A82" w:rsidP="00B327C6">
            <w:pPr>
              <w:rPr>
                <w:rFonts w:ascii="Arial" w:hAnsi="Arial" w:cs="Arial"/>
                <w:b/>
                <w:bCs/>
                <w:sz w:val="20"/>
                <w:szCs w:val="20"/>
              </w:rPr>
            </w:pPr>
            <w:bookmarkStart w:id="4" w:name="Rebecca_Coll"/>
            <w:r w:rsidRPr="00B63A82">
              <w:rPr>
                <w:rFonts w:ascii="Arial" w:hAnsi="Arial" w:cs="Arial"/>
                <w:b/>
                <w:bCs/>
                <w:sz w:val="20"/>
                <w:szCs w:val="20"/>
              </w:rPr>
              <w:t>Evaluation of small molecules as modulators of the NLRP3 inflammasome</w:t>
            </w:r>
          </w:p>
          <w:bookmarkEnd w:id="4"/>
          <w:p w:rsidR="00B63A82" w:rsidRDefault="00B63A82" w:rsidP="00B327C6">
            <w:pPr>
              <w:rPr>
                <w:rFonts w:ascii="Arial" w:hAnsi="Arial" w:cs="Arial"/>
                <w:b/>
                <w:bCs/>
                <w:sz w:val="20"/>
                <w:szCs w:val="20"/>
              </w:rPr>
            </w:pPr>
          </w:p>
          <w:p w:rsidR="00276188" w:rsidRPr="00B63A82" w:rsidRDefault="00276188" w:rsidP="00B327C6">
            <w:pPr>
              <w:rPr>
                <w:rFonts w:ascii="Arial" w:hAnsi="Arial" w:cs="Arial"/>
                <w:b/>
                <w:bCs/>
                <w:sz w:val="20"/>
                <w:szCs w:val="20"/>
              </w:rPr>
            </w:pPr>
          </w:p>
        </w:tc>
      </w:tr>
      <w:tr w:rsidR="00B63A82" w:rsidRPr="00EA3FA6" w:rsidTr="00B63A82">
        <w:tc>
          <w:tcPr>
            <w:tcW w:w="1951" w:type="dxa"/>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Supervisor(s)</w:t>
            </w:r>
          </w:p>
          <w:p w:rsidR="00B63A82" w:rsidRPr="00EA3FA6" w:rsidRDefault="00B63A82" w:rsidP="00B327C6">
            <w:pPr>
              <w:rPr>
                <w:rFonts w:ascii="Arial" w:hAnsi="Arial" w:cs="Arial"/>
                <w:b/>
                <w:sz w:val="20"/>
                <w:szCs w:val="20"/>
                <w:lang w:val="en-GB"/>
              </w:rPr>
            </w:pPr>
          </w:p>
        </w:tc>
        <w:tc>
          <w:tcPr>
            <w:tcW w:w="8789" w:type="dxa"/>
            <w:gridSpan w:val="4"/>
          </w:tcPr>
          <w:p w:rsidR="00B63A82" w:rsidRPr="00B63A82" w:rsidRDefault="00B63A82" w:rsidP="00B327C6">
            <w:pPr>
              <w:numPr>
                <w:ilvl w:val="0"/>
                <w:numId w:val="37"/>
              </w:numPr>
              <w:rPr>
                <w:rFonts w:ascii="Arial" w:hAnsi="Arial" w:cs="Arial"/>
                <w:sz w:val="20"/>
                <w:szCs w:val="20"/>
                <w:lang w:val="en-GB"/>
              </w:rPr>
            </w:pPr>
            <w:r>
              <w:rPr>
                <w:rFonts w:ascii="Arial" w:hAnsi="Arial" w:cs="Arial"/>
                <w:sz w:val="20"/>
                <w:szCs w:val="20"/>
                <w:lang w:val="en-GB"/>
              </w:rPr>
              <w:t>Rebecca Coll</w:t>
            </w:r>
          </w:p>
          <w:p w:rsidR="00B63A82" w:rsidRPr="00EA3FA6" w:rsidRDefault="00B63A82" w:rsidP="00B327C6">
            <w:pPr>
              <w:rPr>
                <w:rFonts w:ascii="Arial" w:hAnsi="Arial" w:cs="Arial"/>
                <w:sz w:val="20"/>
                <w:szCs w:val="20"/>
                <w:lang w:val="en-GB"/>
              </w:rPr>
            </w:pPr>
          </w:p>
        </w:tc>
      </w:tr>
      <w:tr w:rsidR="00B63A82" w:rsidRPr="00EA3FA6" w:rsidTr="00B63A82">
        <w:tc>
          <w:tcPr>
            <w:tcW w:w="1951" w:type="dxa"/>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School / Centre</w:t>
            </w:r>
          </w:p>
          <w:p w:rsidR="00B63A82" w:rsidRPr="00EA3FA6" w:rsidRDefault="00B63A82" w:rsidP="00B327C6">
            <w:pPr>
              <w:rPr>
                <w:rFonts w:ascii="Arial" w:hAnsi="Arial" w:cs="Arial"/>
                <w:b/>
                <w:sz w:val="20"/>
                <w:szCs w:val="20"/>
                <w:lang w:val="en-GB"/>
              </w:rPr>
            </w:pPr>
          </w:p>
        </w:tc>
        <w:tc>
          <w:tcPr>
            <w:tcW w:w="8789" w:type="dxa"/>
            <w:gridSpan w:val="4"/>
          </w:tcPr>
          <w:p w:rsidR="00B63A82" w:rsidRPr="00EA3FA6" w:rsidRDefault="00B63A82" w:rsidP="00B327C6">
            <w:pPr>
              <w:rPr>
                <w:rFonts w:ascii="Arial" w:hAnsi="Arial" w:cs="Arial"/>
                <w:sz w:val="20"/>
                <w:szCs w:val="20"/>
                <w:lang w:val="en-GB"/>
              </w:rPr>
            </w:pPr>
            <w:r>
              <w:rPr>
                <w:rFonts w:ascii="Arial" w:hAnsi="Arial" w:cs="Arial"/>
                <w:sz w:val="20"/>
                <w:szCs w:val="20"/>
                <w:lang w:val="en-GB"/>
              </w:rPr>
              <w:t>WWIEM</w:t>
            </w:r>
          </w:p>
        </w:tc>
      </w:tr>
      <w:tr w:rsidR="00B63A82" w:rsidRPr="00EA3FA6" w:rsidTr="00B63A82">
        <w:trPr>
          <w:trHeight w:val="690"/>
        </w:trPr>
        <w:tc>
          <w:tcPr>
            <w:tcW w:w="1951" w:type="dxa"/>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Principal Supervisor’s Contact Details</w:t>
            </w:r>
          </w:p>
        </w:tc>
        <w:tc>
          <w:tcPr>
            <w:tcW w:w="3077" w:type="dxa"/>
            <w:gridSpan w:val="2"/>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Email:</w:t>
            </w:r>
          </w:p>
          <w:p w:rsidR="00B63A82" w:rsidRPr="00EA3FA6" w:rsidRDefault="00B63A82" w:rsidP="00B327C6">
            <w:pPr>
              <w:rPr>
                <w:rFonts w:ascii="Arial" w:hAnsi="Arial" w:cs="Arial"/>
                <w:sz w:val="20"/>
                <w:szCs w:val="20"/>
                <w:lang w:val="en-GB"/>
              </w:rPr>
            </w:pPr>
            <w:r>
              <w:rPr>
                <w:rFonts w:ascii="Arial" w:hAnsi="Arial" w:cs="Arial"/>
                <w:sz w:val="20"/>
                <w:szCs w:val="20"/>
                <w:lang w:val="en-GB"/>
              </w:rPr>
              <w:t>r.coll@qub.ac.uk</w:t>
            </w:r>
          </w:p>
        </w:tc>
        <w:tc>
          <w:tcPr>
            <w:tcW w:w="5712" w:type="dxa"/>
            <w:gridSpan w:val="2"/>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Tel:</w:t>
            </w:r>
            <w:r>
              <w:rPr>
                <w:rFonts w:ascii="Arial" w:hAnsi="Arial" w:cs="Arial"/>
                <w:sz w:val="20"/>
                <w:szCs w:val="20"/>
                <w:lang w:val="en-GB"/>
              </w:rPr>
              <w:t xml:space="preserve"> 028 9097 6473</w:t>
            </w:r>
          </w:p>
        </w:tc>
      </w:tr>
      <w:tr w:rsidR="00B63A82" w:rsidRPr="00EA3FA6" w:rsidTr="00B63A82">
        <w:tc>
          <w:tcPr>
            <w:tcW w:w="1951" w:type="dxa"/>
            <w:vMerge w:val="restart"/>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Degree Pathway for which project is suitable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tc>
        <w:tc>
          <w:tcPr>
            <w:tcW w:w="2477" w:type="dxa"/>
            <w:shd w:val="clear" w:color="auto" w:fill="auto"/>
          </w:tcPr>
          <w:p w:rsidR="00B63A82" w:rsidRPr="00EA3FA6" w:rsidRDefault="00B63A82" w:rsidP="00B327C6">
            <w:pPr>
              <w:rPr>
                <w:rFonts w:ascii="Arial" w:hAnsi="Arial" w:cs="Arial"/>
                <w:sz w:val="20"/>
                <w:szCs w:val="20"/>
                <w:lang w:val="en-GB"/>
              </w:rPr>
            </w:pPr>
            <w:r>
              <w:rPr>
                <w:rFonts w:ascii="Arial" w:hAnsi="Arial" w:cs="Arial"/>
                <w:sz w:val="20"/>
                <w:szCs w:val="20"/>
                <w:lang w:val="en-GB"/>
              </w:rPr>
              <w:t>Medical Science</w:t>
            </w:r>
          </w:p>
        </w:tc>
        <w:tc>
          <w:tcPr>
            <w:tcW w:w="600" w:type="dxa"/>
            <w:shd w:val="clear" w:color="auto" w:fill="auto"/>
          </w:tcPr>
          <w:p w:rsidR="00B63A82" w:rsidRPr="00EA3FA6" w:rsidRDefault="00B63A82" w:rsidP="00B327C6">
            <w:pPr>
              <w:rPr>
                <w:rFonts w:ascii="Arial" w:hAnsi="Arial" w:cs="Arial"/>
                <w:sz w:val="20"/>
                <w:szCs w:val="20"/>
                <w:lang w:val="en-GB"/>
              </w:rPr>
            </w:pPr>
          </w:p>
        </w:tc>
        <w:tc>
          <w:tcPr>
            <w:tcW w:w="5712" w:type="dxa"/>
            <w:gridSpan w:val="2"/>
            <w:vMerge w:val="restart"/>
            <w:shd w:val="clear" w:color="auto" w:fill="auto"/>
          </w:tcPr>
          <w:p w:rsidR="00B63A82" w:rsidRPr="00EA3FA6" w:rsidRDefault="00B63A82" w:rsidP="00B327C6">
            <w:pPr>
              <w:rPr>
                <w:rFonts w:ascii="Arial" w:hAnsi="Arial" w:cs="Arial"/>
                <w:sz w:val="20"/>
                <w:szCs w:val="20"/>
                <w:lang w:val="en-GB"/>
              </w:rPr>
            </w:pPr>
          </w:p>
        </w:tc>
      </w:tr>
      <w:tr w:rsidR="00B63A82" w:rsidRPr="00EA3FA6" w:rsidTr="00B63A82">
        <w:tc>
          <w:tcPr>
            <w:tcW w:w="1951" w:type="dxa"/>
            <w:vMerge/>
          </w:tcPr>
          <w:p w:rsidR="00B63A82" w:rsidRPr="00EA3FA6" w:rsidRDefault="00B63A82" w:rsidP="00B327C6">
            <w:pPr>
              <w:rPr>
                <w:rFonts w:ascii="Arial" w:hAnsi="Arial" w:cs="Arial"/>
                <w:b/>
                <w:sz w:val="20"/>
                <w:szCs w:val="20"/>
                <w:lang w:val="en-GB"/>
              </w:rPr>
            </w:pPr>
          </w:p>
        </w:tc>
        <w:tc>
          <w:tcPr>
            <w:tcW w:w="2477" w:type="dxa"/>
            <w:shd w:val="clear" w:color="auto" w:fill="auto"/>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Biochemistry</w:t>
            </w:r>
          </w:p>
        </w:tc>
        <w:tc>
          <w:tcPr>
            <w:tcW w:w="600" w:type="dxa"/>
            <w:shd w:val="clear" w:color="auto" w:fill="auto"/>
          </w:tcPr>
          <w:p w:rsidR="00B63A82" w:rsidRPr="00EA3FA6" w:rsidRDefault="00B63A82" w:rsidP="00B327C6">
            <w:pPr>
              <w:rPr>
                <w:rFonts w:ascii="Arial" w:hAnsi="Arial" w:cs="Arial"/>
                <w:sz w:val="20"/>
                <w:szCs w:val="20"/>
                <w:lang w:val="en-GB"/>
              </w:rPr>
            </w:pPr>
          </w:p>
        </w:tc>
        <w:tc>
          <w:tcPr>
            <w:tcW w:w="5712" w:type="dxa"/>
            <w:gridSpan w:val="2"/>
            <w:vMerge/>
            <w:shd w:val="clear" w:color="auto" w:fill="auto"/>
          </w:tcPr>
          <w:p w:rsidR="00B63A82" w:rsidRPr="00EA3FA6" w:rsidRDefault="00B63A82" w:rsidP="00B327C6">
            <w:pPr>
              <w:rPr>
                <w:rFonts w:ascii="Arial" w:hAnsi="Arial" w:cs="Arial"/>
                <w:sz w:val="20"/>
                <w:szCs w:val="20"/>
                <w:lang w:val="en-GB"/>
              </w:rPr>
            </w:pPr>
          </w:p>
        </w:tc>
      </w:tr>
      <w:tr w:rsidR="00B63A82" w:rsidRPr="00EA3FA6" w:rsidTr="00B63A82">
        <w:tc>
          <w:tcPr>
            <w:tcW w:w="1951" w:type="dxa"/>
            <w:vMerge/>
          </w:tcPr>
          <w:p w:rsidR="00B63A82" w:rsidRPr="00EA3FA6" w:rsidRDefault="00B63A82" w:rsidP="00B327C6">
            <w:pPr>
              <w:rPr>
                <w:rFonts w:ascii="Arial" w:hAnsi="Arial" w:cs="Arial"/>
                <w:b/>
                <w:sz w:val="20"/>
                <w:szCs w:val="20"/>
                <w:lang w:val="en-GB"/>
              </w:rPr>
            </w:pPr>
          </w:p>
        </w:tc>
        <w:tc>
          <w:tcPr>
            <w:tcW w:w="2477" w:type="dxa"/>
            <w:shd w:val="clear" w:color="auto" w:fill="auto"/>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Microbiology</w:t>
            </w:r>
          </w:p>
        </w:tc>
        <w:tc>
          <w:tcPr>
            <w:tcW w:w="600" w:type="dxa"/>
            <w:shd w:val="clear" w:color="auto" w:fill="auto"/>
          </w:tcPr>
          <w:p w:rsidR="00B63A82" w:rsidRPr="00EA3FA6" w:rsidRDefault="00B63A82" w:rsidP="00B327C6">
            <w:pPr>
              <w:rPr>
                <w:rFonts w:ascii="Arial" w:hAnsi="Arial" w:cs="Arial"/>
                <w:sz w:val="20"/>
                <w:szCs w:val="20"/>
                <w:lang w:val="en-GB"/>
              </w:rPr>
            </w:pPr>
          </w:p>
        </w:tc>
        <w:tc>
          <w:tcPr>
            <w:tcW w:w="5712" w:type="dxa"/>
            <w:gridSpan w:val="2"/>
            <w:vMerge/>
            <w:shd w:val="clear" w:color="auto" w:fill="auto"/>
          </w:tcPr>
          <w:p w:rsidR="00B63A82" w:rsidRPr="00EA3FA6" w:rsidRDefault="00B63A82" w:rsidP="00B327C6">
            <w:pPr>
              <w:rPr>
                <w:rFonts w:ascii="Arial" w:hAnsi="Arial" w:cs="Arial"/>
                <w:sz w:val="20"/>
                <w:szCs w:val="20"/>
                <w:lang w:val="en-GB"/>
              </w:rPr>
            </w:pPr>
          </w:p>
        </w:tc>
      </w:tr>
      <w:tr w:rsidR="00B63A82" w:rsidRPr="00EA3FA6" w:rsidTr="00B63A82">
        <w:tc>
          <w:tcPr>
            <w:tcW w:w="1951" w:type="dxa"/>
          </w:tcPr>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Is project of suitable standard / subject for studentship application?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p w:rsidR="00B63A82" w:rsidRPr="00EA3FA6" w:rsidRDefault="00B63A82" w:rsidP="00B327C6">
            <w:pPr>
              <w:rPr>
                <w:rFonts w:ascii="Arial" w:hAnsi="Arial" w:cs="Arial"/>
                <w:b/>
                <w:sz w:val="20"/>
                <w:szCs w:val="20"/>
                <w:lang w:val="en-GB"/>
              </w:rPr>
            </w:pPr>
          </w:p>
        </w:tc>
        <w:tc>
          <w:tcPr>
            <w:tcW w:w="2477" w:type="dxa"/>
            <w:shd w:val="clear" w:color="auto" w:fill="auto"/>
          </w:tcPr>
          <w:p w:rsidR="00B63A82" w:rsidRPr="00EA3FA6" w:rsidRDefault="00B63A82" w:rsidP="00B327C6">
            <w:pPr>
              <w:rPr>
                <w:rFonts w:ascii="Arial" w:hAnsi="Arial" w:cs="Arial"/>
                <w:i/>
                <w:sz w:val="20"/>
                <w:szCs w:val="20"/>
                <w:lang w:val="en-GB"/>
              </w:rPr>
            </w:pPr>
            <w:r w:rsidRPr="00EA3FA6">
              <w:rPr>
                <w:rFonts w:ascii="Arial" w:hAnsi="Arial" w:cs="Arial"/>
                <w:i/>
                <w:sz w:val="20"/>
                <w:szCs w:val="20"/>
                <w:lang w:val="en-GB"/>
              </w:rPr>
              <w:t>General awards</w:t>
            </w:r>
          </w:p>
          <w:p w:rsidR="00B63A82" w:rsidRPr="00EA3FA6"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Wolfson Foundation</w:t>
            </w:r>
          </w:p>
          <w:p w:rsidR="00B63A82" w:rsidRPr="00EA3FA6"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p>
        </w:tc>
        <w:tc>
          <w:tcPr>
            <w:tcW w:w="600" w:type="dxa"/>
            <w:shd w:val="clear" w:color="auto" w:fill="auto"/>
          </w:tcPr>
          <w:p w:rsidR="00B63A82" w:rsidRPr="00EA3FA6"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r>
              <w:rPr>
                <w:rFonts w:ascii="Arial" w:hAnsi="Arial" w:cs="Arial"/>
                <w:sz w:val="20"/>
                <w:szCs w:val="20"/>
                <w:lang w:val="en-GB"/>
              </w:rPr>
              <w:t>X</w:t>
            </w:r>
          </w:p>
        </w:tc>
        <w:tc>
          <w:tcPr>
            <w:tcW w:w="2880" w:type="dxa"/>
            <w:shd w:val="clear" w:color="auto" w:fill="auto"/>
          </w:tcPr>
          <w:p w:rsidR="00B63A82" w:rsidRPr="00EA3FA6" w:rsidRDefault="00B63A82" w:rsidP="00B327C6">
            <w:pPr>
              <w:rPr>
                <w:rFonts w:ascii="Arial" w:hAnsi="Arial" w:cs="Arial"/>
                <w:i/>
                <w:sz w:val="20"/>
                <w:szCs w:val="20"/>
                <w:lang w:val="en-GB"/>
              </w:rPr>
            </w:pPr>
            <w:r w:rsidRPr="00EA3FA6">
              <w:rPr>
                <w:rFonts w:ascii="Arial" w:hAnsi="Arial" w:cs="Arial"/>
                <w:i/>
                <w:sz w:val="20"/>
                <w:szCs w:val="20"/>
                <w:lang w:val="en-GB"/>
              </w:rPr>
              <w:t>Subject-specific awards</w:t>
            </w:r>
          </w:p>
          <w:p w:rsidR="00B63A82" w:rsidRPr="00EA3FA6" w:rsidRDefault="00B63A82" w:rsidP="00B327C6">
            <w:pPr>
              <w:rPr>
                <w:rFonts w:ascii="Arial" w:hAnsi="Arial" w:cs="Arial"/>
                <w:sz w:val="16"/>
                <w:szCs w:val="16"/>
                <w:lang w:val="en-GB"/>
              </w:rPr>
            </w:pPr>
          </w:p>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British Assoc Dermatologists</w:t>
            </w:r>
          </w:p>
          <w:p w:rsidR="00B63A82" w:rsidRPr="00EA3FA6" w:rsidRDefault="00B63A82" w:rsidP="00B327C6">
            <w:pPr>
              <w:rPr>
                <w:rFonts w:ascii="Arial" w:hAnsi="Arial" w:cs="Arial"/>
                <w:sz w:val="16"/>
                <w:szCs w:val="16"/>
                <w:lang w:val="en-GB"/>
              </w:rPr>
            </w:pPr>
          </w:p>
          <w:p w:rsidR="00B63A82" w:rsidRPr="00EA3FA6" w:rsidRDefault="00B63A82" w:rsidP="00B327C6">
            <w:pPr>
              <w:rPr>
                <w:rFonts w:ascii="Arial" w:hAnsi="Arial" w:cs="Arial"/>
                <w:sz w:val="18"/>
                <w:szCs w:val="18"/>
                <w:lang w:val="en-GB"/>
              </w:rPr>
            </w:pPr>
            <w:r w:rsidRPr="00EA3FA6">
              <w:rPr>
                <w:rFonts w:ascii="Arial" w:hAnsi="Arial" w:cs="Arial"/>
                <w:sz w:val="18"/>
                <w:szCs w:val="18"/>
                <w:lang w:val="en-GB"/>
              </w:rPr>
              <w:t>Digestive Disorders Foundation</w:t>
            </w:r>
          </w:p>
          <w:p w:rsidR="00B63A82" w:rsidRPr="00EA3FA6" w:rsidRDefault="00B63A82" w:rsidP="00B327C6">
            <w:pPr>
              <w:rPr>
                <w:rFonts w:ascii="Arial" w:hAnsi="Arial" w:cs="Arial"/>
                <w:sz w:val="16"/>
                <w:szCs w:val="16"/>
                <w:lang w:val="en-GB"/>
              </w:rPr>
            </w:pPr>
          </w:p>
          <w:p w:rsidR="00B63A82" w:rsidRDefault="00B63A82" w:rsidP="00B327C6">
            <w:pPr>
              <w:rPr>
                <w:rFonts w:ascii="Arial" w:hAnsi="Arial" w:cs="Arial"/>
                <w:sz w:val="20"/>
                <w:szCs w:val="20"/>
                <w:lang w:val="en-GB"/>
              </w:rPr>
            </w:pPr>
            <w:r w:rsidRPr="00EA3FA6">
              <w:rPr>
                <w:rFonts w:ascii="Arial" w:hAnsi="Arial" w:cs="Arial"/>
                <w:sz w:val="20"/>
                <w:szCs w:val="20"/>
                <w:lang w:val="en-GB"/>
              </w:rPr>
              <w:t>Pathological Society</w:t>
            </w:r>
          </w:p>
          <w:p w:rsidR="00B63A82"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Other …………………………</w:t>
            </w:r>
          </w:p>
        </w:tc>
        <w:tc>
          <w:tcPr>
            <w:tcW w:w="2832" w:type="dxa"/>
            <w:shd w:val="clear" w:color="auto" w:fill="auto"/>
          </w:tcPr>
          <w:p w:rsidR="00B63A82" w:rsidRPr="00EA3FA6" w:rsidRDefault="00B63A82" w:rsidP="00B327C6">
            <w:pPr>
              <w:rPr>
                <w:rFonts w:ascii="Arial" w:hAnsi="Arial" w:cs="Arial"/>
                <w:sz w:val="20"/>
                <w:szCs w:val="20"/>
                <w:lang w:val="en-GB"/>
              </w:rPr>
            </w:pPr>
          </w:p>
        </w:tc>
      </w:tr>
      <w:tr w:rsidR="00B63A82" w:rsidRPr="005D6C5D" w:rsidTr="00B63A82">
        <w:tc>
          <w:tcPr>
            <w:tcW w:w="1951" w:type="dxa"/>
            <w:tcBorders>
              <w:bottom w:val="single" w:sz="4" w:space="0" w:color="auto"/>
            </w:tcBorders>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Background information:</w:t>
            </w: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tc>
        <w:tc>
          <w:tcPr>
            <w:tcW w:w="8789" w:type="dxa"/>
            <w:gridSpan w:val="4"/>
            <w:tcBorders>
              <w:bottom w:val="single" w:sz="4" w:space="0" w:color="auto"/>
            </w:tcBorders>
          </w:tcPr>
          <w:p w:rsidR="00B63A82" w:rsidRDefault="00B63A82" w:rsidP="00B327C6">
            <w:pPr>
              <w:rPr>
                <w:rFonts w:ascii="Arial" w:hAnsi="Arial" w:cs="Arial"/>
                <w:sz w:val="20"/>
                <w:szCs w:val="20"/>
              </w:rPr>
            </w:pPr>
            <w:r w:rsidRPr="0047360A">
              <w:rPr>
                <w:rFonts w:ascii="Arial" w:hAnsi="Arial" w:cs="Arial"/>
                <w:sz w:val="20"/>
                <w:szCs w:val="20"/>
              </w:rPr>
              <w:t>Inflammasomes are intracellular protein complexes that form part of the innate immune response to infection and injury. Upon activation, inflammasomes trigger the secretion of inflammatory cytokines such as IL-1</w:t>
            </w:r>
            <w:r w:rsidRPr="0047360A">
              <w:rPr>
                <w:rFonts w:ascii="Arial" w:hAnsi="Arial" w:cs="Arial"/>
                <w:sz w:val="20"/>
                <w:szCs w:val="20"/>
              </w:rPr>
              <w:sym w:font="Symbol" w:char="F062"/>
            </w:r>
            <w:r w:rsidRPr="0047360A">
              <w:rPr>
                <w:rFonts w:ascii="Arial" w:hAnsi="Arial" w:cs="Arial"/>
                <w:sz w:val="20"/>
                <w:szCs w:val="20"/>
              </w:rPr>
              <w:t xml:space="preserve"> and cell death known as </w:t>
            </w:r>
            <w:proofErr w:type="spellStart"/>
            <w:r w:rsidRPr="0047360A">
              <w:rPr>
                <w:rFonts w:ascii="Arial" w:hAnsi="Arial" w:cs="Arial"/>
                <w:sz w:val="20"/>
                <w:szCs w:val="20"/>
              </w:rPr>
              <w:t>pyroptosis</w:t>
            </w:r>
            <w:proofErr w:type="spellEnd"/>
            <w:r w:rsidRPr="0047360A">
              <w:rPr>
                <w:rFonts w:ascii="Arial" w:hAnsi="Arial" w:cs="Arial"/>
                <w:sz w:val="20"/>
                <w:szCs w:val="20"/>
              </w:rPr>
              <w:t xml:space="preserve">. Excessive activation of the NLRP3 inflammasome has been associated with many diseases including Alzheimer’s disease, Parkinson’s disease, atherosclerosis, non-alcoholic fatty liver disease, and asthma. Molecules that inhibit NLRP3 activation or that can modify the NLRP3 pathway </w:t>
            </w:r>
            <w:proofErr w:type="gramStart"/>
            <w:r w:rsidRPr="0047360A">
              <w:rPr>
                <w:rFonts w:ascii="Arial" w:hAnsi="Arial" w:cs="Arial"/>
                <w:sz w:val="20"/>
                <w:szCs w:val="20"/>
              </w:rPr>
              <w:t>can potentially be developed</w:t>
            </w:r>
            <w:proofErr w:type="gramEnd"/>
            <w:r w:rsidRPr="0047360A">
              <w:rPr>
                <w:rFonts w:ascii="Arial" w:hAnsi="Arial" w:cs="Arial"/>
                <w:sz w:val="20"/>
                <w:szCs w:val="20"/>
              </w:rPr>
              <w:t xml:space="preserve"> as therapies for these conditions with unmet medical needs. We previously </w:t>
            </w:r>
            <w:proofErr w:type="spellStart"/>
            <w:r w:rsidRPr="0047360A">
              <w:rPr>
                <w:rFonts w:ascii="Arial" w:hAnsi="Arial" w:cs="Arial"/>
                <w:sz w:val="20"/>
                <w:szCs w:val="20"/>
              </w:rPr>
              <w:t>characterised</w:t>
            </w:r>
            <w:proofErr w:type="spellEnd"/>
            <w:r w:rsidRPr="0047360A">
              <w:rPr>
                <w:rFonts w:ascii="Arial" w:hAnsi="Arial" w:cs="Arial"/>
                <w:sz w:val="20"/>
                <w:szCs w:val="20"/>
              </w:rPr>
              <w:t xml:space="preserve"> MCC950, a potent and specific small-molecule inhibitor of NLRP3 (Coll et al. Nature Medicine 2015 and Nature Chemical Biology 2019) however, other molecules that target this pathway need to be identified. We have a number of academic and commercial collaborations that aim to evaluate the effects of novel small molecules on inflammasome activation. We also investigate the effects of molecules currently in clinical development (e.g. </w:t>
            </w:r>
            <w:proofErr w:type="gramStart"/>
            <w:r w:rsidRPr="0047360A">
              <w:rPr>
                <w:rFonts w:ascii="Arial" w:hAnsi="Arial" w:cs="Arial"/>
                <w:sz w:val="20"/>
                <w:szCs w:val="20"/>
              </w:rPr>
              <w:t>heat shock protein inhibitors</w:t>
            </w:r>
            <w:proofErr w:type="gramEnd"/>
            <w:r w:rsidRPr="0047360A">
              <w:rPr>
                <w:rFonts w:ascii="Arial" w:hAnsi="Arial" w:cs="Arial"/>
                <w:sz w:val="20"/>
                <w:szCs w:val="20"/>
              </w:rPr>
              <w:t xml:space="preserve"> and kinase inhibitors) on inflammasome </w:t>
            </w:r>
            <w:proofErr w:type="spellStart"/>
            <w:r w:rsidRPr="0047360A">
              <w:rPr>
                <w:rFonts w:ascii="Arial" w:hAnsi="Arial" w:cs="Arial"/>
                <w:sz w:val="20"/>
                <w:szCs w:val="20"/>
              </w:rPr>
              <w:t>signalling</w:t>
            </w:r>
            <w:proofErr w:type="spellEnd"/>
            <w:r w:rsidRPr="0047360A">
              <w:rPr>
                <w:rFonts w:ascii="Arial" w:hAnsi="Arial" w:cs="Arial"/>
                <w:sz w:val="20"/>
                <w:szCs w:val="20"/>
              </w:rPr>
              <w:t>, potentially supporting the repurposing of these molecules for NLRP3-dependent inflammatory diseases.</w:t>
            </w:r>
          </w:p>
          <w:p w:rsidR="00B63A82" w:rsidRPr="005D6C5D" w:rsidRDefault="00B63A82" w:rsidP="00B327C6">
            <w:pPr>
              <w:rPr>
                <w:rFonts w:ascii="Arial" w:hAnsi="Arial" w:cs="Arial"/>
                <w:sz w:val="20"/>
                <w:szCs w:val="20"/>
              </w:rPr>
            </w:pPr>
          </w:p>
        </w:tc>
      </w:tr>
      <w:tr w:rsidR="00B63A82" w:rsidRPr="00EA3FA6" w:rsidTr="00B63A82">
        <w:trPr>
          <w:trHeight w:val="1197"/>
        </w:trPr>
        <w:tc>
          <w:tcPr>
            <w:tcW w:w="1951" w:type="dxa"/>
            <w:tcBorders>
              <w:bottom w:val="single" w:sz="4" w:space="0" w:color="auto"/>
            </w:tcBorders>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Aims / objective</w:t>
            </w:r>
            <w:r>
              <w:rPr>
                <w:rFonts w:ascii="Arial" w:hAnsi="Arial" w:cs="Arial"/>
                <w:b/>
                <w:sz w:val="20"/>
                <w:szCs w:val="20"/>
                <w:lang w:val="en-GB"/>
              </w:rPr>
              <w:t>s</w:t>
            </w:r>
          </w:p>
        </w:tc>
        <w:tc>
          <w:tcPr>
            <w:tcW w:w="8789" w:type="dxa"/>
            <w:gridSpan w:val="4"/>
            <w:tcBorders>
              <w:bottom w:val="single" w:sz="4" w:space="0" w:color="auto"/>
            </w:tcBorders>
          </w:tcPr>
          <w:p w:rsidR="00B63A82" w:rsidRDefault="00B63A82" w:rsidP="00B327C6">
            <w:pPr>
              <w:rPr>
                <w:rFonts w:ascii="Arial" w:hAnsi="Arial" w:cs="Arial"/>
                <w:sz w:val="20"/>
                <w:szCs w:val="20"/>
              </w:rPr>
            </w:pPr>
            <w:r>
              <w:rPr>
                <w:rFonts w:ascii="Arial" w:hAnsi="Arial" w:cs="Arial"/>
                <w:sz w:val="20"/>
                <w:szCs w:val="20"/>
              </w:rPr>
              <w:t>T</w:t>
            </w:r>
            <w:r w:rsidRPr="0047360A">
              <w:rPr>
                <w:rFonts w:ascii="Arial" w:hAnsi="Arial" w:cs="Arial"/>
                <w:sz w:val="20"/>
                <w:szCs w:val="20"/>
              </w:rPr>
              <w:t xml:space="preserve">he student will test </w:t>
            </w:r>
            <w:r>
              <w:rPr>
                <w:rFonts w:ascii="Arial" w:hAnsi="Arial" w:cs="Arial"/>
                <w:sz w:val="20"/>
                <w:szCs w:val="20"/>
              </w:rPr>
              <w:t>i</w:t>
            </w:r>
            <w:r w:rsidRPr="0047360A">
              <w:rPr>
                <w:rFonts w:ascii="Arial" w:hAnsi="Arial" w:cs="Arial"/>
                <w:sz w:val="20"/>
                <w:szCs w:val="20"/>
              </w:rPr>
              <w:t xml:space="preserve">nhibitors in a </w:t>
            </w:r>
            <w:proofErr w:type="gramStart"/>
            <w:r w:rsidRPr="0047360A">
              <w:rPr>
                <w:rFonts w:ascii="Arial" w:hAnsi="Arial" w:cs="Arial"/>
                <w:sz w:val="20"/>
                <w:szCs w:val="20"/>
              </w:rPr>
              <w:t>mouse macrophage cell line</w:t>
            </w:r>
            <w:proofErr w:type="gramEnd"/>
            <w:r w:rsidRPr="0047360A">
              <w:rPr>
                <w:rFonts w:ascii="Arial" w:hAnsi="Arial" w:cs="Arial"/>
                <w:sz w:val="20"/>
                <w:szCs w:val="20"/>
              </w:rPr>
              <w:t>, in cells stimulated with NLRP3 activators (e.g. lipopolysaccharide and nigericin). They will measure inflammasome activation using assays for cell death, IL-1</w:t>
            </w:r>
            <w:r w:rsidRPr="0047360A">
              <w:rPr>
                <w:rFonts w:ascii="Arial" w:hAnsi="Arial" w:cs="Arial"/>
                <w:sz w:val="20"/>
                <w:szCs w:val="20"/>
              </w:rPr>
              <w:sym w:font="Symbol" w:char="F062"/>
            </w:r>
            <w:r w:rsidRPr="0047360A">
              <w:rPr>
                <w:rFonts w:ascii="Arial" w:hAnsi="Arial" w:cs="Arial"/>
                <w:sz w:val="20"/>
                <w:szCs w:val="20"/>
              </w:rPr>
              <w:t xml:space="preserve"> secretion, and by Western blotting for IL-1</w:t>
            </w:r>
            <w:r w:rsidRPr="0047360A">
              <w:rPr>
                <w:rFonts w:ascii="Arial" w:hAnsi="Arial" w:cs="Arial"/>
                <w:sz w:val="20"/>
                <w:szCs w:val="20"/>
              </w:rPr>
              <w:sym w:font="Symbol" w:char="F062"/>
            </w:r>
            <w:r w:rsidRPr="0047360A">
              <w:rPr>
                <w:rFonts w:ascii="Arial" w:hAnsi="Arial" w:cs="Arial"/>
                <w:sz w:val="20"/>
                <w:szCs w:val="20"/>
              </w:rPr>
              <w:t xml:space="preserve"> processing, caspase-1 activation, and ASC-speck formation. Inhibitor specificity </w:t>
            </w:r>
            <w:proofErr w:type="gramStart"/>
            <w:r w:rsidRPr="0047360A">
              <w:rPr>
                <w:rFonts w:ascii="Arial" w:hAnsi="Arial" w:cs="Arial"/>
                <w:sz w:val="20"/>
                <w:szCs w:val="20"/>
              </w:rPr>
              <w:t>will be evaluated</w:t>
            </w:r>
            <w:proofErr w:type="gramEnd"/>
            <w:r w:rsidRPr="0047360A">
              <w:rPr>
                <w:rFonts w:ascii="Arial" w:hAnsi="Arial" w:cs="Arial"/>
                <w:sz w:val="20"/>
                <w:szCs w:val="20"/>
              </w:rPr>
              <w:t xml:space="preserve"> by testing responses to AIM2 inflammasome stimulation and by measuring TLR-dependent cytokine secretion. Results </w:t>
            </w:r>
            <w:proofErr w:type="gramStart"/>
            <w:r w:rsidRPr="0047360A">
              <w:rPr>
                <w:rFonts w:ascii="Arial" w:hAnsi="Arial" w:cs="Arial"/>
                <w:sz w:val="20"/>
                <w:szCs w:val="20"/>
              </w:rPr>
              <w:t>will be confirmed</w:t>
            </w:r>
            <w:proofErr w:type="gramEnd"/>
            <w:r w:rsidRPr="0047360A">
              <w:rPr>
                <w:rFonts w:ascii="Arial" w:hAnsi="Arial" w:cs="Arial"/>
                <w:sz w:val="20"/>
                <w:szCs w:val="20"/>
              </w:rPr>
              <w:t xml:space="preserve"> in primary mouse bone marrow-derived macrophages</w:t>
            </w:r>
            <w:r>
              <w:rPr>
                <w:rFonts w:ascii="Arial" w:hAnsi="Arial" w:cs="Arial"/>
                <w:sz w:val="20"/>
                <w:szCs w:val="20"/>
              </w:rPr>
              <w:t xml:space="preserve"> and human macrophages</w:t>
            </w:r>
            <w:r w:rsidRPr="0047360A">
              <w:rPr>
                <w:rFonts w:ascii="Arial" w:hAnsi="Arial" w:cs="Arial"/>
                <w:sz w:val="20"/>
                <w:szCs w:val="20"/>
              </w:rPr>
              <w:t>.</w:t>
            </w:r>
          </w:p>
          <w:p w:rsidR="00B63A82" w:rsidRPr="00EA3FA6" w:rsidRDefault="00B63A82" w:rsidP="00B327C6">
            <w:pPr>
              <w:rPr>
                <w:rFonts w:ascii="Arial" w:hAnsi="Arial" w:cs="Arial"/>
                <w:sz w:val="20"/>
                <w:szCs w:val="20"/>
                <w:lang w:val="en-GB"/>
              </w:rPr>
            </w:pPr>
          </w:p>
        </w:tc>
      </w:tr>
      <w:tr w:rsidR="00B63A82" w:rsidRPr="00EA3FA6" w:rsidTr="00B63A82">
        <w:trPr>
          <w:trHeight w:val="2331"/>
        </w:trPr>
        <w:tc>
          <w:tcPr>
            <w:tcW w:w="1951" w:type="dxa"/>
            <w:tcBorders>
              <w:bottom w:val="single" w:sz="4" w:space="0" w:color="auto"/>
            </w:tcBorders>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Techniques employed:</w:t>
            </w: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tc>
        <w:tc>
          <w:tcPr>
            <w:tcW w:w="8789" w:type="dxa"/>
            <w:gridSpan w:val="4"/>
            <w:tcBorders>
              <w:bottom w:val="single" w:sz="4" w:space="0" w:color="auto"/>
            </w:tcBorders>
          </w:tcPr>
          <w:p w:rsidR="00B63A82" w:rsidRPr="0047360A" w:rsidRDefault="00B63A82" w:rsidP="00B327C6">
            <w:pPr>
              <w:jc w:val="both"/>
              <w:rPr>
                <w:rFonts w:ascii="Arial" w:hAnsi="Arial" w:cs="Arial"/>
                <w:sz w:val="20"/>
                <w:szCs w:val="20"/>
                <w:lang w:val="en-GB"/>
              </w:rPr>
            </w:pPr>
            <w:r w:rsidRPr="0047360A">
              <w:rPr>
                <w:rFonts w:ascii="Arial" w:hAnsi="Arial" w:cs="Arial"/>
                <w:sz w:val="20"/>
                <w:szCs w:val="20"/>
                <w:lang w:val="en-GB"/>
              </w:rPr>
              <w:t xml:space="preserve">The student will receive training in the following lab techniques: </w:t>
            </w:r>
          </w:p>
          <w:p w:rsidR="00B63A82" w:rsidRPr="0047360A" w:rsidRDefault="00B63A82" w:rsidP="00B63A82">
            <w:pPr>
              <w:numPr>
                <w:ilvl w:val="0"/>
                <w:numId w:val="38"/>
              </w:numPr>
              <w:jc w:val="both"/>
              <w:rPr>
                <w:rFonts w:ascii="Arial" w:hAnsi="Arial" w:cs="Arial"/>
                <w:sz w:val="20"/>
                <w:szCs w:val="20"/>
                <w:lang w:val="en-GB"/>
              </w:rPr>
            </w:pPr>
            <w:r w:rsidRPr="0047360A">
              <w:rPr>
                <w:rFonts w:ascii="Arial" w:hAnsi="Arial" w:cs="Arial"/>
                <w:sz w:val="20"/>
                <w:szCs w:val="20"/>
                <w:lang w:val="en-GB"/>
              </w:rPr>
              <w:t>Culture and stimulation of</w:t>
            </w:r>
            <w:r>
              <w:rPr>
                <w:rFonts w:ascii="Arial" w:hAnsi="Arial" w:cs="Arial"/>
                <w:sz w:val="20"/>
                <w:szCs w:val="20"/>
                <w:lang w:val="en-GB"/>
              </w:rPr>
              <w:t xml:space="preserve"> mouse and human myeloid cell lines and primary</w:t>
            </w:r>
            <w:r w:rsidRPr="0047360A">
              <w:rPr>
                <w:rFonts w:ascii="Arial" w:hAnsi="Arial" w:cs="Arial"/>
                <w:sz w:val="20"/>
                <w:szCs w:val="20"/>
                <w:lang w:val="en-GB"/>
              </w:rPr>
              <w:t xml:space="preserve"> </w:t>
            </w:r>
            <w:r>
              <w:rPr>
                <w:rFonts w:ascii="Arial" w:hAnsi="Arial" w:cs="Arial"/>
                <w:sz w:val="20"/>
                <w:szCs w:val="20"/>
                <w:lang w:val="en-GB"/>
              </w:rPr>
              <w:t>macrophages.</w:t>
            </w:r>
          </w:p>
          <w:p w:rsidR="00B63A82" w:rsidRPr="0047360A" w:rsidRDefault="00B63A82" w:rsidP="00B63A82">
            <w:pPr>
              <w:numPr>
                <w:ilvl w:val="0"/>
                <w:numId w:val="38"/>
              </w:numPr>
              <w:jc w:val="both"/>
              <w:rPr>
                <w:rFonts w:ascii="Arial" w:hAnsi="Arial" w:cs="Arial"/>
                <w:sz w:val="20"/>
                <w:szCs w:val="20"/>
                <w:lang w:val="en-GB"/>
              </w:rPr>
            </w:pPr>
            <w:r w:rsidRPr="0047360A">
              <w:rPr>
                <w:rFonts w:ascii="Arial" w:hAnsi="Arial" w:cs="Arial"/>
                <w:sz w:val="20"/>
                <w:szCs w:val="20"/>
                <w:lang w:val="en-GB"/>
              </w:rPr>
              <w:t>Preparation and use of small-molecule inhibitors</w:t>
            </w:r>
          </w:p>
          <w:p w:rsidR="00B63A82" w:rsidRPr="0047360A" w:rsidRDefault="00B63A82" w:rsidP="00B63A82">
            <w:pPr>
              <w:numPr>
                <w:ilvl w:val="0"/>
                <w:numId w:val="38"/>
              </w:numPr>
              <w:jc w:val="both"/>
              <w:rPr>
                <w:rFonts w:ascii="Arial" w:hAnsi="Arial" w:cs="Arial"/>
                <w:sz w:val="20"/>
                <w:szCs w:val="20"/>
                <w:lang w:val="en-GB"/>
              </w:rPr>
            </w:pPr>
            <w:r w:rsidRPr="0047360A">
              <w:rPr>
                <w:rFonts w:ascii="Arial" w:hAnsi="Arial" w:cs="Arial"/>
                <w:sz w:val="20"/>
                <w:szCs w:val="20"/>
                <w:lang w:val="en-GB"/>
              </w:rPr>
              <w:t>Enzyme-linked immunosorbent assays (ELISAs)</w:t>
            </w:r>
          </w:p>
          <w:p w:rsidR="00B63A82" w:rsidRPr="0047360A" w:rsidRDefault="00B63A82" w:rsidP="00B63A82">
            <w:pPr>
              <w:numPr>
                <w:ilvl w:val="0"/>
                <w:numId w:val="38"/>
              </w:numPr>
              <w:jc w:val="both"/>
              <w:rPr>
                <w:rFonts w:ascii="Arial" w:hAnsi="Arial" w:cs="Arial"/>
                <w:sz w:val="20"/>
                <w:szCs w:val="20"/>
                <w:lang w:val="en-GB"/>
              </w:rPr>
            </w:pPr>
            <w:r w:rsidRPr="0047360A">
              <w:rPr>
                <w:rFonts w:ascii="Arial" w:hAnsi="Arial" w:cs="Arial"/>
                <w:sz w:val="20"/>
                <w:szCs w:val="20"/>
                <w:lang w:val="en-GB"/>
              </w:rPr>
              <w:t>Western blotting</w:t>
            </w:r>
          </w:p>
          <w:p w:rsidR="00B63A82" w:rsidRDefault="00B63A82" w:rsidP="00B63A82">
            <w:pPr>
              <w:numPr>
                <w:ilvl w:val="0"/>
                <w:numId w:val="38"/>
              </w:numPr>
              <w:jc w:val="both"/>
              <w:rPr>
                <w:rFonts w:ascii="Arial" w:hAnsi="Arial" w:cs="Arial"/>
                <w:sz w:val="20"/>
                <w:szCs w:val="20"/>
                <w:lang w:val="en-GB"/>
              </w:rPr>
            </w:pPr>
            <w:r w:rsidRPr="0047360A">
              <w:rPr>
                <w:rFonts w:ascii="Arial" w:hAnsi="Arial" w:cs="Arial"/>
                <w:sz w:val="20"/>
                <w:szCs w:val="20"/>
                <w:lang w:val="en-GB"/>
              </w:rPr>
              <w:t>Cell death assays</w:t>
            </w:r>
            <w:r>
              <w:rPr>
                <w:rFonts w:ascii="Arial" w:hAnsi="Arial" w:cs="Arial"/>
                <w:sz w:val="20"/>
                <w:szCs w:val="20"/>
                <w:lang w:val="en-GB"/>
              </w:rPr>
              <w:t xml:space="preserve"> (e.g. LDH assays)</w:t>
            </w:r>
          </w:p>
          <w:p w:rsidR="00B63A82" w:rsidRPr="0047360A" w:rsidRDefault="00B63A82" w:rsidP="00B63A82">
            <w:pPr>
              <w:numPr>
                <w:ilvl w:val="0"/>
                <w:numId w:val="38"/>
              </w:numPr>
              <w:jc w:val="both"/>
              <w:rPr>
                <w:rFonts w:ascii="Arial" w:hAnsi="Arial" w:cs="Arial"/>
                <w:sz w:val="20"/>
                <w:szCs w:val="20"/>
                <w:lang w:val="en-GB"/>
              </w:rPr>
            </w:pPr>
            <w:r>
              <w:rPr>
                <w:rFonts w:ascii="Arial" w:hAnsi="Arial" w:cs="Arial"/>
                <w:sz w:val="20"/>
                <w:szCs w:val="20"/>
                <w:lang w:val="en-GB"/>
              </w:rPr>
              <w:t>Immunofluorescence microscopy</w:t>
            </w:r>
          </w:p>
          <w:p w:rsidR="00B63A82" w:rsidRPr="0047360A" w:rsidRDefault="00B63A82" w:rsidP="00B327C6">
            <w:pPr>
              <w:jc w:val="both"/>
              <w:rPr>
                <w:rFonts w:ascii="Arial" w:hAnsi="Arial" w:cs="Arial"/>
                <w:sz w:val="20"/>
                <w:szCs w:val="20"/>
                <w:lang w:val="en-GB"/>
              </w:rPr>
            </w:pPr>
            <w:r w:rsidRPr="0047360A">
              <w:rPr>
                <w:rFonts w:ascii="Arial" w:hAnsi="Arial" w:cs="Arial"/>
                <w:sz w:val="20"/>
                <w:szCs w:val="20"/>
                <w:lang w:val="en-GB"/>
              </w:rPr>
              <w:t xml:space="preserve">The student will also learn and develop their skills in: </w:t>
            </w:r>
          </w:p>
          <w:p w:rsidR="00B63A82" w:rsidRPr="0047360A" w:rsidRDefault="00B63A82" w:rsidP="00B63A82">
            <w:pPr>
              <w:numPr>
                <w:ilvl w:val="0"/>
                <w:numId w:val="39"/>
              </w:numPr>
              <w:jc w:val="both"/>
              <w:rPr>
                <w:rFonts w:ascii="Arial" w:hAnsi="Arial" w:cs="Arial"/>
                <w:sz w:val="20"/>
                <w:szCs w:val="20"/>
                <w:lang w:val="en-GB"/>
              </w:rPr>
            </w:pPr>
            <w:r w:rsidRPr="0047360A">
              <w:rPr>
                <w:rFonts w:ascii="Arial" w:hAnsi="Arial" w:cs="Arial"/>
                <w:sz w:val="20"/>
                <w:szCs w:val="20"/>
                <w:lang w:val="en-GB"/>
              </w:rPr>
              <w:t>Experimental design and analysis</w:t>
            </w:r>
          </w:p>
          <w:p w:rsidR="00B63A82" w:rsidRPr="0047360A" w:rsidRDefault="00B63A82" w:rsidP="00B63A82">
            <w:pPr>
              <w:numPr>
                <w:ilvl w:val="0"/>
                <w:numId w:val="39"/>
              </w:numPr>
              <w:jc w:val="both"/>
              <w:rPr>
                <w:rFonts w:ascii="Arial" w:hAnsi="Arial" w:cs="Arial"/>
                <w:sz w:val="20"/>
                <w:szCs w:val="20"/>
                <w:lang w:val="en-GB"/>
              </w:rPr>
            </w:pPr>
            <w:r w:rsidRPr="0047360A">
              <w:rPr>
                <w:rFonts w:ascii="Arial" w:hAnsi="Arial" w:cs="Arial"/>
                <w:sz w:val="20"/>
                <w:szCs w:val="20"/>
                <w:lang w:val="en-GB"/>
              </w:rPr>
              <w:t>Oral and written communication/presentation</w:t>
            </w:r>
          </w:p>
          <w:p w:rsidR="00B63A82" w:rsidRDefault="00B63A82" w:rsidP="00B63A82">
            <w:pPr>
              <w:numPr>
                <w:ilvl w:val="0"/>
                <w:numId w:val="39"/>
              </w:numPr>
              <w:rPr>
                <w:rFonts w:ascii="Arial" w:hAnsi="Arial" w:cs="Arial"/>
                <w:sz w:val="20"/>
                <w:szCs w:val="20"/>
                <w:lang w:val="en-GB"/>
              </w:rPr>
            </w:pPr>
            <w:r w:rsidRPr="0047360A">
              <w:rPr>
                <w:rFonts w:ascii="Arial" w:hAnsi="Arial" w:cs="Arial"/>
                <w:sz w:val="20"/>
                <w:szCs w:val="20"/>
                <w:lang w:val="en-GB"/>
              </w:rPr>
              <w:t>Literature review and analysis</w:t>
            </w:r>
          </w:p>
          <w:p w:rsidR="00B63A82" w:rsidRPr="00EA3FA6" w:rsidRDefault="00B63A82" w:rsidP="00B63A82">
            <w:pPr>
              <w:ind w:left="720"/>
              <w:rPr>
                <w:rFonts w:ascii="Arial" w:hAnsi="Arial" w:cs="Arial"/>
                <w:sz w:val="20"/>
                <w:szCs w:val="20"/>
                <w:lang w:val="en-GB"/>
              </w:rPr>
            </w:pPr>
          </w:p>
        </w:tc>
      </w:tr>
    </w:tbl>
    <w:p w:rsidR="00B63A82" w:rsidRDefault="00B63A82" w:rsidP="00B63A82">
      <w:pPr>
        <w:jc w:val="center"/>
        <w:rPr>
          <w:rFonts w:ascii="Arial" w:hAnsi="Arial" w:cs="Arial"/>
          <w:sz w:val="20"/>
          <w:szCs w:val="20"/>
          <w:lang w:val="en-GB"/>
        </w:rPr>
      </w:pPr>
    </w:p>
    <w:p w:rsidR="00C1606A" w:rsidRPr="00B63A82" w:rsidRDefault="00C1606A" w:rsidP="00B63A82">
      <w:pPr>
        <w:jc w:val="both"/>
        <w:rPr>
          <w:rFonts w:ascii="Arial" w:hAnsi="Arial" w:cs="Arial"/>
          <w:sz w:val="20"/>
          <w:szCs w:val="20"/>
          <w:lang w:val="en-GB"/>
        </w:rPr>
      </w:pPr>
    </w:p>
    <w:p w:rsidR="00C1606A" w:rsidRPr="00C1606A" w:rsidRDefault="003F20AB" w:rsidP="001D772C">
      <w:pPr>
        <w:jc w:val="center"/>
        <w:rPr>
          <w:rFonts w:ascii="Arial" w:hAnsi="Arial" w:cs="Arial"/>
          <w:b/>
          <w:color w:val="FF0000"/>
          <w:sz w:val="20"/>
          <w:szCs w:val="20"/>
          <w:u w:val="single"/>
          <w:lang w:val="en-GB"/>
        </w:rPr>
      </w:pPr>
      <w:r>
        <w:rPr>
          <w:rFonts w:ascii="Arial" w:hAnsi="Arial" w:cs="Arial"/>
          <w:b/>
          <w:color w:val="FF0000"/>
          <w:sz w:val="20"/>
          <w:szCs w:val="20"/>
          <w:u w:val="single"/>
          <w:lang w:val="en-GB"/>
        </w:rPr>
        <w:br w:type="page"/>
      </w:r>
    </w:p>
    <w:p w:rsidR="005B2100" w:rsidRPr="00E37557" w:rsidRDefault="005B2100" w:rsidP="005B2100">
      <w:pPr>
        <w:jc w:val="center"/>
        <w:rPr>
          <w:rFonts w:ascii="Arial" w:hAnsi="Arial" w:cs="Arial"/>
          <w:b/>
          <w:color w:val="C00000"/>
          <w:sz w:val="40"/>
          <w:szCs w:val="40"/>
          <w:u w:val="single"/>
          <w:lang w:val="en-GB"/>
        </w:rPr>
      </w:pPr>
      <w:r w:rsidRPr="00E37557">
        <w:rPr>
          <w:rFonts w:ascii="Arial" w:hAnsi="Arial" w:cs="Arial"/>
          <w:b/>
          <w:color w:val="C00000"/>
          <w:sz w:val="40"/>
          <w:szCs w:val="40"/>
          <w:u w:val="single"/>
          <w:lang w:val="en-GB"/>
        </w:rPr>
        <w:lastRenderedPageBreak/>
        <w:t>Projects Hosted by the Centre for Medical Education</w:t>
      </w:r>
    </w:p>
    <w:p w:rsidR="004D6A4D" w:rsidRDefault="004D6A4D" w:rsidP="005B2100">
      <w:pPr>
        <w:jc w:val="center"/>
        <w:rPr>
          <w:rFonts w:ascii="Arial" w:hAnsi="Arial" w:cs="Arial"/>
          <w:b/>
          <w:color w:val="FF0000"/>
          <w:sz w:val="40"/>
          <w:szCs w:val="40"/>
          <w:u w:val="single"/>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19"/>
        <w:gridCol w:w="600"/>
        <w:gridCol w:w="2880"/>
        <w:gridCol w:w="2832"/>
      </w:tblGrid>
      <w:tr w:rsidR="004D6A4D" w:rsidRPr="00437F67" w:rsidTr="004D6A4D">
        <w:tc>
          <w:tcPr>
            <w:tcW w:w="1809" w:type="dxa"/>
          </w:tcPr>
          <w:p w:rsidR="004D6A4D" w:rsidRPr="004D6A4D" w:rsidRDefault="004D6A4D" w:rsidP="00B327C6">
            <w:pPr>
              <w:spacing w:line="276" w:lineRule="auto"/>
              <w:rPr>
                <w:rFonts w:ascii="Arial" w:hAnsi="Arial" w:cs="Arial"/>
                <w:b/>
                <w:sz w:val="20"/>
                <w:szCs w:val="20"/>
                <w:lang w:val="en-GB"/>
              </w:rPr>
            </w:pPr>
            <w:bookmarkStart w:id="5" w:name="_Hlk90026468"/>
            <w:bookmarkStart w:id="6" w:name="Gerry_Gormley" w:colFirst="1" w:colLast="1"/>
            <w:r w:rsidRPr="004D6A4D">
              <w:rPr>
                <w:rFonts w:ascii="Arial" w:hAnsi="Arial" w:cs="Arial"/>
                <w:b/>
                <w:sz w:val="20"/>
                <w:szCs w:val="20"/>
                <w:lang w:val="en-GB"/>
              </w:rPr>
              <w:t>Project Title</w:t>
            </w:r>
          </w:p>
        </w:tc>
        <w:tc>
          <w:tcPr>
            <w:tcW w:w="8931" w:type="dxa"/>
            <w:gridSpan w:val="4"/>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 xml:space="preserve">From </w:t>
            </w:r>
            <w:proofErr w:type="gramStart"/>
            <w:r w:rsidRPr="004D6A4D">
              <w:rPr>
                <w:rFonts w:ascii="Arial" w:hAnsi="Arial" w:cs="Arial"/>
                <w:b/>
                <w:sz w:val="20"/>
                <w:szCs w:val="20"/>
                <w:lang w:val="en-GB"/>
              </w:rPr>
              <w:t>by-standing</w:t>
            </w:r>
            <w:proofErr w:type="gramEnd"/>
            <w:r w:rsidRPr="004D6A4D">
              <w:rPr>
                <w:rFonts w:ascii="Arial" w:hAnsi="Arial" w:cs="Arial"/>
                <w:b/>
                <w:sz w:val="20"/>
                <w:szCs w:val="20"/>
                <w:lang w:val="en-GB"/>
              </w:rPr>
              <w:t xml:space="preserve"> to stepping forward? The impact of forum theatre on developing medical students agency as bystanders when witnessing unprofessional practice </w:t>
            </w:r>
          </w:p>
        </w:tc>
      </w:tr>
      <w:bookmarkEnd w:id="5"/>
      <w:bookmarkEnd w:id="6"/>
      <w:tr w:rsidR="004D6A4D" w:rsidRPr="00A523AF" w:rsidTr="004D6A4D">
        <w:tc>
          <w:tcPr>
            <w:tcW w:w="1809" w:type="dxa"/>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Supervisor(s)</w:t>
            </w:r>
          </w:p>
          <w:p w:rsidR="004D6A4D" w:rsidRPr="004D6A4D" w:rsidRDefault="004D6A4D" w:rsidP="00B327C6">
            <w:pPr>
              <w:spacing w:line="276" w:lineRule="auto"/>
              <w:rPr>
                <w:rFonts w:ascii="Arial" w:hAnsi="Arial" w:cs="Arial"/>
                <w:b/>
                <w:sz w:val="20"/>
                <w:szCs w:val="20"/>
                <w:lang w:val="en-GB"/>
              </w:rPr>
            </w:pPr>
          </w:p>
        </w:tc>
        <w:tc>
          <w:tcPr>
            <w:tcW w:w="8931" w:type="dxa"/>
            <w:gridSpan w:val="4"/>
          </w:tcPr>
          <w:p w:rsidR="004D6A4D" w:rsidRPr="004D6A4D" w:rsidRDefault="004D6A4D" w:rsidP="004D6A4D">
            <w:pPr>
              <w:numPr>
                <w:ilvl w:val="0"/>
                <w:numId w:val="27"/>
              </w:numPr>
              <w:spacing w:line="276" w:lineRule="auto"/>
              <w:rPr>
                <w:rFonts w:ascii="Arial" w:hAnsi="Arial" w:cs="Arial"/>
                <w:b/>
                <w:bCs/>
                <w:sz w:val="20"/>
                <w:szCs w:val="20"/>
                <w:lang w:val="en-GB"/>
              </w:rPr>
            </w:pPr>
            <w:r w:rsidRPr="004D6A4D">
              <w:rPr>
                <w:rFonts w:ascii="Arial" w:hAnsi="Arial" w:cs="Arial"/>
                <w:b/>
                <w:bCs/>
                <w:sz w:val="20"/>
                <w:szCs w:val="20"/>
                <w:lang w:val="en-GB"/>
              </w:rPr>
              <w:t>Prof Gerry Gormley</w:t>
            </w:r>
            <w:r w:rsidRPr="004D6A4D">
              <w:rPr>
                <w:rFonts w:ascii="Arial" w:hAnsi="Arial" w:cs="Arial"/>
                <w:b/>
                <w:bCs/>
                <w:sz w:val="20"/>
                <w:szCs w:val="20"/>
                <w:vertAlign w:val="superscript"/>
                <w:lang w:val="en-GB"/>
              </w:rPr>
              <w:t>1</w:t>
            </w:r>
          </w:p>
          <w:p w:rsidR="004D6A4D" w:rsidRPr="004D6A4D" w:rsidRDefault="004D6A4D" w:rsidP="004D6A4D">
            <w:pPr>
              <w:numPr>
                <w:ilvl w:val="0"/>
                <w:numId w:val="27"/>
              </w:numPr>
              <w:spacing w:line="276" w:lineRule="auto"/>
              <w:rPr>
                <w:rFonts w:ascii="Arial" w:hAnsi="Arial" w:cs="Arial"/>
                <w:sz w:val="20"/>
                <w:szCs w:val="20"/>
                <w:lang w:val="en-GB"/>
              </w:rPr>
            </w:pPr>
            <w:r w:rsidRPr="004D6A4D">
              <w:rPr>
                <w:rFonts w:ascii="Arial" w:hAnsi="Arial" w:cs="Arial"/>
                <w:sz w:val="20"/>
                <w:szCs w:val="20"/>
                <w:lang w:val="en-GB"/>
              </w:rPr>
              <w:t>Dr Davina Carr</w:t>
            </w:r>
            <w:r w:rsidRPr="004D6A4D">
              <w:rPr>
                <w:rFonts w:ascii="Arial" w:hAnsi="Arial" w:cs="Arial"/>
                <w:sz w:val="20"/>
                <w:szCs w:val="20"/>
                <w:vertAlign w:val="superscript"/>
                <w:lang w:val="en-GB"/>
              </w:rPr>
              <w:t>1</w:t>
            </w:r>
          </w:p>
          <w:p w:rsidR="004D6A4D" w:rsidRPr="004D6A4D" w:rsidRDefault="004D6A4D" w:rsidP="004D6A4D">
            <w:pPr>
              <w:numPr>
                <w:ilvl w:val="0"/>
                <w:numId w:val="27"/>
              </w:numPr>
              <w:spacing w:line="276" w:lineRule="auto"/>
              <w:rPr>
                <w:rFonts w:ascii="Arial" w:hAnsi="Arial" w:cs="Arial"/>
                <w:sz w:val="20"/>
                <w:szCs w:val="20"/>
                <w:lang w:val="en-GB"/>
              </w:rPr>
            </w:pPr>
            <w:r w:rsidRPr="004D6A4D">
              <w:rPr>
                <w:rFonts w:ascii="Arial" w:hAnsi="Arial" w:cs="Arial"/>
                <w:sz w:val="20"/>
                <w:szCs w:val="20"/>
                <w:lang w:val="en-GB"/>
              </w:rPr>
              <w:t>Dr Paul Murphy</w:t>
            </w:r>
            <w:r w:rsidRPr="004D6A4D">
              <w:rPr>
                <w:rFonts w:ascii="Arial" w:hAnsi="Arial" w:cs="Arial"/>
                <w:sz w:val="20"/>
                <w:szCs w:val="20"/>
                <w:vertAlign w:val="superscript"/>
                <w:lang w:val="en-GB"/>
              </w:rPr>
              <w:t>2</w:t>
            </w:r>
          </w:p>
        </w:tc>
      </w:tr>
      <w:tr w:rsidR="004D6A4D" w:rsidRPr="00437F67" w:rsidTr="004D6A4D">
        <w:tc>
          <w:tcPr>
            <w:tcW w:w="1809" w:type="dxa"/>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School / Centre</w:t>
            </w:r>
          </w:p>
          <w:p w:rsidR="004D6A4D" w:rsidRPr="004D6A4D" w:rsidRDefault="004D6A4D" w:rsidP="00B327C6">
            <w:pPr>
              <w:spacing w:line="276" w:lineRule="auto"/>
              <w:rPr>
                <w:rFonts w:ascii="Arial" w:hAnsi="Arial" w:cs="Arial"/>
                <w:b/>
                <w:sz w:val="20"/>
                <w:szCs w:val="20"/>
                <w:lang w:val="en-GB"/>
              </w:rPr>
            </w:pPr>
          </w:p>
        </w:tc>
        <w:tc>
          <w:tcPr>
            <w:tcW w:w="8931" w:type="dxa"/>
            <w:gridSpan w:val="4"/>
          </w:tcPr>
          <w:p w:rsidR="004D6A4D" w:rsidRPr="004D6A4D" w:rsidRDefault="004D6A4D" w:rsidP="004D6A4D">
            <w:pPr>
              <w:numPr>
                <w:ilvl w:val="0"/>
                <w:numId w:val="28"/>
              </w:numPr>
              <w:spacing w:line="276" w:lineRule="auto"/>
              <w:rPr>
                <w:rFonts w:ascii="Arial" w:hAnsi="Arial" w:cs="Arial"/>
                <w:sz w:val="20"/>
                <w:szCs w:val="20"/>
                <w:lang w:val="en-GB"/>
              </w:rPr>
            </w:pPr>
            <w:r w:rsidRPr="004D6A4D">
              <w:rPr>
                <w:rFonts w:ascii="Arial" w:hAnsi="Arial" w:cs="Arial"/>
                <w:sz w:val="20"/>
                <w:szCs w:val="20"/>
                <w:lang w:val="en-GB"/>
              </w:rPr>
              <w:t>CME, SMDBS 2) School of Arts, English and Languages</w:t>
            </w:r>
          </w:p>
        </w:tc>
      </w:tr>
      <w:tr w:rsidR="004D6A4D" w:rsidRPr="00437F67" w:rsidTr="004D6A4D">
        <w:trPr>
          <w:trHeight w:val="690"/>
        </w:trPr>
        <w:tc>
          <w:tcPr>
            <w:tcW w:w="1809" w:type="dxa"/>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Principal Supervisor’s Contact Details</w:t>
            </w:r>
          </w:p>
        </w:tc>
        <w:tc>
          <w:tcPr>
            <w:tcW w:w="8931" w:type="dxa"/>
            <w:gridSpan w:val="4"/>
          </w:tcPr>
          <w:p w:rsidR="004D6A4D" w:rsidRPr="004D6A4D" w:rsidRDefault="004D6A4D" w:rsidP="00B327C6">
            <w:pPr>
              <w:spacing w:line="276" w:lineRule="auto"/>
              <w:rPr>
                <w:rFonts w:ascii="Arial" w:hAnsi="Arial" w:cs="Arial"/>
                <w:sz w:val="20"/>
                <w:szCs w:val="20"/>
                <w:lang w:val="en-GB"/>
              </w:rPr>
            </w:pPr>
            <w:r w:rsidRPr="004D6A4D">
              <w:rPr>
                <w:rFonts w:ascii="Arial" w:hAnsi="Arial" w:cs="Arial"/>
                <w:sz w:val="20"/>
                <w:szCs w:val="20"/>
                <w:lang w:val="en-GB"/>
              </w:rPr>
              <w:t xml:space="preserve">Email: </w:t>
            </w:r>
            <w:hyperlink r:id="rId17" w:history="1">
              <w:r w:rsidRPr="004D6A4D">
                <w:rPr>
                  <w:rStyle w:val="Hyperlink"/>
                  <w:rFonts w:ascii="Arial" w:hAnsi="Arial" w:cs="Arial"/>
                  <w:sz w:val="20"/>
                  <w:szCs w:val="20"/>
                  <w:lang w:val="en-GB"/>
                </w:rPr>
                <w:t>g.gormley@qub.ac.uk</w:t>
              </w:r>
            </w:hyperlink>
            <w:r w:rsidRPr="004D6A4D">
              <w:rPr>
                <w:rFonts w:ascii="Arial" w:hAnsi="Arial" w:cs="Arial"/>
                <w:sz w:val="20"/>
                <w:szCs w:val="20"/>
                <w:lang w:val="en-GB"/>
              </w:rPr>
              <w:t xml:space="preserve"> </w:t>
            </w:r>
          </w:p>
          <w:p w:rsidR="004D6A4D" w:rsidRPr="004D6A4D" w:rsidRDefault="004D6A4D" w:rsidP="00B327C6">
            <w:pPr>
              <w:spacing w:line="276" w:lineRule="auto"/>
              <w:rPr>
                <w:rFonts w:ascii="Arial" w:hAnsi="Arial" w:cs="Arial"/>
                <w:sz w:val="20"/>
                <w:szCs w:val="20"/>
                <w:lang w:val="en-GB"/>
              </w:rPr>
            </w:pPr>
          </w:p>
        </w:tc>
      </w:tr>
      <w:tr w:rsidR="004D6A4D" w:rsidRPr="00437F67" w:rsidTr="004D6A4D">
        <w:tc>
          <w:tcPr>
            <w:tcW w:w="1809" w:type="dxa"/>
            <w:vMerge w:val="restart"/>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Degree Pathway for which project is suitable</w:t>
            </w:r>
          </w:p>
        </w:tc>
        <w:tc>
          <w:tcPr>
            <w:tcW w:w="2619" w:type="dxa"/>
            <w:shd w:val="clear" w:color="auto" w:fill="auto"/>
          </w:tcPr>
          <w:p w:rsidR="004D6A4D" w:rsidRPr="004D6A4D" w:rsidRDefault="004D6A4D" w:rsidP="00B327C6">
            <w:pPr>
              <w:spacing w:line="276" w:lineRule="auto"/>
              <w:rPr>
                <w:rFonts w:ascii="Arial" w:hAnsi="Arial" w:cs="Arial"/>
                <w:sz w:val="20"/>
                <w:szCs w:val="20"/>
                <w:lang w:val="en-GB"/>
              </w:rPr>
            </w:pPr>
            <w:r w:rsidRPr="004D6A4D">
              <w:rPr>
                <w:rFonts w:ascii="Arial" w:hAnsi="Arial" w:cs="Arial"/>
                <w:sz w:val="20"/>
                <w:szCs w:val="20"/>
                <w:lang w:val="en-GB"/>
              </w:rPr>
              <w:t>Medical Science</w:t>
            </w:r>
          </w:p>
        </w:tc>
        <w:tc>
          <w:tcPr>
            <w:tcW w:w="600" w:type="dxa"/>
            <w:shd w:val="clear" w:color="auto" w:fill="auto"/>
          </w:tcPr>
          <w:p w:rsidR="004D6A4D" w:rsidRPr="004D6A4D" w:rsidRDefault="004D6A4D" w:rsidP="00B327C6">
            <w:pPr>
              <w:spacing w:line="276" w:lineRule="auto"/>
              <w:rPr>
                <w:rFonts w:ascii="Arial" w:hAnsi="Arial" w:cs="Arial"/>
                <w:sz w:val="20"/>
                <w:szCs w:val="20"/>
                <w:lang w:val="en-GB"/>
              </w:rPr>
            </w:pPr>
            <w:r w:rsidRPr="004D6A4D">
              <w:rPr>
                <w:rFonts w:ascii="Arial" w:hAnsi="Arial" w:cs="Arial"/>
                <w:sz w:val="20"/>
                <w:szCs w:val="20"/>
                <w:lang w:eastAsia="en-GB"/>
              </w:rPr>
              <w:sym w:font="Wingdings" w:char="F0FC"/>
            </w:r>
          </w:p>
        </w:tc>
        <w:tc>
          <w:tcPr>
            <w:tcW w:w="5712" w:type="dxa"/>
            <w:gridSpan w:val="2"/>
            <w:vMerge w:val="restart"/>
            <w:shd w:val="clear" w:color="auto" w:fill="auto"/>
          </w:tcPr>
          <w:p w:rsidR="004D6A4D" w:rsidRPr="004D6A4D" w:rsidRDefault="004D6A4D" w:rsidP="00B327C6">
            <w:pPr>
              <w:spacing w:line="276" w:lineRule="auto"/>
              <w:rPr>
                <w:rFonts w:ascii="Arial" w:hAnsi="Arial" w:cs="Arial"/>
                <w:sz w:val="20"/>
                <w:szCs w:val="20"/>
                <w:lang w:val="en-GB"/>
              </w:rPr>
            </w:pPr>
          </w:p>
        </w:tc>
      </w:tr>
      <w:tr w:rsidR="004D6A4D" w:rsidRPr="00437F67" w:rsidTr="004D6A4D">
        <w:tc>
          <w:tcPr>
            <w:tcW w:w="1809" w:type="dxa"/>
            <w:vMerge/>
          </w:tcPr>
          <w:p w:rsidR="004D6A4D" w:rsidRPr="004D6A4D" w:rsidRDefault="004D6A4D" w:rsidP="00B327C6">
            <w:pPr>
              <w:spacing w:line="276" w:lineRule="auto"/>
              <w:rPr>
                <w:rFonts w:ascii="Arial" w:hAnsi="Arial" w:cs="Arial"/>
                <w:b/>
                <w:sz w:val="20"/>
                <w:szCs w:val="20"/>
                <w:lang w:val="en-GB"/>
              </w:rPr>
            </w:pPr>
          </w:p>
        </w:tc>
        <w:tc>
          <w:tcPr>
            <w:tcW w:w="2619" w:type="dxa"/>
            <w:shd w:val="clear" w:color="auto" w:fill="auto"/>
          </w:tcPr>
          <w:p w:rsidR="004D6A4D" w:rsidRPr="004D6A4D" w:rsidRDefault="004D6A4D" w:rsidP="00B327C6">
            <w:pPr>
              <w:spacing w:line="276" w:lineRule="auto"/>
              <w:rPr>
                <w:rFonts w:ascii="Arial" w:hAnsi="Arial" w:cs="Arial"/>
                <w:sz w:val="20"/>
                <w:szCs w:val="20"/>
                <w:lang w:val="en-GB"/>
              </w:rPr>
            </w:pPr>
            <w:r w:rsidRPr="004D6A4D">
              <w:rPr>
                <w:rFonts w:ascii="Arial" w:hAnsi="Arial" w:cs="Arial"/>
                <w:sz w:val="20"/>
                <w:szCs w:val="20"/>
                <w:lang w:val="en-GB"/>
              </w:rPr>
              <w:t>Biochemistry</w:t>
            </w:r>
          </w:p>
        </w:tc>
        <w:tc>
          <w:tcPr>
            <w:tcW w:w="600" w:type="dxa"/>
            <w:shd w:val="clear" w:color="auto" w:fill="auto"/>
          </w:tcPr>
          <w:p w:rsidR="004D6A4D" w:rsidRPr="004D6A4D" w:rsidRDefault="004D6A4D" w:rsidP="00B327C6">
            <w:pPr>
              <w:spacing w:line="276" w:lineRule="auto"/>
              <w:rPr>
                <w:rFonts w:ascii="Arial" w:hAnsi="Arial" w:cs="Arial"/>
                <w:sz w:val="20"/>
                <w:szCs w:val="20"/>
                <w:lang w:val="en-GB"/>
              </w:rPr>
            </w:pPr>
          </w:p>
        </w:tc>
        <w:tc>
          <w:tcPr>
            <w:tcW w:w="5712" w:type="dxa"/>
            <w:gridSpan w:val="2"/>
            <w:vMerge/>
            <w:shd w:val="clear" w:color="auto" w:fill="auto"/>
          </w:tcPr>
          <w:p w:rsidR="004D6A4D" w:rsidRPr="004D6A4D" w:rsidRDefault="004D6A4D" w:rsidP="00B327C6">
            <w:pPr>
              <w:spacing w:line="276" w:lineRule="auto"/>
              <w:rPr>
                <w:rFonts w:ascii="Arial" w:hAnsi="Arial" w:cs="Arial"/>
                <w:sz w:val="20"/>
                <w:szCs w:val="20"/>
                <w:lang w:val="en-GB"/>
              </w:rPr>
            </w:pPr>
          </w:p>
        </w:tc>
      </w:tr>
      <w:tr w:rsidR="004D6A4D" w:rsidRPr="00437F67" w:rsidTr="004D6A4D">
        <w:tc>
          <w:tcPr>
            <w:tcW w:w="1809" w:type="dxa"/>
            <w:vMerge/>
          </w:tcPr>
          <w:p w:rsidR="004D6A4D" w:rsidRPr="004D6A4D" w:rsidRDefault="004D6A4D" w:rsidP="00B327C6">
            <w:pPr>
              <w:spacing w:line="276" w:lineRule="auto"/>
              <w:rPr>
                <w:rFonts w:ascii="Arial" w:hAnsi="Arial" w:cs="Arial"/>
                <w:b/>
                <w:sz w:val="20"/>
                <w:szCs w:val="20"/>
                <w:lang w:val="en-GB"/>
              </w:rPr>
            </w:pPr>
          </w:p>
        </w:tc>
        <w:tc>
          <w:tcPr>
            <w:tcW w:w="2619" w:type="dxa"/>
            <w:shd w:val="clear" w:color="auto" w:fill="auto"/>
          </w:tcPr>
          <w:p w:rsidR="004D6A4D" w:rsidRPr="004D6A4D" w:rsidRDefault="004D6A4D" w:rsidP="00B327C6">
            <w:pPr>
              <w:spacing w:line="276" w:lineRule="auto"/>
              <w:rPr>
                <w:rFonts w:ascii="Arial" w:hAnsi="Arial" w:cs="Arial"/>
                <w:sz w:val="20"/>
                <w:szCs w:val="20"/>
                <w:lang w:val="en-GB"/>
              </w:rPr>
            </w:pPr>
            <w:r w:rsidRPr="004D6A4D">
              <w:rPr>
                <w:rFonts w:ascii="Arial" w:hAnsi="Arial" w:cs="Arial"/>
                <w:sz w:val="20"/>
                <w:szCs w:val="20"/>
                <w:lang w:val="en-GB"/>
              </w:rPr>
              <w:t>Microbiology</w:t>
            </w:r>
          </w:p>
        </w:tc>
        <w:tc>
          <w:tcPr>
            <w:tcW w:w="600" w:type="dxa"/>
            <w:shd w:val="clear" w:color="auto" w:fill="auto"/>
          </w:tcPr>
          <w:p w:rsidR="004D6A4D" w:rsidRPr="004D6A4D" w:rsidRDefault="004D6A4D" w:rsidP="00B327C6">
            <w:pPr>
              <w:spacing w:line="276" w:lineRule="auto"/>
              <w:rPr>
                <w:rFonts w:ascii="Arial" w:hAnsi="Arial" w:cs="Arial"/>
                <w:sz w:val="20"/>
                <w:szCs w:val="20"/>
                <w:lang w:val="en-GB"/>
              </w:rPr>
            </w:pPr>
          </w:p>
        </w:tc>
        <w:tc>
          <w:tcPr>
            <w:tcW w:w="5712" w:type="dxa"/>
            <w:gridSpan w:val="2"/>
            <w:vMerge/>
            <w:shd w:val="clear" w:color="auto" w:fill="auto"/>
          </w:tcPr>
          <w:p w:rsidR="004D6A4D" w:rsidRPr="004D6A4D" w:rsidRDefault="004D6A4D" w:rsidP="00B327C6">
            <w:pPr>
              <w:spacing w:line="276" w:lineRule="auto"/>
              <w:rPr>
                <w:rFonts w:ascii="Arial" w:hAnsi="Arial" w:cs="Arial"/>
                <w:sz w:val="20"/>
                <w:szCs w:val="20"/>
                <w:lang w:val="en-GB"/>
              </w:rPr>
            </w:pPr>
          </w:p>
        </w:tc>
      </w:tr>
      <w:tr w:rsidR="004D6A4D" w:rsidRPr="00437F67" w:rsidTr="004D6A4D">
        <w:tc>
          <w:tcPr>
            <w:tcW w:w="1809" w:type="dxa"/>
            <w:vAlign w:val="center"/>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Is project of suitable standard for studentship application?</w:t>
            </w:r>
          </w:p>
        </w:tc>
        <w:tc>
          <w:tcPr>
            <w:tcW w:w="2619" w:type="dxa"/>
            <w:shd w:val="clear" w:color="auto" w:fill="auto"/>
          </w:tcPr>
          <w:p w:rsidR="004D6A4D" w:rsidRPr="004D6A4D" w:rsidRDefault="004D6A4D" w:rsidP="00B327C6">
            <w:pPr>
              <w:spacing w:line="276" w:lineRule="auto"/>
              <w:rPr>
                <w:rFonts w:ascii="Arial" w:hAnsi="Arial" w:cs="Arial"/>
                <w:i/>
                <w:sz w:val="20"/>
                <w:szCs w:val="20"/>
                <w:lang w:val="en-GB"/>
              </w:rPr>
            </w:pPr>
            <w:r w:rsidRPr="004D6A4D">
              <w:rPr>
                <w:rFonts w:ascii="Arial" w:hAnsi="Arial" w:cs="Arial"/>
                <w:i/>
                <w:sz w:val="20"/>
                <w:szCs w:val="20"/>
                <w:lang w:val="en-GB"/>
              </w:rPr>
              <w:t>General awards</w:t>
            </w:r>
          </w:p>
          <w:p w:rsidR="004D6A4D" w:rsidRPr="004D6A4D" w:rsidRDefault="004D6A4D" w:rsidP="00B327C6">
            <w:pPr>
              <w:spacing w:line="276" w:lineRule="auto"/>
              <w:rPr>
                <w:rFonts w:ascii="Arial" w:hAnsi="Arial" w:cs="Arial"/>
                <w:sz w:val="20"/>
                <w:szCs w:val="20"/>
                <w:lang w:val="en-GB"/>
              </w:rPr>
            </w:pPr>
          </w:p>
          <w:p w:rsidR="004D6A4D" w:rsidRPr="004D6A4D" w:rsidRDefault="004D6A4D" w:rsidP="00B327C6">
            <w:pPr>
              <w:spacing w:line="276" w:lineRule="auto"/>
              <w:rPr>
                <w:rFonts w:ascii="Arial" w:hAnsi="Arial" w:cs="Arial"/>
                <w:sz w:val="20"/>
                <w:szCs w:val="20"/>
                <w:lang w:val="en-GB"/>
              </w:rPr>
            </w:pPr>
            <w:r w:rsidRPr="004D6A4D">
              <w:rPr>
                <w:rFonts w:ascii="Arial" w:hAnsi="Arial" w:cs="Arial"/>
                <w:sz w:val="20"/>
                <w:szCs w:val="20"/>
                <w:lang w:val="en-GB"/>
              </w:rPr>
              <w:t>Wolfson Foundation</w:t>
            </w:r>
          </w:p>
          <w:p w:rsidR="004D6A4D" w:rsidRPr="004D6A4D" w:rsidRDefault="004D6A4D" w:rsidP="00B327C6">
            <w:pPr>
              <w:spacing w:line="276" w:lineRule="auto"/>
              <w:rPr>
                <w:rFonts w:ascii="Arial" w:hAnsi="Arial" w:cs="Arial"/>
                <w:sz w:val="20"/>
                <w:szCs w:val="20"/>
                <w:lang w:val="en-GB"/>
              </w:rPr>
            </w:pPr>
          </w:p>
        </w:tc>
        <w:tc>
          <w:tcPr>
            <w:tcW w:w="600" w:type="dxa"/>
            <w:shd w:val="clear" w:color="auto" w:fill="auto"/>
            <w:vAlign w:val="center"/>
          </w:tcPr>
          <w:p w:rsidR="004D6A4D" w:rsidRPr="004D6A4D" w:rsidRDefault="004D6A4D" w:rsidP="00B327C6">
            <w:pPr>
              <w:spacing w:line="276" w:lineRule="auto"/>
              <w:jc w:val="center"/>
              <w:rPr>
                <w:rFonts w:ascii="Arial" w:hAnsi="Arial" w:cs="Arial"/>
                <w:sz w:val="20"/>
                <w:szCs w:val="20"/>
                <w:lang w:val="en-GB"/>
              </w:rPr>
            </w:pPr>
            <w:r w:rsidRPr="004D6A4D">
              <w:rPr>
                <w:rFonts w:ascii="Arial" w:hAnsi="Arial" w:cs="Arial"/>
                <w:sz w:val="20"/>
                <w:szCs w:val="20"/>
                <w:lang w:eastAsia="en-GB"/>
              </w:rPr>
              <w:sym w:font="Wingdings" w:char="F0FC"/>
            </w:r>
          </w:p>
        </w:tc>
        <w:tc>
          <w:tcPr>
            <w:tcW w:w="2880" w:type="dxa"/>
            <w:shd w:val="clear" w:color="auto" w:fill="auto"/>
          </w:tcPr>
          <w:p w:rsidR="004D6A4D" w:rsidRPr="004D6A4D" w:rsidRDefault="004D6A4D" w:rsidP="00B327C6">
            <w:pPr>
              <w:spacing w:line="276" w:lineRule="auto"/>
              <w:rPr>
                <w:rFonts w:ascii="Arial" w:hAnsi="Arial" w:cs="Arial"/>
                <w:i/>
                <w:sz w:val="20"/>
                <w:szCs w:val="20"/>
                <w:lang w:val="en-GB"/>
              </w:rPr>
            </w:pPr>
            <w:r w:rsidRPr="004D6A4D">
              <w:rPr>
                <w:rFonts w:ascii="Arial" w:hAnsi="Arial" w:cs="Arial"/>
                <w:i/>
                <w:sz w:val="20"/>
                <w:szCs w:val="20"/>
                <w:lang w:val="en-GB"/>
              </w:rPr>
              <w:t>Subject-specific awards</w:t>
            </w:r>
          </w:p>
          <w:p w:rsidR="004D6A4D" w:rsidRPr="004D6A4D" w:rsidRDefault="004D6A4D" w:rsidP="00B327C6">
            <w:pPr>
              <w:spacing w:line="276" w:lineRule="auto"/>
              <w:rPr>
                <w:rFonts w:ascii="Arial" w:hAnsi="Arial" w:cs="Arial"/>
                <w:sz w:val="20"/>
                <w:szCs w:val="20"/>
                <w:lang w:val="en-GB"/>
              </w:rPr>
            </w:pPr>
          </w:p>
        </w:tc>
        <w:tc>
          <w:tcPr>
            <w:tcW w:w="2832" w:type="dxa"/>
            <w:shd w:val="clear" w:color="auto" w:fill="auto"/>
            <w:vAlign w:val="center"/>
          </w:tcPr>
          <w:p w:rsidR="004D6A4D" w:rsidRPr="004D6A4D" w:rsidRDefault="004D6A4D" w:rsidP="00B327C6">
            <w:pPr>
              <w:spacing w:line="276" w:lineRule="auto"/>
              <w:jc w:val="center"/>
              <w:rPr>
                <w:rFonts w:ascii="Arial" w:hAnsi="Arial" w:cs="Arial"/>
                <w:sz w:val="20"/>
                <w:szCs w:val="20"/>
                <w:lang w:val="en-GB"/>
              </w:rPr>
            </w:pPr>
          </w:p>
        </w:tc>
      </w:tr>
      <w:tr w:rsidR="004D6A4D" w:rsidRPr="00437F67" w:rsidTr="004D6A4D">
        <w:tc>
          <w:tcPr>
            <w:tcW w:w="1809" w:type="dxa"/>
            <w:tcBorders>
              <w:bottom w:val="single" w:sz="4" w:space="0" w:color="auto"/>
            </w:tcBorders>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Background information:</w:t>
            </w: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tc>
        <w:tc>
          <w:tcPr>
            <w:tcW w:w="8931" w:type="dxa"/>
            <w:gridSpan w:val="4"/>
            <w:tcBorders>
              <w:bottom w:val="single" w:sz="4" w:space="0" w:color="auto"/>
            </w:tcBorders>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Introduction</w:t>
            </w:r>
          </w:p>
          <w:p w:rsidR="004D6A4D" w:rsidRPr="004D6A4D" w:rsidRDefault="004D6A4D" w:rsidP="00B327C6">
            <w:pPr>
              <w:spacing w:line="276" w:lineRule="auto"/>
              <w:rPr>
                <w:rFonts w:ascii="Arial" w:hAnsi="Arial" w:cs="Arial"/>
                <w:sz w:val="20"/>
                <w:szCs w:val="20"/>
                <w:lang w:val="en-GB"/>
              </w:rPr>
            </w:pPr>
            <w:r w:rsidRPr="004D6A4D">
              <w:rPr>
                <w:rFonts w:ascii="Arial" w:hAnsi="Arial" w:cs="Arial"/>
                <w:sz w:val="20"/>
                <w:szCs w:val="20"/>
                <w:lang w:val="en-GB"/>
              </w:rPr>
              <w:t xml:space="preserve">As mandated by the General medical council (GMC), doctors </w:t>
            </w:r>
            <w:proofErr w:type="gramStart"/>
            <w:r w:rsidRPr="004D6A4D">
              <w:rPr>
                <w:rFonts w:ascii="Arial" w:hAnsi="Arial" w:cs="Arial"/>
                <w:sz w:val="20"/>
                <w:szCs w:val="20"/>
                <w:lang w:val="en-GB"/>
              </w:rPr>
              <w:t>are expected</w:t>
            </w:r>
            <w:proofErr w:type="gramEnd"/>
            <w:r w:rsidRPr="004D6A4D">
              <w:rPr>
                <w:rFonts w:ascii="Arial" w:hAnsi="Arial" w:cs="Arial"/>
                <w:sz w:val="20"/>
                <w:szCs w:val="20"/>
                <w:lang w:val="en-GB"/>
              </w:rPr>
              <w:t xml:space="preserve"> to challenge colleagues if they unfairly discriminate against patients or other colleagues. However, when individuals find themselves in such situations – they can experience the ‘bystander effect’ i.e. apathy towards ‘calling-out’ such unprofessional behaviour. </w:t>
            </w:r>
          </w:p>
          <w:p w:rsidR="004D6A4D" w:rsidRPr="004D6A4D" w:rsidRDefault="004D6A4D" w:rsidP="00B327C6">
            <w:pPr>
              <w:spacing w:line="276" w:lineRule="auto"/>
              <w:rPr>
                <w:rFonts w:ascii="Arial" w:hAnsi="Arial" w:cs="Arial"/>
                <w:sz w:val="20"/>
                <w:szCs w:val="20"/>
                <w:lang w:val="en-GB"/>
              </w:rPr>
            </w:pPr>
          </w:p>
          <w:p w:rsidR="004D6A4D" w:rsidRPr="004D6A4D" w:rsidRDefault="004D6A4D" w:rsidP="00B327C6">
            <w:pPr>
              <w:spacing w:line="276" w:lineRule="auto"/>
              <w:rPr>
                <w:rFonts w:ascii="Arial" w:hAnsi="Arial" w:cs="Arial"/>
                <w:sz w:val="20"/>
                <w:szCs w:val="20"/>
                <w:lang w:val="en-GB"/>
              </w:rPr>
            </w:pPr>
            <w:proofErr w:type="gramStart"/>
            <w:r w:rsidRPr="004D6A4D">
              <w:rPr>
                <w:rFonts w:ascii="Arial" w:hAnsi="Arial" w:cs="Arial"/>
                <w:sz w:val="20"/>
                <w:szCs w:val="20"/>
                <w:lang w:val="en-GB"/>
              </w:rPr>
              <w:t>A wide range of teaching methods are</w:t>
            </w:r>
            <w:proofErr w:type="gramEnd"/>
            <w:r w:rsidRPr="004D6A4D">
              <w:rPr>
                <w:rFonts w:ascii="Arial" w:hAnsi="Arial" w:cs="Arial"/>
                <w:sz w:val="20"/>
                <w:szCs w:val="20"/>
                <w:lang w:val="en-GB"/>
              </w:rPr>
              <w:t xml:space="preserve"> used in bystander training for doctors and students. Many forms of such teaching often focus more on the more intellectual aspects rather than the behavioural dimensions of by-standing training. Intellectual forms of learning (such as reading materials and group discussions) can fall short of best preparing doctors and students in calling-out unprofessional practice.  There can be </w:t>
            </w:r>
            <w:proofErr w:type="gramStart"/>
            <w:r w:rsidRPr="004D6A4D">
              <w:rPr>
                <w:rFonts w:ascii="Arial" w:hAnsi="Arial" w:cs="Arial"/>
                <w:sz w:val="20"/>
                <w:szCs w:val="20"/>
                <w:lang w:val="en-GB"/>
              </w:rPr>
              <w:t>a disconnect</w:t>
            </w:r>
            <w:proofErr w:type="gramEnd"/>
            <w:r w:rsidRPr="004D6A4D">
              <w:rPr>
                <w:rFonts w:ascii="Arial" w:hAnsi="Arial" w:cs="Arial"/>
                <w:sz w:val="20"/>
                <w:szCs w:val="20"/>
                <w:lang w:val="en-GB"/>
              </w:rPr>
              <w:t xml:space="preserve"> between what has </w:t>
            </w:r>
            <w:r w:rsidRPr="004D6A4D">
              <w:rPr>
                <w:rFonts w:ascii="Arial" w:hAnsi="Arial" w:cs="Arial"/>
                <w:i/>
                <w:sz w:val="20"/>
                <w:szCs w:val="20"/>
                <w:lang w:val="en-GB"/>
              </w:rPr>
              <w:t>intellectually</w:t>
            </w:r>
            <w:r w:rsidRPr="004D6A4D">
              <w:rPr>
                <w:rFonts w:ascii="Arial" w:hAnsi="Arial" w:cs="Arial"/>
                <w:sz w:val="20"/>
                <w:szCs w:val="20"/>
                <w:lang w:val="en-GB"/>
              </w:rPr>
              <w:t xml:space="preserve"> been learnt and how to </w:t>
            </w:r>
            <w:r w:rsidRPr="004D6A4D">
              <w:rPr>
                <w:rFonts w:ascii="Arial" w:hAnsi="Arial" w:cs="Arial"/>
                <w:i/>
                <w:sz w:val="20"/>
                <w:szCs w:val="20"/>
                <w:lang w:val="en-GB"/>
              </w:rPr>
              <w:t>act</w:t>
            </w:r>
            <w:r w:rsidRPr="004D6A4D">
              <w:rPr>
                <w:rFonts w:ascii="Arial" w:hAnsi="Arial" w:cs="Arial"/>
                <w:sz w:val="20"/>
                <w:szCs w:val="20"/>
                <w:lang w:val="en-GB"/>
              </w:rPr>
              <w:t xml:space="preserve"> in practice. There is a need to provide doctors and students a deeper understanding of how to ‘call out’ unprofessional practice ‘in the moment’.  Experiential forms of learning such as simulation can create learning opportunities to gain a more embodied and behavioural learning experience. Of the many forms of experiential learning, Forum theatre lends itself to the subject matter of bystander training. </w:t>
            </w:r>
          </w:p>
          <w:p w:rsidR="004D6A4D" w:rsidRPr="004D6A4D" w:rsidRDefault="004D6A4D" w:rsidP="00B327C6">
            <w:pPr>
              <w:spacing w:line="276" w:lineRule="auto"/>
              <w:rPr>
                <w:rFonts w:ascii="Arial" w:hAnsi="Arial" w:cs="Arial"/>
                <w:sz w:val="20"/>
                <w:szCs w:val="20"/>
                <w:lang w:val="en-GB"/>
              </w:rPr>
            </w:pPr>
          </w:p>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 xml:space="preserve">Forum theatre: giving voice to the oppressed </w:t>
            </w:r>
          </w:p>
          <w:p w:rsidR="004D6A4D" w:rsidRPr="004D6A4D" w:rsidRDefault="004D6A4D" w:rsidP="00B327C6">
            <w:pPr>
              <w:spacing w:line="276" w:lineRule="auto"/>
              <w:rPr>
                <w:rFonts w:ascii="Arial" w:hAnsi="Arial" w:cs="Arial"/>
                <w:sz w:val="20"/>
                <w:szCs w:val="20"/>
                <w:lang w:val="en-GB"/>
              </w:rPr>
            </w:pPr>
            <w:proofErr w:type="gramStart"/>
            <w:r w:rsidRPr="004D6A4D">
              <w:rPr>
                <w:rFonts w:ascii="Arial" w:hAnsi="Arial" w:cs="Arial"/>
                <w:sz w:val="20"/>
                <w:szCs w:val="20"/>
                <w:lang w:val="en-GB"/>
              </w:rPr>
              <w:t>The methodology of Forum theatre, as an aspect of Theatre of the Oppressed (TOE), was founded by Augusto Boal, who was a Brazilian drama theorist, practitioner, and social activist</w:t>
            </w:r>
            <w:proofErr w:type="gramEnd"/>
            <w:r w:rsidRPr="004D6A4D">
              <w:rPr>
                <w:rFonts w:ascii="Arial" w:hAnsi="Arial" w:cs="Arial"/>
                <w:sz w:val="20"/>
                <w:szCs w:val="20"/>
                <w:lang w:val="en-GB"/>
              </w:rPr>
              <w:t xml:space="preserve">. The theory </w:t>
            </w:r>
            <w:proofErr w:type="gramStart"/>
            <w:r w:rsidRPr="004D6A4D">
              <w:rPr>
                <w:rFonts w:ascii="Arial" w:hAnsi="Arial" w:cs="Arial"/>
                <w:sz w:val="20"/>
                <w:szCs w:val="20"/>
                <w:lang w:val="en-GB"/>
              </w:rPr>
              <w:t>was presented</w:t>
            </w:r>
            <w:proofErr w:type="gramEnd"/>
            <w:r w:rsidRPr="004D6A4D">
              <w:rPr>
                <w:rFonts w:ascii="Arial" w:hAnsi="Arial" w:cs="Arial"/>
                <w:sz w:val="20"/>
                <w:szCs w:val="20"/>
                <w:lang w:val="en-GB"/>
              </w:rPr>
              <w:t xml:space="preserve"> in Boal’s book The Theatre of the Oppressed - which was heavily influenced by Paulo </w:t>
            </w:r>
            <w:proofErr w:type="spellStart"/>
            <w:r w:rsidRPr="004D6A4D">
              <w:rPr>
                <w:rFonts w:ascii="Arial" w:hAnsi="Arial" w:cs="Arial"/>
                <w:sz w:val="20"/>
                <w:szCs w:val="20"/>
                <w:lang w:val="en-GB"/>
              </w:rPr>
              <w:t>Friere’s</w:t>
            </w:r>
            <w:proofErr w:type="spellEnd"/>
            <w:r w:rsidRPr="004D6A4D">
              <w:rPr>
                <w:rFonts w:ascii="Arial" w:hAnsi="Arial" w:cs="Arial"/>
                <w:sz w:val="20"/>
                <w:szCs w:val="20"/>
                <w:lang w:val="en-GB"/>
              </w:rPr>
              <w:t xml:space="preserve"> book The Pedagogy of the Oppressed. Boal first experimented with TOE in the barrios of Peru, using body actions and imagery, as part of a government run scheme to eradicate high illiteracy rates among the poorer communities in that society. The main concept of Forum theatre within TOE is to break down </w:t>
            </w:r>
            <w:proofErr w:type="gramStart"/>
            <w:r w:rsidRPr="004D6A4D">
              <w:rPr>
                <w:rFonts w:ascii="Arial" w:hAnsi="Arial" w:cs="Arial"/>
                <w:sz w:val="20"/>
                <w:szCs w:val="20"/>
                <w:lang w:val="en-GB"/>
              </w:rPr>
              <w:t>barriers which</w:t>
            </w:r>
            <w:proofErr w:type="gramEnd"/>
            <w:r w:rsidRPr="004D6A4D">
              <w:rPr>
                <w:rFonts w:ascii="Arial" w:hAnsi="Arial" w:cs="Arial"/>
                <w:sz w:val="20"/>
                <w:szCs w:val="20"/>
                <w:lang w:val="en-GB"/>
              </w:rPr>
              <w:t xml:space="preserve"> often exist in theatre, specifically between the actors and the spectators. A significant innovation is that during a scene the spectators can intervene directly in the dramatic action. This </w:t>
            </w:r>
            <w:proofErr w:type="gramStart"/>
            <w:r w:rsidRPr="004D6A4D">
              <w:rPr>
                <w:rFonts w:ascii="Arial" w:hAnsi="Arial" w:cs="Arial"/>
                <w:sz w:val="20"/>
                <w:szCs w:val="20"/>
                <w:lang w:val="en-GB"/>
              </w:rPr>
              <w:t>is achieved</w:t>
            </w:r>
            <w:proofErr w:type="gramEnd"/>
            <w:r w:rsidRPr="004D6A4D">
              <w:rPr>
                <w:rFonts w:ascii="Arial" w:hAnsi="Arial" w:cs="Arial"/>
                <w:sz w:val="20"/>
                <w:szCs w:val="20"/>
                <w:lang w:val="en-GB"/>
              </w:rPr>
              <w:t xml:space="preserve"> through a sequence of activities. Initially, the </w:t>
            </w:r>
            <w:proofErr w:type="gramStart"/>
            <w:r w:rsidRPr="004D6A4D">
              <w:rPr>
                <w:rFonts w:ascii="Arial" w:hAnsi="Arial" w:cs="Arial"/>
                <w:sz w:val="20"/>
                <w:szCs w:val="20"/>
                <w:lang w:val="en-GB"/>
              </w:rPr>
              <w:t>scene is performed by the actors</w:t>
            </w:r>
            <w:proofErr w:type="gramEnd"/>
            <w:r w:rsidRPr="004D6A4D">
              <w:rPr>
                <w:rFonts w:ascii="Arial" w:hAnsi="Arial" w:cs="Arial"/>
                <w:sz w:val="20"/>
                <w:szCs w:val="20"/>
                <w:lang w:val="en-GB"/>
              </w:rPr>
              <w:t xml:space="preserve">. The scene </w:t>
            </w:r>
            <w:proofErr w:type="gramStart"/>
            <w:r w:rsidRPr="004D6A4D">
              <w:rPr>
                <w:rFonts w:ascii="Arial" w:hAnsi="Arial" w:cs="Arial"/>
                <w:sz w:val="20"/>
                <w:szCs w:val="20"/>
                <w:lang w:val="en-GB"/>
              </w:rPr>
              <w:t>is then repeated</w:t>
            </w:r>
            <w:proofErr w:type="gramEnd"/>
            <w:r w:rsidRPr="004D6A4D">
              <w:rPr>
                <w:rFonts w:ascii="Arial" w:hAnsi="Arial" w:cs="Arial"/>
                <w:sz w:val="20"/>
                <w:szCs w:val="20"/>
                <w:lang w:val="en-GB"/>
              </w:rPr>
              <w:t>, and spectators are invited to take the place of an actor or guide the actor and decide what action to take, thus helping to change the outcome of the scene. The spectators effectively become actors; a change of status encapsulated in the neologism ‘</w:t>
            </w:r>
            <w:proofErr w:type="spellStart"/>
            <w:r w:rsidRPr="004D6A4D">
              <w:rPr>
                <w:rFonts w:ascii="Arial" w:hAnsi="Arial" w:cs="Arial"/>
                <w:sz w:val="20"/>
                <w:szCs w:val="20"/>
                <w:lang w:val="en-GB"/>
              </w:rPr>
              <w:t>spectactor</w:t>
            </w:r>
            <w:proofErr w:type="spellEnd"/>
            <w:r w:rsidRPr="004D6A4D">
              <w:rPr>
                <w:rFonts w:ascii="Arial" w:hAnsi="Arial" w:cs="Arial"/>
                <w:sz w:val="20"/>
                <w:szCs w:val="20"/>
                <w:lang w:val="en-GB"/>
              </w:rPr>
              <w:t xml:space="preserve">’. The other actors must react instantly to new scenario. This method of Forum theatre, following the necessary adaptations, may be useful as a DA scenario teaching technique for medical students. The interactivity of Forum theatre evokes a </w:t>
            </w:r>
            <w:r w:rsidRPr="004D6A4D">
              <w:rPr>
                <w:rFonts w:ascii="Arial" w:hAnsi="Arial" w:cs="Arial"/>
                <w:sz w:val="20"/>
                <w:szCs w:val="20"/>
                <w:lang w:val="en-GB"/>
              </w:rPr>
              <w:lastRenderedPageBreak/>
              <w:t xml:space="preserve">desire to practice the act that </w:t>
            </w:r>
            <w:proofErr w:type="gramStart"/>
            <w:r w:rsidRPr="004D6A4D">
              <w:rPr>
                <w:rFonts w:ascii="Arial" w:hAnsi="Arial" w:cs="Arial"/>
                <w:sz w:val="20"/>
                <w:szCs w:val="20"/>
                <w:lang w:val="en-GB"/>
              </w:rPr>
              <w:t>has been improvised</w:t>
            </w:r>
            <w:proofErr w:type="gramEnd"/>
            <w:r w:rsidRPr="004D6A4D">
              <w:rPr>
                <w:rFonts w:ascii="Arial" w:hAnsi="Arial" w:cs="Arial"/>
                <w:sz w:val="20"/>
                <w:szCs w:val="20"/>
                <w:lang w:val="en-GB"/>
              </w:rPr>
              <w:t xml:space="preserve">.  Given the importance of making ‘in the moment’ decisions of such forms of experiential learning, it would be important to know what learners actually experienced and how this may impact their professional develop. </w:t>
            </w:r>
          </w:p>
          <w:p w:rsidR="004D6A4D" w:rsidRPr="004D6A4D" w:rsidRDefault="004D6A4D" w:rsidP="00B327C6">
            <w:pPr>
              <w:spacing w:line="276" w:lineRule="auto"/>
              <w:rPr>
                <w:rFonts w:ascii="Arial" w:hAnsi="Arial" w:cs="Arial"/>
                <w:sz w:val="20"/>
                <w:szCs w:val="20"/>
                <w:lang w:val="en-GB"/>
              </w:rPr>
            </w:pPr>
          </w:p>
        </w:tc>
      </w:tr>
      <w:tr w:rsidR="004D6A4D" w:rsidRPr="009B0D63" w:rsidTr="004D6A4D">
        <w:trPr>
          <w:trHeight w:val="1197"/>
        </w:trPr>
        <w:tc>
          <w:tcPr>
            <w:tcW w:w="1809" w:type="dxa"/>
            <w:tcBorders>
              <w:bottom w:val="single" w:sz="4" w:space="0" w:color="auto"/>
            </w:tcBorders>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lastRenderedPageBreak/>
              <w:t>Aims / objectives</w:t>
            </w:r>
          </w:p>
        </w:tc>
        <w:tc>
          <w:tcPr>
            <w:tcW w:w="8931" w:type="dxa"/>
            <w:gridSpan w:val="4"/>
            <w:tcBorders>
              <w:bottom w:val="single" w:sz="4" w:space="0" w:color="auto"/>
            </w:tcBorders>
          </w:tcPr>
          <w:p w:rsidR="004D6A4D" w:rsidRPr="004D6A4D" w:rsidRDefault="004D6A4D" w:rsidP="00B327C6">
            <w:pPr>
              <w:spacing w:line="276" w:lineRule="auto"/>
              <w:rPr>
                <w:rFonts w:ascii="Arial" w:hAnsi="Arial" w:cs="Arial"/>
                <w:sz w:val="20"/>
                <w:szCs w:val="20"/>
              </w:rPr>
            </w:pPr>
            <w:r w:rsidRPr="004D6A4D">
              <w:rPr>
                <w:rFonts w:ascii="Arial" w:hAnsi="Arial" w:cs="Arial"/>
                <w:sz w:val="20"/>
                <w:szCs w:val="20"/>
                <w:lang w:val="en-GB"/>
              </w:rPr>
              <w:t xml:space="preserve">In this </w:t>
            </w:r>
            <w:proofErr w:type="gramStart"/>
            <w:r w:rsidRPr="004D6A4D">
              <w:rPr>
                <w:rFonts w:ascii="Arial" w:hAnsi="Arial" w:cs="Arial"/>
                <w:sz w:val="20"/>
                <w:szCs w:val="20"/>
                <w:lang w:val="en-GB"/>
              </w:rPr>
              <w:t>study</w:t>
            </w:r>
            <w:proofErr w:type="gramEnd"/>
            <w:r w:rsidRPr="004D6A4D">
              <w:rPr>
                <w:rFonts w:ascii="Arial" w:hAnsi="Arial" w:cs="Arial"/>
                <w:sz w:val="20"/>
                <w:szCs w:val="20"/>
                <w:lang w:val="en-GB"/>
              </w:rPr>
              <w:t xml:space="preserve"> we aim to explore the lived experiences of medical students engaging in Forum theatre regarding calling-out unprofessional practice. </w:t>
            </w:r>
          </w:p>
          <w:p w:rsidR="004D6A4D" w:rsidRPr="004D6A4D" w:rsidRDefault="004D6A4D" w:rsidP="00B327C6">
            <w:pPr>
              <w:spacing w:line="276" w:lineRule="auto"/>
              <w:rPr>
                <w:rFonts w:ascii="Arial" w:hAnsi="Arial" w:cs="Arial"/>
                <w:sz w:val="20"/>
                <w:szCs w:val="20"/>
              </w:rPr>
            </w:pPr>
            <w:r w:rsidRPr="004D6A4D">
              <w:rPr>
                <w:rFonts w:ascii="Arial" w:hAnsi="Arial" w:cs="Arial"/>
                <w:sz w:val="20"/>
                <w:szCs w:val="20"/>
              </w:rPr>
              <w:t>We will achieve this aim by the following objectives</w:t>
            </w:r>
          </w:p>
          <w:p w:rsidR="004D6A4D" w:rsidRPr="004D6A4D" w:rsidRDefault="004D6A4D" w:rsidP="004D6A4D">
            <w:pPr>
              <w:pStyle w:val="ListParagraph"/>
              <w:numPr>
                <w:ilvl w:val="0"/>
                <w:numId w:val="29"/>
              </w:numPr>
              <w:spacing w:line="276" w:lineRule="auto"/>
              <w:contextualSpacing/>
              <w:rPr>
                <w:rFonts w:ascii="Arial" w:hAnsi="Arial" w:cs="Arial"/>
                <w:sz w:val="20"/>
                <w:szCs w:val="20"/>
              </w:rPr>
            </w:pPr>
            <w:r w:rsidRPr="004D6A4D">
              <w:rPr>
                <w:rFonts w:ascii="Arial" w:hAnsi="Arial" w:cs="Arial"/>
                <w:sz w:val="20"/>
                <w:szCs w:val="20"/>
              </w:rPr>
              <w:t xml:space="preserve">Establish a </w:t>
            </w:r>
            <w:proofErr w:type="spellStart"/>
            <w:r w:rsidRPr="004D6A4D">
              <w:rPr>
                <w:rFonts w:ascii="Arial" w:hAnsi="Arial" w:cs="Arial"/>
                <w:sz w:val="20"/>
                <w:szCs w:val="20"/>
              </w:rPr>
              <w:t>multiprofessional</w:t>
            </w:r>
            <w:proofErr w:type="spellEnd"/>
            <w:r w:rsidRPr="004D6A4D">
              <w:rPr>
                <w:rFonts w:ascii="Arial" w:hAnsi="Arial" w:cs="Arial"/>
                <w:sz w:val="20"/>
                <w:szCs w:val="20"/>
              </w:rPr>
              <w:t xml:space="preserve"> research team including PPI</w:t>
            </w:r>
          </w:p>
          <w:p w:rsidR="004D6A4D" w:rsidRPr="004D6A4D" w:rsidRDefault="004D6A4D" w:rsidP="004D6A4D">
            <w:pPr>
              <w:pStyle w:val="ListParagraph"/>
              <w:numPr>
                <w:ilvl w:val="0"/>
                <w:numId w:val="29"/>
              </w:numPr>
              <w:spacing w:line="276" w:lineRule="auto"/>
              <w:contextualSpacing/>
              <w:rPr>
                <w:rFonts w:ascii="Arial" w:hAnsi="Arial" w:cs="Arial"/>
                <w:sz w:val="20"/>
                <w:szCs w:val="20"/>
              </w:rPr>
            </w:pPr>
            <w:r w:rsidRPr="004D6A4D">
              <w:rPr>
                <w:rFonts w:ascii="Arial" w:hAnsi="Arial" w:cs="Arial"/>
                <w:sz w:val="20"/>
                <w:szCs w:val="20"/>
              </w:rPr>
              <w:t>Develop a forum theatre scene based on unprofessional practice</w:t>
            </w:r>
          </w:p>
          <w:p w:rsidR="004D6A4D" w:rsidRPr="004D6A4D" w:rsidRDefault="004D6A4D" w:rsidP="004D6A4D">
            <w:pPr>
              <w:pStyle w:val="ListParagraph"/>
              <w:numPr>
                <w:ilvl w:val="0"/>
                <w:numId w:val="29"/>
              </w:numPr>
              <w:spacing w:line="276" w:lineRule="auto"/>
              <w:contextualSpacing/>
              <w:rPr>
                <w:rFonts w:ascii="Arial" w:hAnsi="Arial" w:cs="Arial"/>
                <w:sz w:val="20"/>
                <w:szCs w:val="20"/>
              </w:rPr>
            </w:pPr>
            <w:r w:rsidRPr="004D6A4D">
              <w:rPr>
                <w:rFonts w:ascii="Arial" w:hAnsi="Arial" w:cs="Arial"/>
                <w:sz w:val="20"/>
                <w:szCs w:val="20"/>
              </w:rPr>
              <w:t>Pilot this forum theatre scene</w:t>
            </w:r>
          </w:p>
          <w:p w:rsidR="004D6A4D" w:rsidRPr="004D6A4D" w:rsidRDefault="004D6A4D" w:rsidP="004D6A4D">
            <w:pPr>
              <w:pStyle w:val="ListParagraph"/>
              <w:numPr>
                <w:ilvl w:val="0"/>
                <w:numId w:val="29"/>
              </w:numPr>
              <w:spacing w:line="276" w:lineRule="auto"/>
              <w:contextualSpacing/>
              <w:rPr>
                <w:rFonts w:ascii="Arial" w:hAnsi="Arial" w:cs="Arial"/>
                <w:sz w:val="20"/>
                <w:szCs w:val="20"/>
              </w:rPr>
            </w:pPr>
            <w:r w:rsidRPr="004D6A4D">
              <w:rPr>
                <w:rFonts w:ascii="Arial" w:hAnsi="Arial" w:cs="Arial"/>
                <w:sz w:val="20"/>
                <w:szCs w:val="20"/>
              </w:rPr>
              <w:t>Perform the forum theatre scene with medical students as participants</w:t>
            </w:r>
          </w:p>
          <w:p w:rsidR="004D6A4D" w:rsidRDefault="004D6A4D" w:rsidP="004D6A4D">
            <w:pPr>
              <w:pStyle w:val="ListParagraph"/>
              <w:numPr>
                <w:ilvl w:val="0"/>
                <w:numId w:val="29"/>
              </w:numPr>
              <w:spacing w:line="276" w:lineRule="auto"/>
              <w:contextualSpacing/>
              <w:rPr>
                <w:rFonts w:ascii="Arial" w:hAnsi="Arial" w:cs="Arial"/>
                <w:sz w:val="20"/>
                <w:szCs w:val="20"/>
              </w:rPr>
            </w:pPr>
            <w:r w:rsidRPr="004D6A4D">
              <w:rPr>
                <w:rFonts w:ascii="Arial" w:hAnsi="Arial" w:cs="Arial"/>
                <w:sz w:val="20"/>
                <w:szCs w:val="20"/>
              </w:rPr>
              <w:t xml:space="preserve">Elicit participants’ lived experiences of the forum theatre piece </w:t>
            </w:r>
          </w:p>
          <w:p w:rsidR="00EB1072" w:rsidRPr="004D6A4D" w:rsidRDefault="00EB1072" w:rsidP="00EB1072">
            <w:pPr>
              <w:pStyle w:val="ListParagraph"/>
              <w:spacing w:line="276" w:lineRule="auto"/>
              <w:contextualSpacing/>
              <w:rPr>
                <w:rFonts w:ascii="Arial" w:hAnsi="Arial" w:cs="Arial"/>
                <w:sz w:val="20"/>
                <w:szCs w:val="20"/>
              </w:rPr>
            </w:pPr>
          </w:p>
        </w:tc>
      </w:tr>
      <w:tr w:rsidR="004D6A4D" w:rsidRPr="00437F67" w:rsidTr="004D6A4D">
        <w:trPr>
          <w:trHeight w:val="2331"/>
        </w:trPr>
        <w:tc>
          <w:tcPr>
            <w:tcW w:w="1809" w:type="dxa"/>
            <w:tcBorders>
              <w:bottom w:val="single" w:sz="4" w:space="0" w:color="auto"/>
            </w:tcBorders>
          </w:tcPr>
          <w:p w:rsidR="004D6A4D" w:rsidRPr="004D6A4D" w:rsidRDefault="004D6A4D" w:rsidP="00B327C6">
            <w:pPr>
              <w:spacing w:line="276" w:lineRule="auto"/>
              <w:rPr>
                <w:rFonts w:ascii="Arial" w:hAnsi="Arial" w:cs="Arial"/>
                <w:b/>
                <w:sz w:val="20"/>
                <w:szCs w:val="20"/>
                <w:lang w:val="en-GB"/>
              </w:rPr>
            </w:pPr>
            <w:r w:rsidRPr="004D6A4D">
              <w:rPr>
                <w:rFonts w:ascii="Arial" w:hAnsi="Arial" w:cs="Arial"/>
                <w:b/>
                <w:sz w:val="20"/>
                <w:szCs w:val="20"/>
                <w:lang w:val="en-GB"/>
              </w:rPr>
              <w:t>Techniques employed:</w:t>
            </w: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p w:rsidR="004D6A4D" w:rsidRPr="004D6A4D" w:rsidRDefault="004D6A4D" w:rsidP="00B327C6">
            <w:pPr>
              <w:spacing w:line="276" w:lineRule="auto"/>
              <w:rPr>
                <w:rFonts w:ascii="Arial" w:hAnsi="Arial" w:cs="Arial"/>
                <w:b/>
                <w:sz w:val="20"/>
                <w:szCs w:val="20"/>
                <w:lang w:val="en-GB"/>
              </w:rPr>
            </w:pPr>
          </w:p>
        </w:tc>
        <w:tc>
          <w:tcPr>
            <w:tcW w:w="8931" w:type="dxa"/>
            <w:gridSpan w:val="4"/>
            <w:tcBorders>
              <w:bottom w:val="single" w:sz="4" w:space="0" w:color="auto"/>
            </w:tcBorders>
          </w:tcPr>
          <w:p w:rsidR="004D6A4D" w:rsidRPr="004D6A4D" w:rsidRDefault="004D6A4D" w:rsidP="004D6A4D">
            <w:pPr>
              <w:pStyle w:val="ListParagraph"/>
              <w:numPr>
                <w:ilvl w:val="0"/>
                <w:numId w:val="30"/>
              </w:numPr>
              <w:spacing w:line="276" w:lineRule="auto"/>
              <w:contextualSpacing/>
              <w:rPr>
                <w:rFonts w:ascii="Arial" w:hAnsi="Arial" w:cs="Arial"/>
                <w:sz w:val="20"/>
                <w:szCs w:val="20"/>
              </w:rPr>
            </w:pPr>
            <w:r w:rsidRPr="004D6A4D">
              <w:rPr>
                <w:rFonts w:ascii="Arial" w:hAnsi="Arial" w:cs="Arial"/>
                <w:sz w:val="20"/>
                <w:szCs w:val="20"/>
              </w:rPr>
              <w:t>Perform a literature review</w:t>
            </w:r>
          </w:p>
          <w:p w:rsidR="004D6A4D" w:rsidRPr="004D6A4D" w:rsidRDefault="004D6A4D" w:rsidP="004D6A4D">
            <w:pPr>
              <w:pStyle w:val="ListParagraph"/>
              <w:numPr>
                <w:ilvl w:val="0"/>
                <w:numId w:val="30"/>
              </w:numPr>
              <w:spacing w:line="276" w:lineRule="auto"/>
              <w:contextualSpacing/>
              <w:rPr>
                <w:rFonts w:ascii="Arial" w:hAnsi="Arial" w:cs="Arial"/>
                <w:sz w:val="20"/>
                <w:szCs w:val="20"/>
              </w:rPr>
            </w:pPr>
            <w:r w:rsidRPr="004D6A4D">
              <w:rPr>
                <w:rFonts w:ascii="Arial" w:hAnsi="Arial" w:cs="Arial"/>
                <w:sz w:val="20"/>
                <w:szCs w:val="20"/>
              </w:rPr>
              <w:t>Develop a research protocol and seek ethical approval</w:t>
            </w:r>
          </w:p>
          <w:p w:rsidR="004D6A4D" w:rsidRPr="004D6A4D" w:rsidRDefault="004D6A4D" w:rsidP="004D6A4D">
            <w:pPr>
              <w:pStyle w:val="ListParagraph"/>
              <w:numPr>
                <w:ilvl w:val="0"/>
                <w:numId w:val="30"/>
              </w:numPr>
              <w:spacing w:line="276" w:lineRule="auto"/>
              <w:contextualSpacing/>
              <w:rPr>
                <w:rFonts w:ascii="Arial" w:hAnsi="Arial" w:cs="Arial"/>
                <w:sz w:val="20"/>
                <w:szCs w:val="20"/>
              </w:rPr>
            </w:pPr>
            <w:r w:rsidRPr="004D6A4D">
              <w:rPr>
                <w:rFonts w:ascii="Arial" w:hAnsi="Arial" w:cs="Arial"/>
                <w:sz w:val="20"/>
                <w:szCs w:val="20"/>
              </w:rPr>
              <w:t>Develop and pilot a forum theatre scene regarding calling-out unprofessional practice</w:t>
            </w:r>
          </w:p>
          <w:p w:rsidR="004D6A4D" w:rsidRPr="004D6A4D" w:rsidRDefault="004D6A4D" w:rsidP="004D6A4D">
            <w:pPr>
              <w:pStyle w:val="ListParagraph"/>
              <w:numPr>
                <w:ilvl w:val="0"/>
                <w:numId w:val="30"/>
              </w:numPr>
              <w:spacing w:line="276" w:lineRule="auto"/>
              <w:contextualSpacing/>
              <w:rPr>
                <w:rFonts w:ascii="Arial" w:hAnsi="Arial" w:cs="Arial"/>
                <w:sz w:val="20"/>
                <w:szCs w:val="20"/>
              </w:rPr>
            </w:pPr>
            <w:r w:rsidRPr="004D6A4D">
              <w:rPr>
                <w:rFonts w:ascii="Arial" w:hAnsi="Arial" w:cs="Arial"/>
                <w:sz w:val="20"/>
                <w:szCs w:val="20"/>
              </w:rPr>
              <w:t>Recruit, sample and consent medical students to take part in the forum theatre scene</w:t>
            </w:r>
          </w:p>
          <w:p w:rsidR="004D6A4D" w:rsidRPr="004D6A4D" w:rsidRDefault="004D6A4D" w:rsidP="004D6A4D">
            <w:pPr>
              <w:pStyle w:val="ListParagraph"/>
              <w:numPr>
                <w:ilvl w:val="0"/>
                <w:numId w:val="30"/>
              </w:numPr>
              <w:spacing w:line="276" w:lineRule="auto"/>
              <w:contextualSpacing/>
              <w:rPr>
                <w:rFonts w:ascii="Arial" w:hAnsi="Arial" w:cs="Arial"/>
                <w:sz w:val="20"/>
                <w:szCs w:val="20"/>
              </w:rPr>
            </w:pPr>
            <w:r w:rsidRPr="004D6A4D">
              <w:rPr>
                <w:rFonts w:ascii="Arial" w:hAnsi="Arial" w:cs="Arial"/>
                <w:sz w:val="20"/>
                <w:szCs w:val="20"/>
              </w:rPr>
              <w:t xml:space="preserve">Capture participants’ experiences via interviews </w:t>
            </w:r>
          </w:p>
          <w:p w:rsidR="004D6A4D" w:rsidRPr="004D6A4D" w:rsidRDefault="004D6A4D" w:rsidP="004D6A4D">
            <w:pPr>
              <w:pStyle w:val="ListParagraph"/>
              <w:numPr>
                <w:ilvl w:val="0"/>
                <w:numId w:val="30"/>
              </w:numPr>
              <w:spacing w:line="276" w:lineRule="auto"/>
              <w:contextualSpacing/>
              <w:rPr>
                <w:rFonts w:ascii="Arial" w:hAnsi="Arial" w:cs="Arial"/>
                <w:sz w:val="20"/>
                <w:szCs w:val="20"/>
              </w:rPr>
            </w:pPr>
            <w:r w:rsidRPr="004D6A4D">
              <w:rPr>
                <w:rFonts w:ascii="Arial" w:hAnsi="Arial" w:cs="Arial"/>
                <w:sz w:val="20"/>
                <w:szCs w:val="20"/>
              </w:rPr>
              <w:t xml:space="preserve">Using hermeneutic phenomenology, with influences of Merleau-Ponty’s work on embodiment, data will be </w:t>
            </w:r>
            <w:proofErr w:type="spellStart"/>
            <w:r w:rsidRPr="004D6A4D">
              <w:rPr>
                <w:rFonts w:ascii="Arial" w:hAnsi="Arial" w:cs="Arial"/>
                <w:sz w:val="20"/>
                <w:szCs w:val="20"/>
              </w:rPr>
              <w:t>analysed</w:t>
            </w:r>
            <w:proofErr w:type="spellEnd"/>
            <w:r w:rsidRPr="004D6A4D">
              <w:rPr>
                <w:rFonts w:ascii="Arial" w:hAnsi="Arial" w:cs="Arial"/>
                <w:sz w:val="20"/>
                <w:szCs w:val="20"/>
              </w:rPr>
              <w:t xml:space="preserve"> using Template Analysis</w:t>
            </w:r>
          </w:p>
          <w:p w:rsidR="004D6A4D" w:rsidRPr="004D6A4D" w:rsidRDefault="004D6A4D" w:rsidP="004D6A4D">
            <w:pPr>
              <w:pStyle w:val="ListParagraph"/>
              <w:numPr>
                <w:ilvl w:val="0"/>
                <w:numId w:val="30"/>
              </w:numPr>
              <w:spacing w:line="276" w:lineRule="auto"/>
              <w:contextualSpacing/>
              <w:rPr>
                <w:rFonts w:ascii="Arial" w:hAnsi="Arial" w:cs="Arial"/>
                <w:sz w:val="20"/>
                <w:szCs w:val="20"/>
              </w:rPr>
            </w:pPr>
            <w:r w:rsidRPr="004D6A4D">
              <w:rPr>
                <w:rFonts w:ascii="Arial" w:hAnsi="Arial" w:cs="Arial"/>
                <w:sz w:val="20"/>
                <w:szCs w:val="20"/>
              </w:rPr>
              <w:t>Disseminate the work via conferences and published paper(s)</w:t>
            </w:r>
          </w:p>
          <w:p w:rsidR="004D6A4D" w:rsidRDefault="004D6A4D" w:rsidP="004D6A4D">
            <w:pPr>
              <w:pStyle w:val="ListParagraph"/>
              <w:numPr>
                <w:ilvl w:val="0"/>
                <w:numId w:val="30"/>
              </w:numPr>
              <w:spacing w:line="276" w:lineRule="auto"/>
              <w:contextualSpacing/>
              <w:rPr>
                <w:rFonts w:ascii="Arial" w:hAnsi="Arial" w:cs="Arial"/>
                <w:sz w:val="20"/>
                <w:szCs w:val="20"/>
              </w:rPr>
            </w:pPr>
            <w:r w:rsidRPr="004D6A4D">
              <w:rPr>
                <w:rFonts w:ascii="Arial" w:hAnsi="Arial" w:cs="Arial"/>
                <w:sz w:val="20"/>
                <w:szCs w:val="20"/>
              </w:rPr>
              <w:t xml:space="preserve">Scope where the outputs of this project </w:t>
            </w:r>
            <w:proofErr w:type="gramStart"/>
            <w:r w:rsidRPr="004D6A4D">
              <w:rPr>
                <w:rFonts w:ascii="Arial" w:hAnsi="Arial" w:cs="Arial"/>
                <w:sz w:val="20"/>
                <w:szCs w:val="20"/>
              </w:rPr>
              <w:t>could be implemented</w:t>
            </w:r>
            <w:proofErr w:type="gramEnd"/>
            <w:r w:rsidRPr="004D6A4D">
              <w:rPr>
                <w:rFonts w:ascii="Arial" w:hAnsi="Arial" w:cs="Arial"/>
                <w:sz w:val="20"/>
                <w:szCs w:val="20"/>
              </w:rPr>
              <w:t xml:space="preserve"> into medical curricula.</w:t>
            </w:r>
          </w:p>
          <w:p w:rsidR="00EB1072" w:rsidRPr="004D6A4D" w:rsidRDefault="00EB1072" w:rsidP="00EB1072">
            <w:pPr>
              <w:pStyle w:val="ListParagraph"/>
              <w:spacing w:line="276" w:lineRule="auto"/>
              <w:contextualSpacing/>
              <w:rPr>
                <w:rFonts w:ascii="Arial" w:hAnsi="Arial" w:cs="Arial"/>
                <w:sz w:val="20"/>
                <w:szCs w:val="20"/>
              </w:rPr>
            </w:pPr>
          </w:p>
        </w:tc>
      </w:tr>
    </w:tbl>
    <w:p w:rsidR="004D6A4D" w:rsidRDefault="004D6A4D" w:rsidP="005B2100">
      <w:pPr>
        <w:jc w:val="center"/>
        <w:rPr>
          <w:rFonts w:ascii="Arial" w:hAnsi="Arial" w:cs="Arial"/>
          <w:b/>
          <w:color w:val="FF0000"/>
          <w:sz w:val="40"/>
          <w:szCs w:val="40"/>
          <w:u w:val="single"/>
          <w:lang w:val="en-GB"/>
        </w:rPr>
      </w:pPr>
    </w:p>
    <w:p w:rsidR="004D6A4D" w:rsidRDefault="004D6A4D" w:rsidP="005B2100">
      <w:pPr>
        <w:jc w:val="center"/>
        <w:rPr>
          <w:rFonts w:ascii="Arial" w:hAnsi="Arial" w:cs="Arial"/>
          <w:b/>
          <w:color w:val="FF0000"/>
          <w:sz w:val="40"/>
          <w:szCs w:val="40"/>
          <w:u w:val="single"/>
          <w:lang w:val="en-GB"/>
        </w:rPr>
      </w:pPr>
    </w:p>
    <w:p w:rsidR="004D6A4D" w:rsidRDefault="004D6A4D" w:rsidP="004D6A4D">
      <w:pPr>
        <w:rPr>
          <w:rFonts w:ascii="Arial" w:hAnsi="Arial" w:cs="Arial"/>
          <w:b/>
          <w:color w:val="FF0000"/>
          <w:sz w:val="40"/>
          <w:szCs w:val="40"/>
          <w:u w:val="single"/>
          <w:lang w:val="en-GB"/>
        </w:rPr>
      </w:pPr>
      <w:r>
        <w:rPr>
          <w:rFonts w:ascii="Arial" w:hAnsi="Arial" w:cs="Arial"/>
          <w:b/>
          <w:color w:val="FF0000"/>
          <w:sz w:val="40"/>
          <w:szCs w:val="40"/>
          <w:u w:val="single"/>
          <w:lang w:val="en-GB"/>
        </w:rPr>
        <w:br w:type="page"/>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477"/>
        <w:gridCol w:w="600"/>
        <w:gridCol w:w="2880"/>
        <w:gridCol w:w="2973"/>
      </w:tblGrid>
      <w:tr w:rsidR="004D6A4D" w:rsidTr="004D6A4D">
        <w:tc>
          <w:tcPr>
            <w:tcW w:w="1951" w:type="dxa"/>
          </w:tcPr>
          <w:p w:rsidR="004D6A4D" w:rsidRDefault="004D6A4D" w:rsidP="00B327C6">
            <w:pPr>
              <w:rPr>
                <w:rFonts w:ascii="Arial" w:eastAsia="Arial" w:hAnsi="Arial" w:cs="Arial"/>
                <w:b/>
                <w:sz w:val="20"/>
                <w:szCs w:val="20"/>
              </w:rPr>
            </w:pPr>
            <w:r>
              <w:rPr>
                <w:rFonts w:ascii="Arial" w:eastAsia="Arial" w:hAnsi="Arial" w:cs="Arial"/>
                <w:b/>
                <w:sz w:val="20"/>
                <w:szCs w:val="20"/>
              </w:rPr>
              <w:lastRenderedPageBreak/>
              <w:t>Project Title</w:t>
            </w:r>
          </w:p>
        </w:tc>
        <w:tc>
          <w:tcPr>
            <w:tcW w:w="8930" w:type="dxa"/>
            <w:gridSpan w:val="4"/>
          </w:tcPr>
          <w:p w:rsidR="004D6A4D" w:rsidRDefault="004D6A4D" w:rsidP="00EB1072">
            <w:pPr>
              <w:spacing w:line="276" w:lineRule="auto"/>
              <w:rPr>
                <w:rFonts w:ascii="Arial" w:eastAsia="Arial" w:hAnsi="Arial" w:cs="Arial"/>
                <w:b/>
                <w:bCs/>
                <w:sz w:val="20"/>
                <w:szCs w:val="20"/>
              </w:rPr>
            </w:pPr>
            <w:bookmarkStart w:id="7" w:name="Michael_Williams"/>
            <w:r w:rsidRPr="4274215F">
              <w:rPr>
                <w:rFonts w:ascii="Arial" w:eastAsia="Arial" w:hAnsi="Arial" w:cs="Arial"/>
                <w:b/>
                <w:bCs/>
                <w:sz w:val="20"/>
                <w:szCs w:val="20"/>
              </w:rPr>
              <w:t xml:space="preserve">Angel Eyes: the impact of a virtual reality app simulating types of visual impairment on </w:t>
            </w:r>
            <w:proofErr w:type="spellStart"/>
            <w:r w:rsidRPr="4274215F">
              <w:rPr>
                <w:rFonts w:ascii="Arial" w:eastAsia="Arial" w:hAnsi="Arial" w:cs="Arial"/>
                <w:b/>
                <w:bCs/>
                <w:sz w:val="20"/>
                <w:szCs w:val="20"/>
              </w:rPr>
              <w:t>carers</w:t>
            </w:r>
            <w:proofErr w:type="spellEnd"/>
            <w:r w:rsidRPr="4274215F">
              <w:rPr>
                <w:rFonts w:ascii="Arial" w:eastAsia="Arial" w:hAnsi="Arial" w:cs="Arial"/>
                <w:b/>
                <w:bCs/>
                <w:sz w:val="20"/>
                <w:szCs w:val="20"/>
              </w:rPr>
              <w:t xml:space="preserve"> of visually impaired children.</w:t>
            </w:r>
          </w:p>
          <w:bookmarkEnd w:id="7"/>
          <w:p w:rsidR="004D6A4D" w:rsidRDefault="004D6A4D" w:rsidP="00B327C6">
            <w:pPr>
              <w:rPr>
                <w:rFonts w:ascii="Arial" w:eastAsia="Arial" w:hAnsi="Arial" w:cs="Arial"/>
              </w:rPr>
            </w:pPr>
          </w:p>
        </w:tc>
      </w:tr>
      <w:tr w:rsidR="004D6A4D" w:rsidTr="004D6A4D">
        <w:tc>
          <w:tcPr>
            <w:tcW w:w="1951" w:type="dxa"/>
          </w:tcPr>
          <w:p w:rsidR="004D6A4D" w:rsidRDefault="004D6A4D" w:rsidP="00B327C6">
            <w:pPr>
              <w:rPr>
                <w:rFonts w:ascii="Arial" w:eastAsia="Arial" w:hAnsi="Arial" w:cs="Arial"/>
                <w:b/>
                <w:sz w:val="20"/>
                <w:szCs w:val="20"/>
              </w:rPr>
            </w:pPr>
            <w:r>
              <w:rPr>
                <w:rFonts w:ascii="Arial" w:eastAsia="Arial" w:hAnsi="Arial" w:cs="Arial"/>
                <w:b/>
                <w:sz w:val="20"/>
                <w:szCs w:val="20"/>
              </w:rPr>
              <w:t>Supervisor(s)</w:t>
            </w:r>
          </w:p>
          <w:p w:rsidR="004D6A4D" w:rsidRDefault="004D6A4D" w:rsidP="00B327C6">
            <w:pPr>
              <w:rPr>
                <w:rFonts w:ascii="Arial" w:eastAsia="Arial" w:hAnsi="Arial" w:cs="Arial"/>
                <w:b/>
                <w:sz w:val="20"/>
                <w:szCs w:val="20"/>
              </w:rPr>
            </w:pPr>
          </w:p>
        </w:tc>
        <w:tc>
          <w:tcPr>
            <w:tcW w:w="8930" w:type="dxa"/>
            <w:gridSpan w:val="4"/>
          </w:tcPr>
          <w:p w:rsidR="004D6A4D" w:rsidRDefault="004D6A4D" w:rsidP="004D6A4D">
            <w:pPr>
              <w:numPr>
                <w:ilvl w:val="0"/>
                <w:numId w:val="32"/>
              </w:numPr>
              <w:pBdr>
                <w:top w:val="nil"/>
                <w:left w:val="nil"/>
                <w:bottom w:val="nil"/>
                <w:right w:val="nil"/>
                <w:between w:val="nil"/>
              </w:pBdr>
              <w:rPr>
                <w:rFonts w:ascii="Arial" w:eastAsia="Arial" w:hAnsi="Arial" w:cs="Arial"/>
                <w:color w:val="000000"/>
                <w:sz w:val="20"/>
                <w:szCs w:val="20"/>
                <w:vertAlign w:val="superscript"/>
              </w:rPr>
            </w:pPr>
            <w:r w:rsidRPr="004D6A4D">
              <w:rPr>
                <w:rFonts w:ascii="Arial" w:eastAsia="Arial" w:hAnsi="Arial" w:cs="Arial"/>
                <w:color w:val="000000"/>
                <w:sz w:val="20"/>
                <w:szCs w:val="20"/>
              </w:rPr>
              <w:t xml:space="preserve">Dr Michael Williams </w:t>
            </w:r>
            <w:r w:rsidRPr="004D6A4D">
              <w:rPr>
                <w:rFonts w:ascii="Arial" w:eastAsia="Arial" w:hAnsi="Arial" w:cs="Arial"/>
                <w:color w:val="000000"/>
                <w:sz w:val="20"/>
                <w:szCs w:val="20"/>
                <w:vertAlign w:val="superscript"/>
              </w:rPr>
              <w:t>1</w:t>
            </w:r>
          </w:p>
          <w:p w:rsidR="004D6A4D" w:rsidRDefault="004D6A4D" w:rsidP="004D6A4D">
            <w:pPr>
              <w:numPr>
                <w:ilvl w:val="0"/>
                <w:numId w:val="32"/>
              </w:numPr>
              <w:pBdr>
                <w:top w:val="nil"/>
                <w:left w:val="nil"/>
                <w:bottom w:val="nil"/>
                <w:right w:val="nil"/>
                <w:between w:val="nil"/>
              </w:pBdr>
              <w:rPr>
                <w:color w:val="000000"/>
                <w:sz w:val="20"/>
                <w:szCs w:val="20"/>
              </w:rPr>
            </w:pPr>
            <w:r w:rsidRPr="004D6A4D">
              <w:rPr>
                <w:rFonts w:ascii="Arial" w:eastAsia="Arial" w:hAnsi="Arial" w:cs="Arial"/>
                <w:color w:val="000000"/>
                <w:sz w:val="20"/>
                <w:szCs w:val="20"/>
              </w:rPr>
              <w:t xml:space="preserve">Prof Jonathan Jackson </w:t>
            </w:r>
            <w:r w:rsidRPr="004D6A4D">
              <w:rPr>
                <w:rFonts w:ascii="Arial" w:eastAsia="Arial" w:hAnsi="Arial" w:cs="Arial"/>
                <w:color w:val="000000"/>
                <w:sz w:val="20"/>
                <w:szCs w:val="20"/>
                <w:vertAlign w:val="superscript"/>
              </w:rPr>
              <w:t>2</w:t>
            </w:r>
          </w:p>
          <w:p w:rsidR="004D6A4D" w:rsidRDefault="004D6A4D" w:rsidP="004D6A4D">
            <w:pPr>
              <w:numPr>
                <w:ilvl w:val="0"/>
                <w:numId w:val="32"/>
              </w:numPr>
              <w:pBdr>
                <w:top w:val="nil"/>
                <w:left w:val="nil"/>
                <w:bottom w:val="nil"/>
                <w:right w:val="nil"/>
                <w:between w:val="nil"/>
              </w:pBdr>
              <w:rPr>
                <w:color w:val="000000"/>
                <w:sz w:val="20"/>
                <w:szCs w:val="20"/>
              </w:rPr>
            </w:pPr>
            <w:r w:rsidRPr="004D6A4D">
              <w:rPr>
                <w:rFonts w:ascii="Arial" w:eastAsia="Arial" w:hAnsi="Arial" w:cs="Arial"/>
                <w:color w:val="000000"/>
                <w:sz w:val="20"/>
                <w:szCs w:val="20"/>
              </w:rPr>
              <w:t xml:space="preserve">Prof Gerry Gormley </w:t>
            </w:r>
            <w:r w:rsidRPr="004D6A4D">
              <w:rPr>
                <w:rFonts w:ascii="Arial" w:eastAsia="Arial" w:hAnsi="Arial" w:cs="Arial"/>
                <w:color w:val="000000"/>
                <w:sz w:val="20"/>
                <w:szCs w:val="20"/>
                <w:vertAlign w:val="superscript"/>
              </w:rPr>
              <w:t>1</w:t>
            </w:r>
          </w:p>
          <w:p w:rsidR="004D6A4D" w:rsidRDefault="004D6A4D" w:rsidP="00B327C6">
            <w:pPr>
              <w:rPr>
                <w:rFonts w:ascii="Arial" w:eastAsia="Arial" w:hAnsi="Arial" w:cs="Arial"/>
                <w:sz w:val="20"/>
                <w:szCs w:val="20"/>
              </w:rPr>
            </w:pPr>
          </w:p>
        </w:tc>
      </w:tr>
      <w:tr w:rsidR="004D6A4D" w:rsidTr="004D6A4D">
        <w:tc>
          <w:tcPr>
            <w:tcW w:w="1951" w:type="dxa"/>
          </w:tcPr>
          <w:p w:rsidR="004D6A4D" w:rsidRDefault="004D6A4D" w:rsidP="00B327C6">
            <w:pPr>
              <w:rPr>
                <w:rFonts w:ascii="Arial" w:eastAsia="Arial" w:hAnsi="Arial" w:cs="Arial"/>
                <w:b/>
                <w:sz w:val="20"/>
                <w:szCs w:val="20"/>
              </w:rPr>
            </w:pPr>
            <w:r>
              <w:rPr>
                <w:rFonts w:ascii="Arial" w:eastAsia="Arial" w:hAnsi="Arial" w:cs="Arial"/>
                <w:b/>
                <w:sz w:val="20"/>
                <w:szCs w:val="20"/>
              </w:rPr>
              <w:t>School / Centre</w:t>
            </w:r>
          </w:p>
          <w:p w:rsidR="004D6A4D" w:rsidRDefault="004D6A4D" w:rsidP="00B327C6">
            <w:pPr>
              <w:rPr>
                <w:rFonts w:ascii="Arial" w:eastAsia="Arial" w:hAnsi="Arial" w:cs="Arial"/>
                <w:b/>
                <w:sz w:val="20"/>
                <w:szCs w:val="20"/>
              </w:rPr>
            </w:pPr>
          </w:p>
        </w:tc>
        <w:tc>
          <w:tcPr>
            <w:tcW w:w="8930" w:type="dxa"/>
            <w:gridSpan w:val="4"/>
          </w:tcPr>
          <w:p w:rsidR="004D6A4D" w:rsidRDefault="004D6A4D" w:rsidP="004D6A4D">
            <w:pPr>
              <w:pStyle w:val="ListParagraph"/>
              <w:numPr>
                <w:ilvl w:val="0"/>
                <w:numId w:val="31"/>
              </w:numPr>
              <w:contextualSpacing/>
              <w:rPr>
                <w:rFonts w:ascii="Arial" w:eastAsia="Arial" w:hAnsi="Arial" w:cs="Arial"/>
                <w:sz w:val="20"/>
                <w:szCs w:val="20"/>
              </w:rPr>
            </w:pPr>
            <w:r w:rsidRPr="4274215F">
              <w:rPr>
                <w:rFonts w:ascii="Arial" w:eastAsia="Arial" w:hAnsi="Arial" w:cs="Arial"/>
                <w:sz w:val="20"/>
                <w:szCs w:val="20"/>
              </w:rPr>
              <w:t>Centre for Medical Education, School of Medicine, Dentistry and Biomedical Sciences</w:t>
            </w:r>
          </w:p>
          <w:p w:rsidR="004D6A4D" w:rsidRDefault="004D6A4D" w:rsidP="004D6A4D">
            <w:pPr>
              <w:pStyle w:val="ListParagraph"/>
              <w:numPr>
                <w:ilvl w:val="0"/>
                <w:numId w:val="31"/>
              </w:numPr>
              <w:contextualSpacing/>
              <w:rPr>
                <w:sz w:val="20"/>
                <w:szCs w:val="20"/>
              </w:rPr>
            </w:pPr>
            <w:r w:rsidRPr="4274215F">
              <w:rPr>
                <w:rFonts w:ascii="Arial" w:eastAsia="Arial" w:hAnsi="Arial" w:cs="Arial"/>
                <w:sz w:val="20"/>
                <w:szCs w:val="20"/>
              </w:rPr>
              <w:t>Department of Ophthalmology, Belfast Health and Social Care Trust</w:t>
            </w:r>
          </w:p>
        </w:tc>
      </w:tr>
      <w:tr w:rsidR="004D6A4D" w:rsidTr="004D6A4D">
        <w:trPr>
          <w:trHeight w:val="690"/>
        </w:trPr>
        <w:tc>
          <w:tcPr>
            <w:tcW w:w="1951" w:type="dxa"/>
          </w:tcPr>
          <w:p w:rsidR="004D6A4D" w:rsidRDefault="004D6A4D" w:rsidP="00B327C6">
            <w:pPr>
              <w:rPr>
                <w:rFonts w:ascii="Arial" w:eastAsia="Arial" w:hAnsi="Arial" w:cs="Arial"/>
                <w:b/>
                <w:sz w:val="20"/>
                <w:szCs w:val="20"/>
              </w:rPr>
            </w:pPr>
            <w:r>
              <w:rPr>
                <w:rFonts w:ascii="Arial" w:eastAsia="Arial" w:hAnsi="Arial" w:cs="Arial"/>
                <w:b/>
                <w:sz w:val="20"/>
                <w:szCs w:val="20"/>
              </w:rPr>
              <w:t>Principal Supervisor’s Contact Details</w:t>
            </w:r>
          </w:p>
        </w:tc>
        <w:tc>
          <w:tcPr>
            <w:tcW w:w="3077" w:type="dxa"/>
            <w:gridSpan w:val="2"/>
          </w:tcPr>
          <w:p w:rsidR="004D6A4D" w:rsidRDefault="004D6A4D" w:rsidP="00B327C6">
            <w:pPr>
              <w:rPr>
                <w:rFonts w:ascii="Arial" w:eastAsia="Arial" w:hAnsi="Arial" w:cs="Arial"/>
                <w:sz w:val="20"/>
                <w:szCs w:val="20"/>
              </w:rPr>
            </w:pPr>
            <w:r>
              <w:rPr>
                <w:rFonts w:ascii="Arial" w:eastAsia="Arial" w:hAnsi="Arial" w:cs="Arial"/>
                <w:sz w:val="20"/>
                <w:szCs w:val="20"/>
              </w:rPr>
              <w:t>Email: m.williams@qub.ac.uk</w:t>
            </w:r>
          </w:p>
          <w:p w:rsidR="004D6A4D" w:rsidRDefault="004D6A4D" w:rsidP="00B327C6">
            <w:pPr>
              <w:rPr>
                <w:rFonts w:ascii="Arial" w:eastAsia="Arial" w:hAnsi="Arial" w:cs="Arial"/>
                <w:sz w:val="20"/>
                <w:szCs w:val="20"/>
              </w:rPr>
            </w:pPr>
          </w:p>
        </w:tc>
        <w:tc>
          <w:tcPr>
            <w:tcW w:w="5853" w:type="dxa"/>
            <w:gridSpan w:val="2"/>
          </w:tcPr>
          <w:p w:rsidR="004D6A4D" w:rsidRDefault="004D6A4D" w:rsidP="00B327C6">
            <w:pPr>
              <w:rPr>
                <w:rFonts w:ascii="Arial" w:eastAsia="Arial" w:hAnsi="Arial" w:cs="Arial"/>
                <w:sz w:val="20"/>
                <w:szCs w:val="20"/>
              </w:rPr>
            </w:pPr>
            <w:r>
              <w:rPr>
                <w:rFonts w:ascii="Arial" w:eastAsia="Arial" w:hAnsi="Arial" w:cs="Arial"/>
                <w:sz w:val="20"/>
                <w:szCs w:val="20"/>
              </w:rPr>
              <w:t xml:space="preserve">Tel: </w:t>
            </w:r>
          </w:p>
        </w:tc>
      </w:tr>
      <w:tr w:rsidR="004D6A4D" w:rsidTr="004D6A4D">
        <w:tc>
          <w:tcPr>
            <w:tcW w:w="1951" w:type="dxa"/>
            <w:vMerge w:val="restart"/>
          </w:tcPr>
          <w:p w:rsidR="004D6A4D" w:rsidRDefault="004D6A4D" w:rsidP="00B327C6">
            <w:pPr>
              <w:rPr>
                <w:rFonts w:ascii="Arial" w:eastAsia="Arial" w:hAnsi="Arial" w:cs="Arial"/>
                <w:b/>
                <w:sz w:val="20"/>
                <w:szCs w:val="20"/>
              </w:rPr>
            </w:pPr>
            <w:r>
              <w:rPr>
                <w:rFonts w:ascii="Arial" w:eastAsia="Arial" w:hAnsi="Arial" w:cs="Arial"/>
                <w:b/>
                <w:sz w:val="20"/>
                <w:szCs w:val="20"/>
              </w:rPr>
              <w:t>Degree Pathway for which project is suitable (</w:t>
            </w:r>
            <w:r>
              <w:rPr>
                <w:rFonts w:ascii="Noto Sans Symbols" w:eastAsia="Noto Sans Symbols" w:hAnsi="Noto Sans Symbols" w:cs="Noto Sans Symbols"/>
                <w:sz w:val="22"/>
                <w:szCs w:val="22"/>
              </w:rPr>
              <w:t>✔</w:t>
            </w:r>
            <w:r>
              <w:rPr>
                <w:rFonts w:ascii="Arial" w:eastAsia="Arial" w:hAnsi="Arial" w:cs="Arial"/>
                <w:b/>
                <w:sz w:val="20"/>
                <w:szCs w:val="20"/>
              </w:rPr>
              <w:t>)</w:t>
            </w:r>
          </w:p>
        </w:tc>
        <w:tc>
          <w:tcPr>
            <w:tcW w:w="2477" w:type="dxa"/>
            <w:shd w:val="clear" w:color="auto" w:fill="auto"/>
          </w:tcPr>
          <w:p w:rsidR="004D6A4D" w:rsidRDefault="004D6A4D" w:rsidP="00B327C6">
            <w:pPr>
              <w:rPr>
                <w:rFonts w:ascii="Arial" w:eastAsia="Arial" w:hAnsi="Arial" w:cs="Arial"/>
                <w:sz w:val="20"/>
                <w:szCs w:val="20"/>
              </w:rPr>
            </w:pPr>
            <w:r>
              <w:rPr>
                <w:rFonts w:ascii="Arial" w:eastAsia="Arial" w:hAnsi="Arial" w:cs="Arial"/>
                <w:sz w:val="20"/>
                <w:szCs w:val="20"/>
              </w:rPr>
              <w:t>Medical Science</w:t>
            </w:r>
          </w:p>
        </w:tc>
        <w:tc>
          <w:tcPr>
            <w:tcW w:w="600" w:type="dxa"/>
            <w:shd w:val="clear" w:color="auto" w:fill="auto"/>
          </w:tcPr>
          <w:p w:rsidR="004D6A4D" w:rsidRDefault="004D6A4D" w:rsidP="00B327C6">
            <w:pPr>
              <w:rPr>
                <w:rFonts w:ascii="Noto Sans Symbols" w:eastAsia="Noto Sans Symbols" w:hAnsi="Noto Sans Symbols" w:cs="Noto Sans Symbols"/>
              </w:rPr>
            </w:pPr>
            <w:r>
              <w:rPr>
                <w:rFonts w:ascii="Noto Sans Symbols" w:eastAsia="Noto Sans Symbols" w:hAnsi="Noto Sans Symbols" w:cs="Noto Sans Symbols"/>
                <w:sz w:val="22"/>
                <w:szCs w:val="22"/>
              </w:rPr>
              <w:t>✔</w:t>
            </w:r>
          </w:p>
        </w:tc>
        <w:tc>
          <w:tcPr>
            <w:tcW w:w="5853" w:type="dxa"/>
            <w:gridSpan w:val="2"/>
            <w:vMerge w:val="restart"/>
            <w:shd w:val="clear" w:color="auto" w:fill="auto"/>
          </w:tcPr>
          <w:p w:rsidR="004D6A4D" w:rsidRDefault="004D6A4D" w:rsidP="00B327C6">
            <w:pPr>
              <w:rPr>
                <w:rFonts w:ascii="Arial" w:eastAsia="Arial" w:hAnsi="Arial" w:cs="Arial"/>
                <w:sz w:val="20"/>
                <w:szCs w:val="20"/>
              </w:rPr>
            </w:pPr>
          </w:p>
        </w:tc>
      </w:tr>
      <w:tr w:rsidR="004D6A4D" w:rsidTr="004D6A4D">
        <w:tc>
          <w:tcPr>
            <w:tcW w:w="1951" w:type="dxa"/>
            <w:vMerge/>
          </w:tcPr>
          <w:p w:rsidR="004D6A4D" w:rsidRDefault="004D6A4D" w:rsidP="00B327C6">
            <w:pPr>
              <w:widowControl w:val="0"/>
              <w:pBdr>
                <w:top w:val="nil"/>
                <w:left w:val="nil"/>
                <w:bottom w:val="nil"/>
                <w:right w:val="nil"/>
                <w:between w:val="nil"/>
              </w:pBdr>
              <w:spacing w:line="276" w:lineRule="auto"/>
              <w:rPr>
                <w:rFonts w:ascii="Arial" w:eastAsia="Arial" w:hAnsi="Arial" w:cs="Arial"/>
                <w:sz w:val="20"/>
                <w:szCs w:val="20"/>
              </w:rPr>
            </w:pPr>
          </w:p>
        </w:tc>
        <w:tc>
          <w:tcPr>
            <w:tcW w:w="2477" w:type="dxa"/>
            <w:shd w:val="clear" w:color="auto" w:fill="auto"/>
          </w:tcPr>
          <w:p w:rsidR="004D6A4D" w:rsidRDefault="004D6A4D" w:rsidP="00B327C6">
            <w:pPr>
              <w:rPr>
                <w:rFonts w:ascii="Arial" w:eastAsia="Arial" w:hAnsi="Arial" w:cs="Arial"/>
                <w:sz w:val="20"/>
                <w:szCs w:val="20"/>
              </w:rPr>
            </w:pPr>
            <w:r>
              <w:rPr>
                <w:rFonts w:ascii="Arial" w:eastAsia="Arial" w:hAnsi="Arial" w:cs="Arial"/>
                <w:sz w:val="20"/>
                <w:szCs w:val="20"/>
              </w:rPr>
              <w:t>Biochemistry</w:t>
            </w:r>
          </w:p>
        </w:tc>
        <w:tc>
          <w:tcPr>
            <w:tcW w:w="600" w:type="dxa"/>
            <w:shd w:val="clear" w:color="auto" w:fill="auto"/>
          </w:tcPr>
          <w:p w:rsidR="004D6A4D" w:rsidRDefault="004D6A4D" w:rsidP="00B327C6">
            <w:pPr>
              <w:rPr>
                <w:rFonts w:ascii="Arial" w:eastAsia="Arial" w:hAnsi="Arial" w:cs="Arial"/>
                <w:sz w:val="20"/>
                <w:szCs w:val="20"/>
              </w:rPr>
            </w:pPr>
          </w:p>
        </w:tc>
        <w:tc>
          <w:tcPr>
            <w:tcW w:w="5853" w:type="dxa"/>
            <w:gridSpan w:val="2"/>
            <w:vMerge/>
          </w:tcPr>
          <w:p w:rsidR="004D6A4D" w:rsidRDefault="004D6A4D" w:rsidP="00B327C6">
            <w:pPr>
              <w:widowControl w:val="0"/>
              <w:pBdr>
                <w:top w:val="nil"/>
                <w:left w:val="nil"/>
                <w:bottom w:val="nil"/>
                <w:right w:val="nil"/>
                <w:between w:val="nil"/>
              </w:pBdr>
              <w:spacing w:line="276" w:lineRule="auto"/>
              <w:rPr>
                <w:rFonts w:ascii="Arial" w:eastAsia="Arial" w:hAnsi="Arial" w:cs="Arial"/>
                <w:sz w:val="20"/>
                <w:szCs w:val="20"/>
              </w:rPr>
            </w:pPr>
          </w:p>
        </w:tc>
      </w:tr>
      <w:tr w:rsidR="004D6A4D" w:rsidTr="004D6A4D">
        <w:tc>
          <w:tcPr>
            <w:tcW w:w="1951" w:type="dxa"/>
            <w:vMerge/>
          </w:tcPr>
          <w:p w:rsidR="004D6A4D" w:rsidRDefault="004D6A4D" w:rsidP="00B327C6">
            <w:pPr>
              <w:widowControl w:val="0"/>
              <w:pBdr>
                <w:top w:val="nil"/>
                <w:left w:val="nil"/>
                <w:bottom w:val="nil"/>
                <w:right w:val="nil"/>
                <w:between w:val="nil"/>
              </w:pBdr>
              <w:spacing w:line="276" w:lineRule="auto"/>
              <w:rPr>
                <w:rFonts w:ascii="Arial" w:eastAsia="Arial" w:hAnsi="Arial" w:cs="Arial"/>
                <w:sz w:val="20"/>
                <w:szCs w:val="20"/>
              </w:rPr>
            </w:pPr>
          </w:p>
        </w:tc>
        <w:tc>
          <w:tcPr>
            <w:tcW w:w="2477" w:type="dxa"/>
            <w:shd w:val="clear" w:color="auto" w:fill="auto"/>
          </w:tcPr>
          <w:p w:rsidR="004D6A4D" w:rsidRDefault="004D6A4D" w:rsidP="00B327C6">
            <w:pPr>
              <w:rPr>
                <w:rFonts w:ascii="Arial" w:eastAsia="Arial" w:hAnsi="Arial" w:cs="Arial"/>
                <w:sz w:val="20"/>
                <w:szCs w:val="20"/>
              </w:rPr>
            </w:pPr>
            <w:r>
              <w:rPr>
                <w:rFonts w:ascii="Arial" w:eastAsia="Arial" w:hAnsi="Arial" w:cs="Arial"/>
                <w:sz w:val="20"/>
                <w:szCs w:val="20"/>
              </w:rPr>
              <w:t>Microbiology</w:t>
            </w:r>
          </w:p>
        </w:tc>
        <w:tc>
          <w:tcPr>
            <w:tcW w:w="600" w:type="dxa"/>
            <w:shd w:val="clear" w:color="auto" w:fill="auto"/>
          </w:tcPr>
          <w:p w:rsidR="004D6A4D" w:rsidRDefault="004D6A4D" w:rsidP="00B327C6">
            <w:pPr>
              <w:rPr>
                <w:rFonts w:ascii="Arial" w:eastAsia="Arial" w:hAnsi="Arial" w:cs="Arial"/>
                <w:sz w:val="20"/>
                <w:szCs w:val="20"/>
              </w:rPr>
            </w:pPr>
          </w:p>
        </w:tc>
        <w:tc>
          <w:tcPr>
            <w:tcW w:w="5853" w:type="dxa"/>
            <w:gridSpan w:val="2"/>
            <w:vMerge/>
          </w:tcPr>
          <w:p w:rsidR="004D6A4D" w:rsidRDefault="004D6A4D" w:rsidP="00B327C6">
            <w:pPr>
              <w:widowControl w:val="0"/>
              <w:pBdr>
                <w:top w:val="nil"/>
                <w:left w:val="nil"/>
                <w:bottom w:val="nil"/>
                <w:right w:val="nil"/>
                <w:between w:val="nil"/>
              </w:pBdr>
              <w:spacing w:line="276" w:lineRule="auto"/>
              <w:rPr>
                <w:rFonts w:ascii="Arial" w:eastAsia="Arial" w:hAnsi="Arial" w:cs="Arial"/>
                <w:sz w:val="20"/>
                <w:szCs w:val="20"/>
              </w:rPr>
            </w:pPr>
          </w:p>
        </w:tc>
      </w:tr>
      <w:tr w:rsidR="004D6A4D" w:rsidTr="004D6A4D">
        <w:tc>
          <w:tcPr>
            <w:tcW w:w="1951" w:type="dxa"/>
          </w:tcPr>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r>
              <w:rPr>
                <w:rFonts w:ascii="Arial" w:eastAsia="Arial" w:hAnsi="Arial" w:cs="Arial"/>
                <w:b/>
                <w:sz w:val="20"/>
                <w:szCs w:val="20"/>
              </w:rPr>
              <w:t>Is project of suitable standard / subject for studentship application? (</w:t>
            </w:r>
            <w:r>
              <w:rPr>
                <w:rFonts w:ascii="Noto Sans Symbols" w:eastAsia="Noto Sans Symbols" w:hAnsi="Noto Sans Symbols" w:cs="Noto Sans Symbols"/>
                <w:sz w:val="22"/>
                <w:szCs w:val="22"/>
              </w:rPr>
              <w:t>✔</w:t>
            </w:r>
            <w:r>
              <w:rPr>
                <w:rFonts w:ascii="Arial" w:eastAsia="Arial" w:hAnsi="Arial" w:cs="Arial"/>
                <w:b/>
                <w:sz w:val="20"/>
                <w:szCs w:val="20"/>
              </w:rPr>
              <w:t>)</w:t>
            </w:r>
          </w:p>
          <w:p w:rsidR="004D6A4D" w:rsidRDefault="004D6A4D" w:rsidP="00B327C6">
            <w:pPr>
              <w:rPr>
                <w:rFonts w:ascii="Arial" w:eastAsia="Arial" w:hAnsi="Arial" w:cs="Arial"/>
                <w:b/>
                <w:sz w:val="20"/>
                <w:szCs w:val="20"/>
              </w:rPr>
            </w:pPr>
          </w:p>
        </w:tc>
        <w:tc>
          <w:tcPr>
            <w:tcW w:w="2477" w:type="dxa"/>
            <w:shd w:val="clear" w:color="auto" w:fill="auto"/>
          </w:tcPr>
          <w:p w:rsidR="004D6A4D" w:rsidRDefault="004D6A4D" w:rsidP="00B327C6">
            <w:pPr>
              <w:rPr>
                <w:rFonts w:ascii="Arial" w:eastAsia="Arial" w:hAnsi="Arial" w:cs="Arial"/>
                <w:i/>
                <w:sz w:val="20"/>
                <w:szCs w:val="20"/>
              </w:rPr>
            </w:pPr>
            <w:r>
              <w:rPr>
                <w:rFonts w:ascii="Arial" w:eastAsia="Arial" w:hAnsi="Arial" w:cs="Arial"/>
                <w:i/>
                <w:sz w:val="20"/>
                <w:szCs w:val="20"/>
              </w:rPr>
              <w:t>General awards</w:t>
            </w:r>
          </w:p>
          <w:p w:rsidR="004D6A4D" w:rsidRDefault="004D6A4D" w:rsidP="00B327C6">
            <w:pPr>
              <w:rPr>
                <w:rFonts w:ascii="Arial" w:eastAsia="Arial" w:hAnsi="Arial" w:cs="Arial"/>
                <w:sz w:val="20"/>
                <w:szCs w:val="20"/>
              </w:rPr>
            </w:pPr>
          </w:p>
          <w:p w:rsidR="004D6A4D" w:rsidRDefault="004D6A4D" w:rsidP="00B327C6">
            <w:pPr>
              <w:rPr>
                <w:rFonts w:ascii="Arial" w:eastAsia="Arial" w:hAnsi="Arial" w:cs="Arial"/>
                <w:sz w:val="20"/>
                <w:szCs w:val="20"/>
              </w:rPr>
            </w:pPr>
          </w:p>
          <w:p w:rsidR="004D6A4D" w:rsidRDefault="004D6A4D" w:rsidP="00B327C6">
            <w:pPr>
              <w:rPr>
                <w:rFonts w:ascii="Arial" w:eastAsia="Arial" w:hAnsi="Arial" w:cs="Arial"/>
                <w:sz w:val="20"/>
                <w:szCs w:val="20"/>
              </w:rPr>
            </w:pPr>
            <w:r>
              <w:rPr>
                <w:rFonts w:ascii="Arial" w:eastAsia="Arial" w:hAnsi="Arial" w:cs="Arial"/>
                <w:sz w:val="20"/>
                <w:szCs w:val="20"/>
              </w:rPr>
              <w:t>Wolfson Foundation</w:t>
            </w:r>
          </w:p>
          <w:p w:rsidR="004D6A4D" w:rsidRDefault="004D6A4D" w:rsidP="00B327C6">
            <w:pPr>
              <w:rPr>
                <w:rFonts w:ascii="Arial" w:eastAsia="Arial" w:hAnsi="Arial" w:cs="Arial"/>
                <w:sz w:val="20"/>
                <w:szCs w:val="20"/>
              </w:rPr>
            </w:pPr>
          </w:p>
          <w:p w:rsidR="004D6A4D" w:rsidRDefault="004D6A4D" w:rsidP="00B327C6">
            <w:pPr>
              <w:rPr>
                <w:rFonts w:ascii="Arial" w:eastAsia="Arial" w:hAnsi="Arial" w:cs="Arial"/>
                <w:sz w:val="20"/>
                <w:szCs w:val="20"/>
              </w:rPr>
            </w:pPr>
          </w:p>
        </w:tc>
        <w:tc>
          <w:tcPr>
            <w:tcW w:w="600" w:type="dxa"/>
            <w:shd w:val="clear" w:color="auto" w:fill="auto"/>
          </w:tcPr>
          <w:p w:rsidR="004D6A4D" w:rsidRDefault="004D6A4D" w:rsidP="00B327C6">
            <w:pPr>
              <w:rPr>
                <w:rFonts w:ascii="Noto Sans Symbols" w:eastAsia="Noto Sans Symbols" w:hAnsi="Noto Sans Symbols" w:cs="Noto Sans Symbols"/>
              </w:rPr>
            </w:pPr>
            <w:r>
              <w:rPr>
                <w:rFonts w:ascii="Noto Sans Symbols" w:eastAsia="Noto Sans Symbols" w:hAnsi="Noto Sans Symbols" w:cs="Noto Sans Symbols"/>
                <w:sz w:val="22"/>
                <w:szCs w:val="22"/>
              </w:rPr>
              <w:t>✔</w:t>
            </w:r>
          </w:p>
          <w:p w:rsidR="004D6A4D" w:rsidRDefault="004D6A4D" w:rsidP="00B327C6">
            <w:pPr>
              <w:rPr>
                <w:rFonts w:ascii="Arial" w:eastAsia="Arial" w:hAnsi="Arial" w:cs="Arial"/>
                <w:sz w:val="20"/>
                <w:szCs w:val="20"/>
              </w:rPr>
            </w:pPr>
          </w:p>
          <w:p w:rsidR="004D6A4D" w:rsidRDefault="004D6A4D" w:rsidP="00B327C6">
            <w:pPr>
              <w:rPr>
                <w:rFonts w:ascii="Arial" w:eastAsia="Arial" w:hAnsi="Arial" w:cs="Arial"/>
                <w:sz w:val="20"/>
                <w:szCs w:val="20"/>
              </w:rPr>
            </w:pPr>
          </w:p>
        </w:tc>
        <w:tc>
          <w:tcPr>
            <w:tcW w:w="2880" w:type="dxa"/>
            <w:shd w:val="clear" w:color="auto" w:fill="auto"/>
          </w:tcPr>
          <w:p w:rsidR="004D6A4D" w:rsidRDefault="004D6A4D" w:rsidP="00B327C6">
            <w:pPr>
              <w:rPr>
                <w:rFonts w:ascii="Arial" w:eastAsia="Arial" w:hAnsi="Arial" w:cs="Arial"/>
                <w:i/>
                <w:sz w:val="20"/>
                <w:szCs w:val="20"/>
              </w:rPr>
            </w:pPr>
            <w:r>
              <w:rPr>
                <w:rFonts w:ascii="Arial" w:eastAsia="Arial" w:hAnsi="Arial" w:cs="Arial"/>
                <w:i/>
                <w:sz w:val="20"/>
                <w:szCs w:val="20"/>
              </w:rPr>
              <w:t>Subject-specific awards</w:t>
            </w:r>
          </w:p>
          <w:p w:rsidR="004D6A4D" w:rsidRDefault="004D6A4D" w:rsidP="00B327C6">
            <w:pPr>
              <w:rPr>
                <w:rFonts w:ascii="Arial" w:eastAsia="Arial" w:hAnsi="Arial" w:cs="Arial"/>
                <w:sz w:val="16"/>
                <w:szCs w:val="16"/>
              </w:rPr>
            </w:pPr>
          </w:p>
          <w:p w:rsidR="004D6A4D" w:rsidRDefault="004D6A4D" w:rsidP="00B327C6">
            <w:pPr>
              <w:rPr>
                <w:rFonts w:ascii="Arial" w:eastAsia="Arial" w:hAnsi="Arial" w:cs="Arial"/>
                <w:sz w:val="20"/>
                <w:szCs w:val="20"/>
              </w:rPr>
            </w:pPr>
            <w:r>
              <w:rPr>
                <w:rFonts w:ascii="Arial" w:eastAsia="Arial" w:hAnsi="Arial" w:cs="Arial"/>
                <w:sz w:val="20"/>
                <w:szCs w:val="20"/>
              </w:rPr>
              <w:t>British Assoc Dermatologists</w:t>
            </w:r>
          </w:p>
          <w:p w:rsidR="004D6A4D" w:rsidRDefault="004D6A4D" w:rsidP="00B327C6">
            <w:pPr>
              <w:rPr>
                <w:rFonts w:ascii="Arial" w:eastAsia="Arial" w:hAnsi="Arial" w:cs="Arial"/>
                <w:sz w:val="16"/>
                <w:szCs w:val="16"/>
              </w:rPr>
            </w:pPr>
          </w:p>
          <w:p w:rsidR="004D6A4D" w:rsidRDefault="004D6A4D" w:rsidP="00B327C6">
            <w:pPr>
              <w:rPr>
                <w:rFonts w:ascii="Arial" w:eastAsia="Arial" w:hAnsi="Arial" w:cs="Arial"/>
                <w:sz w:val="18"/>
                <w:szCs w:val="18"/>
              </w:rPr>
            </w:pPr>
            <w:r>
              <w:rPr>
                <w:rFonts w:ascii="Arial" w:eastAsia="Arial" w:hAnsi="Arial" w:cs="Arial"/>
                <w:sz w:val="18"/>
                <w:szCs w:val="18"/>
              </w:rPr>
              <w:t>Digestive Disorders Foundation</w:t>
            </w:r>
          </w:p>
          <w:p w:rsidR="004D6A4D" w:rsidRDefault="004D6A4D" w:rsidP="00B327C6">
            <w:pPr>
              <w:rPr>
                <w:rFonts w:ascii="Arial" w:eastAsia="Arial" w:hAnsi="Arial" w:cs="Arial"/>
                <w:sz w:val="16"/>
                <w:szCs w:val="16"/>
              </w:rPr>
            </w:pPr>
          </w:p>
          <w:p w:rsidR="004D6A4D" w:rsidRDefault="004D6A4D" w:rsidP="00B327C6">
            <w:pPr>
              <w:rPr>
                <w:rFonts w:ascii="Arial" w:eastAsia="Arial" w:hAnsi="Arial" w:cs="Arial"/>
                <w:sz w:val="20"/>
                <w:szCs w:val="20"/>
              </w:rPr>
            </w:pPr>
            <w:r>
              <w:rPr>
                <w:rFonts w:ascii="Arial" w:eastAsia="Arial" w:hAnsi="Arial" w:cs="Arial"/>
                <w:sz w:val="20"/>
                <w:szCs w:val="20"/>
              </w:rPr>
              <w:t>Pathological Society</w:t>
            </w:r>
          </w:p>
          <w:p w:rsidR="004D6A4D" w:rsidRDefault="004D6A4D" w:rsidP="00B327C6">
            <w:pPr>
              <w:rPr>
                <w:rFonts w:ascii="Arial" w:eastAsia="Arial" w:hAnsi="Arial" w:cs="Arial"/>
                <w:sz w:val="20"/>
                <w:szCs w:val="20"/>
              </w:rPr>
            </w:pPr>
          </w:p>
          <w:p w:rsidR="004D6A4D" w:rsidRDefault="004D6A4D" w:rsidP="00B327C6">
            <w:pPr>
              <w:rPr>
                <w:rFonts w:ascii="Arial" w:eastAsia="Arial" w:hAnsi="Arial" w:cs="Arial"/>
                <w:sz w:val="20"/>
                <w:szCs w:val="20"/>
              </w:rPr>
            </w:pPr>
            <w:r>
              <w:rPr>
                <w:rFonts w:ascii="Arial" w:eastAsia="Arial" w:hAnsi="Arial" w:cs="Arial"/>
                <w:sz w:val="20"/>
                <w:szCs w:val="20"/>
              </w:rPr>
              <w:t>Other …………………………</w:t>
            </w:r>
          </w:p>
        </w:tc>
        <w:tc>
          <w:tcPr>
            <w:tcW w:w="2973" w:type="dxa"/>
            <w:shd w:val="clear" w:color="auto" w:fill="auto"/>
          </w:tcPr>
          <w:p w:rsidR="004D6A4D" w:rsidRDefault="004D6A4D" w:rsidP="00B327C6">
            <w:pPr>
              <w:rPr>
                <w:rFonts w:ascii="Arial" w:eastAsia="Arial" w:hAnsi="Arial" w:cs="Arial"/>
                <w:sz w:val="20"/>
                <w:szCs w:val="20"/>
              </w:rPr>
            </w:pPr>
          </w:p>
        </w:tc>
      </w:tr>
      <w:tr w:rsidR="004D6A4D" w:rsidTr="004D6A4D">
        <w:tc>
          <w:tcPr>
            <w:tcW w:w="1951" w:type="dxa"/>
            <w:tcBorders>
              <w:bottom w:val="single" w:sz="4" w:space="0" w:color="000000"/>
            </w:tcBorders>
          </w:tcPr>
          <w:p w:rsidR="004D6A4D" w:rsidRDefault="004D6A4D" w:rsidP="00B327C6">
            <w:pPr>
              <w:rPr>
                <w:rFonts w:ascii="Arial" w:eastAsia="Arial" w:hAnsi="Arial" w:cs="Arial"/>
                <w:b/>
                <w:sz w:val="20"/>
                <w:szCs w:val="20"/>
              </w:rPr>
            </w:pPr>
            <w:r>
              <w:rPr>
                <w:rFonts w:ascii="Arial" w:eastAsia="Arial" w:hAnsi="Arial" w:cs="Arial"/>
                <w:b/>
                <w:sz w:val="20"/>
                <w:szCs w:val="20"/>
              </w:rPr>
              <w:t>Background information:</w:t>
            </w: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tc>
        <w:tc>
          <w:tcPr>
            <w:tcW w:w="8930" w:type="dxa"/>
            <w:gridSpan w:val="4"/>
            <w:tcBorders>
              <w:bottom w:val="single" w:sz="4" w:space="0" w:color="000000"/>
            </w:tcBorders>
          </w:tcPr>
          <w:p w:rsidR="004D6A4D" w:rsidRDefault="004D6A4D" w:rsidP="00B327C6">
            <w:pPr>
              <w:spacing w:line="360" w:lineRule="auto"/>
              <w:rPr>
                <w:rFonts w:ascii="Arial" w:eastAsia="Arial" w:hAnsi="Arial" w:cs="Arial"/>
                <w:sz w:val="20"/>
                <w:szCs w:val="20"/>
              </w:rPr>
            </w:pPr>
            <w:r w:rsidRPr="4274215F">
              <w:rPr>
                <w:rFonts w:ascii="Arial" w:eastAsia="Arial" w:hAnsi="Arial" w:cs="Arial"/>
                <w:sz w:val="20"/>
                <w:szCs w:val="20"/>
              </w:rPr>
              <w:t xml:space="preserve">Childhood vision impairment (VI) has many causes, including high refractive error, congenital cataracts, congenital glaucoma, congenital nystagmus, albinism, retinitis pigmentosa and optic atrophy. Each cause and level of severity </w:t>
            </w:r>
            <w:proofErr w:type="gramStart"/>
            <w:r w:rsidRPr="4274215F">
              <w:rPr>
                <w:rFonts w:ascii="Arial" w:eastAsia="Arial" w:hAnsi="Arial" w:cs="Arial"/>
                <w:sz w:val="20"/>
                <w:szCs w:val="20"/>
              </w:rPr>
              <w:t>impact</w:t>
            </w:r>
            <w:proofErr w:type="gramEnd"/>
            <w:r w:rsidRPr="4274215F">
              <w:rPr>
                <w:rFonts w:ascii="Arial" w:eastAsia="Arial" w:hAnsi="Arial" w:cs="Arial"/>
                <w:sz w:val="20"/>
                <w:szCs w:val="20"/>
              </w:rPr>
              <w:t xml:space="preserve"> different visual functions (visual acuity, visual fields, contrast sensitivity &amp; </w:t>
            </w:r>
            <w:proofErr w:type="spellStart"/>
            <w:r w:rsidRPr="4274215F">
              <w:rPr>
                <w:rFonts w:ascii="Arial" w:eastAsia="Arial" w:hAnsi="Arial" w:cs="Arial"/>
                <w:sz w:val="20"/>
                <w:szCs w:val="20"/>
              </w:rPr>
              <w:t>colour</w:t>
            </w:r>
            <w:proofErr w:type="spellEnd"/>
            <w:r w:rsidRPr="4274215F">
              <w:rPr>
                <w:rFonts w:ascii="Arial" w:eastAsia="Arial" w:hAnsi="Arial" w:cs="Arial"/>
                <w:sz w:val="20"/>
                <w:szCs w:val="20"/>
              </w:rPr>
              <w:t xml:space="preserve"> vision) differently.</w:t>
            </w:r>
          </w:p>
          <w:p w:rsidR="004D6A4D" w:rsidRDefault="004D6A4D" w:rsidP="00B327C6">
            <w:pPr>
              <w:spacing w:line="360" w:lineRule="auto"/>
              <w:rPr>
                <w:rFonts w:ascii="Arial" w:eastAsia="Arial" w:hAnsi="Arial" w:cs="Arial"/>
                <w:sz w:val="20"/>
                <w:szCs w:val="20"/>
              </w:rPr>
            </w:pPr>
            <w:r w:rsidRPr="4274215F">
              <w:rPr>
                <w:rFonts w:ascii="Arial" w:eastAsia="Arial" w:hAnsi="Arial" w:cs="Arial"/>
                <w:sz w:val="20"/>
                <w:szCs w:val="20"/>
              </w:rPr>
              <w:t xml:space="preserve">Clinical experience tells us that it is difficult for parents and </w:t>
            </w:r>
            <w:proofErr w:type="spellStart"/>
            <w:r w:rsidRPr="4274215F">
              <w:rPr>
                <w:rFonts w:ascii="Arial" w:eastAsia="Arial" w:hAnsi="Arial" w:cs="Arial"/>
                <w:sz w:val="20"/>
                <w:szCs w:val="20"/>
              </w:rPr>
              <w:t>carers</w:t>
            </w:r>
            <w:proofErr w:type="spellEnd"/>
            <w:r w:rsidRPr="4274215F">
              <w:rPr>
                <w:rFonts w:ascii="Arial" w:eastAsia="Arial" w:hAnsi="Arial" w:cs="Arial"/>
                <w:sz w:val="20"/>
                <w:szCs w:val="20"/>
              </w:rPr>
              <w:t xml:space="preserve"> of children with VI to understand what the child can and cannot see. For example, parents may assume that their child’s vision is clear with glasses, when this may not be the case. </w:t>
            </w:r>
            <w:proofErr w:type="gramStart"/>
            <w:r w:rsidRPr="4274215F">
              <w:rPr>
                <w:rFonts w:ascii="Arial" w:eastAsia="Arial" w:hAnsi="Arial" w:cs="Arial"/>
                <w:sz w:val="20"/>
                <w:szCs w:val="20"/>
              </w:rPr>
              <w:t>Alternatively</w:t>
            </w:r>
            <w:proofErr w:type="gramEnd"/>
            <w:r w:rsidRPr="4274215F">
              <w:rPr>
                <w:rFonts w:ascii="Arial" w:eastAsia="Arial" w:hAnsi="Arial" w:cs="Arial"/>
                <w:sz w:val="20"/>
                <w:szCs w:val="20"/>
              </w:rPr>
              <w:t xml:space="preserve"> they may not appreciate how much worse their child’s vision is at dusk or nighttime. Conveying information about this by clinical professionals to parents is often difficult.</w:t>
            </w:r>
          </w:p>
          <w:p w:rsidR="004D6A4D" w:rsidRDefault="004D6A4D" w:rsidP="00B327C6">
            <w:pPr>
              <w:spacing w:line="360" w:lineRule="auto"/>
              <w:rPr>
                <w:rFonts w:ascii="Arial" w:eastAsia="Arial" w:hAnsi="Arial" w:cs="Arial"/>
                <w:sz w:val="20"/>
                <w:szCs w:val="20"/>
              </w:rPr>
            </w:pPr>
            <w:r w:rsidRPr="4274215F">
              <w:rPr>
                <w:rFonts w:ascii="Arial" w:eastAsia="Arial" w:hAnsi="Arial" w:cs="Arial"/>
                <w:sz w:val="20"/>
                <w:szCs w:val="20"/>
              </w:rPr>
              <w:t xml:space="preserve">Angel Eyes is a NI based charity that supports the parents and </w:t>
            </w:r>
            <w:proofErr w:type="spellStart"/>
            <w:r w:rsidRPr="4274215F">
              <w:rPr>
                <w:rFonts w:ascii="Arial" w:eastAsia="Arial" w:hAnsi="Arial" w:cs="Arial"/>
                <w:sz w:val="20"/>
                <w:szCs w:val="20"/>
              </w:rPr>
              <w:t>carers</w:t>
            </w:r>
            <w:proofErr w:type="spellEnd"/>
            <w:r w:rsidRPr="4274215F">
              <w:rPr>
                <w:rFonts w:ascii="Arial" w:eastAsia="Arial" w:hAnsi="Arial" w:cs="Arial"/>
                <w:sz w:val="20"/>
                <w:szCs w:val="20"/>
              </w:rPr>
              <w:t xml:space="preserve"> of children with VI. A team at Angel Eyes have developed a training </w:t>
            </w:r>
            <w:proofErr w:type="spellStart"/>
            <w:r w:rsidRPr="4274215F">
              <w:rPr>
                <w:rFonts w:ascii="Arial" w:eastAsia="Arial" w:hAnsi="Arial" w:cs="Arial"/>
                <w:sz w:val="20"/>
                <w:szCs w:val="20"/>
              </w:rPr>
              <w:t>programme</w:t>
            </w:r>
            <w:proofErr w:type="spellEnd"/>
            <w:r w:rsidRPr="4274215F">
              <w:rPr>
                <w:rFonts w:ascii="Arial" w:eastAsia="Arial" w:hAnsi="Arial" w:cs="Arial"/>
                <w:sz w:val="20"/>
                <w:szCs w:val="20"/>
              </w:rPr>
              <w:t xml:space="preserve"> involving a novel virtual reality (VR) app. The VR app immerses users in one of five scenes: a classroom, an outdoor park, a busy street, a bus and a living room. Eight aspects of vision </w:t>
            </w:r>
            <w:proofErr w:type="gramStart"/>
            <w:r w:rsidRPr="4274215F">
              <w:rPr>
                <w:rFonts w:ascii="Arial" w:eastAsia="Arial" w:hAnsi="Arial" w:cs="Arial"/>
                <w:sz w:val="20"/>
                <w:szCs w:val="20"/>
              </w:rPr>
              <w:t>can be modified</w:t>
            </w:r>
            <w:proofErr w:type="gramEnd"/>
            <w:r w:rsidRPr="4274215F">
              <w:rPr>
                <w:rFonts w:ascii="Arial" w:eastAsia="Arial" w:hAnsi="Arial" w:cs="Arial"/>
                <w:sz w:val="20"/>
                <w:szCs w:val="20"/>
              </w:rPr>
              <w:t xml:space="preserve">, including visual acuity, contrast sensitivity, visual field size, glare disability and </w:t>
            </w:r>
            <w:proofErr w:type="spellStart"/>
            <w:r w:rsidRPr="4274215F">
              <w:rPr>
                <w:rFonts w:ascii="Arial" w:eastAsia="Arial" w:hAnsi="Arial" w:cs="Arial"/>
                <w:sz w:val="20"/>
                <w:szCs w:val="20"/>
              </w:rPr>
              <w:t>colour</w:t>
            </w:r>
            <w:proofErr w:type="spellEnd"/>
            <w:r w:rsidRPr="4274215F">
              <w:rPr>
                <w:rFonts w:ascii="Arial" w:eastAsia="Arial" w:hAnsi="Arial" w:cs="Arial"/>
                <w:sz w:val="20"/>
                <w:szCs w:val="20"/>
              </w:rPr>
              <w:t xml:space="preserve"> vision. Each of, or any combination of, these aspects of vision can be changed by the user, or remotely by a clinical demonstrator, to simulate different types of VI. Anecdotally, parents’ appreciation of the visual difficulties experienced by their child </w:t>
            </w:r>
            <w:proofErr w:type="gramStart"/>
            <w:r w:rsidRPr="4274215F">
              <w:rPr>
                <w:rFonts w:ascii="Arial" w:eastAsia="Arial" w:hAnsi="Arial" w:cs="Arial"/>
                <w:sz w:val="20"/>
                <w:szCs w:val="20"/>
              </w:rPr>
              <w:t>is often transformed</w:t>
            </w:r>
            <w:proofErr w:type="gramEnd"/>
            <w:r w:rsidRPr="4274215F">
              <w:rPr>
                <w:rFonts w:ascii="Arial" w:eastAsia="Arial" w:hAnsi="Arial" w:cs="Arial"/>
                <w:sz w:val="20"/>
                <w:szCs w:val="20"/>
              </w:rPr>
              <w:t xml:space="preserve"> by the app. </w:t>
            </w:r>
            <w:proofErr w:type="gramStart"/>
            <w:r w:rsidRPr="4274215F">
              <w:rPr>
                <w:rFonts w:ascii="Arial" w:eastAsia="Arial" w:hAnsi="Arial" w:cs="Arial"/>
                <w:sz w:val="20"/>
                <w:szCs w:val="20"/>
              </w:rPr>
              <w:t>However</w:t>
            </w:r>
            <w:proofErr w:type="gramEnd"/>
            <w:r w:rsidRPr="4274215F">
              <w:rPr>
                <w:rFonts w:ascii="Arial" w:eastAsia="Arial" w:hAnsi="Arial" w:cs="Arial"/>
                <w:sz w:val="20"/>
                <w:szCs w:val="20"/>
              </w:rPr>
              <w:t xml:space="preserve"> formal evidence of the impact of the app is lacking.</w:t>
            </w:r>
          </w:p>
          <w:p w:rsidR="004D6A4D" w:rsidRDefault="004D6A4D" w:rsidP="00B327C6">
            <w:pPr>
              <w:spacing w:line="360" w:lineRule="auto"/>
              <w:rPr>
                <w:rFonts w:ascii="Arial" w:eastAsia="Arial" w:hAnsi="Arial" w:cs="Arial"/>
                <w:sz w:val="20"/>
                <w:szCs w:val="20"/>
              </w:rPr>
            </w:pPr>
            <w:r w:rsidRPr="4274215F">
              <w:rPr>
                <w:rFonts w:ascii="Arial" w:eastAsia="Arial" w:hAnsi="Arial" w:cs="Arial"/>
                <w:sz w:val="20"/>
                <w:szCs w:val="20"/>
              </w:rPr>
              <w:t xml:space="preserve">Our study will explore a person </w:t>
            </w:r>
            <w:proofErr w:type="spellStart"/>
            <w:r w:rsidRPr="4274215F">
              <w:rPr>
                <w:rFonts w:ascii="Arial" w:eastAsia="Arial" w:hAnsi="Arial" w:cs="Arial"/>
                <w:sz w:val="20"/>
                <w:szCs w:val="20"/>
              </w:rPr>
              <w:t>centred</w:t>
            </w:r>
            <w:proofErr w:type="spellEnd"/>
            <w:r w:rsidRPr="4274215F">
              <w:rPr>
                <w:rFonts w:ascii="Arial" w:eastAsia="Arial" w:hAnsi="Arial" w:cs="Arial"/>
                <w:sz w:val="20"/>
                <w:szCs w:val="20"/>
              </w:rPr>
              <w:t xml:space="preserve"> ophthalmology-related intervention: is there evidence for changed insights and </w:t>
            </w:r>
            <w:proofErr w:type="spellStart"/>
            <w:r w:rsidRPr="4274215F">
              <w:rPr>
                <w:rFonts w:ascii="Arial" w:eastAsia="Arial" w:hAnsi="Arial" w:cs="Arial"/>
                <w:sz w:val="20"/>
                <w:szCs w:val="20"/>
              </w:rPr>
              <w:t>behaviours</w:t>
            </w:r>
            <w:proofErr w:type="spellEnd"/>
            <w:r w:rsidRPr="4274215F">
              <w:rPr>
                <w:rFonts w:ascii="Arial" w:eastAsia="Arial" w:hAnsi="Arial" w:cs="Arial"/>
                <w:sz w:val="20"/>
                <w:szCs w:val="20"/>
              </w:rPr>
              <w:t xml:space="preserve"> of </w:t>
            </w:r>
            <w:proofErr w:type="spellStart"/>
            <w:r w:rsidRPr="4274215F">
              <w:rPr>
                <w:rFonts w:ascii="Arial" w:eastAsia="Arial" w:hAnsi="Arial" w:cs="Arial"/>
                <w:sz w:val="20"/>
                <w:szCs w:val="20"/>
              </w:rPr>
              <w:t>carers</w:t>
            </w:r>
            <w:proofErr w:type="spellEnd"/>
            <w:r w:rsidRPr="4274215F">
              <w:rPr>
                <w:rFonts w:ascii="Arial" w:eastAsia="Arial" w:hAnsi="Arial" w:cs="Arial"/>
                <w:sz w:val="20"/>
                <w:szCs w:val="20"/>
              </w:rPr>
              <w:t xml:space="preserve"> of children with VI after using the app?</w:t>
            </w:r>
          </w:p>
          <w:p w:rsidR="004D6A4D" w:rsidRDefault="004D6A4D" w:rsidP="00B327C6">
            <w:pPr>
              <w:spacing w:line="360" w:lineRule="auto"/>
              <w:rPr>
                <w:rFonts w:ascii="Arial" w:eastAsia="Arial" w:hAnsi="Arial" w:cs="Arial"/>
                <w:sz w:val="20"/>
                <w:szCs w:val="20"/>
              </w:rPr>
            </w:pPr>
            <w:r w:rsidRPr="4274215F">
              <w:rPr>
                <w:rFonts w:ascii="Arial" w:eastAsia="Arial" w:hAnsi="Arial" w:cs="Arial"/>
                <w:sz w:val="20"/>
                <w:szCs w:val="20"/>
              </w:rPr>
              <w:t xml:space="preserve">The successful candidate will, through this project gain a detailed knowledge of the causes and effect of vision impairment, learn about the impact of childhood VI, in and learn how qualitative research </w:t>
            </w:r>
            <w:proofErr w:type="gramStart"/>
            <w:r w:rsidRPr="4274215F">
              <w:rPr>
                <w:rFonts w:ascii="Arial" w:eastAsia="Arial" w:hAnsi="Arial" w:cs="Arial"/>
                <w:sz w:val="20"/>
                <w:szCs w:val="20"/>
              </w:rPr>
              <w:t>can be used</w:t>
            </w:r>
            <w:proofErr w:type="gramEnd"/>
            <w:r w:rsidRPr="4274215F">
              <w:rPr>
                <w:rFonts w:ascii="Arial" w:eastAsia="Arial" w:hAnsi="Arial" w:cs="Arial"/>
                <w:sz w:val="20"/>
                <w:szCs w:val="20"/>
              </w:rPr>
              <w:t xml:space="preserve"> to gain insights and provide an evidence base.</w:t>
            </w:r>
          </w:p>
          <w:p w:rsidR="004D6A4D" w:rsidRDefault="004D6A4D" w:rsidP="00B327C6">
            <w:pPr>
              <w:spacing w:line="360" w:lineRule="auto"/>
              <w:rPr>
                <w:rFonts w:ascii="Arial" w:eastAsia="Arial" w:hAnsi="Arial" w:cs="Arial"/>
                <w:sz w:val="20"/>
                <w:szCs w:val="20"/>
              </w:rPr>
            </w:pPr>
          </w:p>
        </w:tc>
      </w:tr>
      <w:tr w:rsidR="004D6A4D" w:rsidTr="004D6A4D">
        <w:trPr>
          <w:trHeight w:val="1197"/>
        </w:trPr>
        <w:tc>
          <w:tcPr>
            <w:tcW w:w="1951" w:type="dxa"/>
            <w:tcBorders>
              <w:bottom w:val="single" w:sz="4" w:space="0" w:color="000000"/>
            </w:tcBorders>
          </w:tcPr>
          <w:p w:rsidR="004D6A4D" w:rsidRDefault="004D6A4D" w:rsidP="00B327C6">
            <w:pPr>
              <w:rPr>
                <w:rFonts w:ascii="Arial" w:eastAsia="Arial" w:hAnsi="Arial" w:cs="Arial"/>
                <w:b/>
                <w:sz w:val="20"/>
                <w:szCs w:val="20"/>
              </w:rPr>
            </w:pPr>
            <w:r>
              <w:rPr>
                <w:rFonts w:ascii="Arial" w:eastAsia="Arial" w:hAnsi="Arial" w:cs="Arial"/>
                <w:b/>
                <w:sz w:val="20"/>
                <w:szCs w:val="20"/>
              </w:rPr>
              <w:lastRenderedPageBreak/>
              <w:t>Aims / objectives</w:t>
            </w:r>
          </w:p>
        </w:tc>
        <w:tc>
          <w:tcPr>
            <w:tcW w:w="8930" w:type="dxa"/>
            <w:gridSpan w:val="4"/>
            <w:tcBorders>
              <w:bottom w:val="single" w:sz="4" w:space="0" w:color="000000"/>
            </w:tcBorders>
          </w:tcPr>
          <w:p w:rsidR="004D6A4D" w:rsidRDefault="004D6A4D" w:rsidP="00B327C6">
            <w:pPr>
              <w:pBdr>
                <w:top w:val="nil"/>
                <w:left w:val="nil"/>
                <w:bottom w:val="nil"/>
                <w:right w:val="nil"/>
                <w:between w:val="nil"/>
              </w:pBdr>
              <w:spacing w:line="276" w:lineRule="auto"/>
              <w:rPr>
                <w:color w:val="000000"/>
                <w:sz w:val="20"/>
                <w:szCs w:val="20"/>
              </w:rPr>
            </w:pPr>
            <w:r w:rsidRPr="004D6A4D">
              <w:rPr>
                <w:rFonts w:ascii="Arial" w:eastAsia="Arial" w:hAnsi="Arial" w:cs="Arial"/>
                <w:color w:val="000000"/>
                <w:sz w:val="20"/>
                <w:szCs w:val="20"/>
              </w:rPr>
              <w:t xml:space="preserve">To explore the impact, on understanding, attitude and </w:t>
            </w:r>
            <w:proofErr w:type="spellStart"/>
            <w:r w:rsidRPr="004D6A4D">
              <w:rPr>
                <w:rFonts w:ascii="Arial" w:eastAsia="Arial" w:hAnsi="Arial" w:cs="Arial"/>
                <w:color w:val="000000"/>
                <w:sz w:val="20"/>
                <w:szCs w:val="20"/>
              </w:rPr>
              <w:t>behaviour</w:t>
            </w:r>
            <w:proofErr w:type="spellEnd"/>
            <w:r w:rsidRPr="004D6A4D">
              <w:rPr>
                <w:rFonts w:ascii="Arial" w:eastAsia="Arial" w:hAnsi="Arial" w:cs="Arial"/>
                <w:color w:val="000000"/>
                <w:sz w:val="20"/>
                <w:szCs w:val="20"/>
              </w:rPr>
              <w:t>, of the Angel Eyes VI VR app on parents of children with VI, specifically, to compare:</w:t>
            </w:r>
          </w:p>
          <w:p w:rsidR="004D6A4D" w:rsidRDefault="004D6A4D" w:rsidP="00B327C6">
            <w:pPr>
              <w:spacing w:line="276" w:lineRule="auto"/>
              <w:rPr>
                <w:rFonts w:ascii="Arial" w:eastAsia="Arial" w:hAnsi="Arial" w:cs="Arial"/>
                <w:sz w:val="20"/>
                <w:szCs w:val="20"/>
              </w:rPr>
            </w:pPr>
            <w:r w:rsidRPr="4274215F">
              <w:rPr>
                <w:rFonts w:ascii="Arial" w:eastAsia="Arial" w:hAnsi="Arial" w:cs="Arial"/>
              </w:rPr>
              <w:t xml:space="preserve">       </w:t>
            </w:r>
            <w:r w:rsidRPr="4274215F">
              <w:rPr>
                <w:rFonts w:ascii="Arial" w:eastAsia="Arial" w:hAnsi="Arial" w:cs="Arial"/>
                <w:sz w:val="20"/>
                <w:szCs w:val="20"/>
              </w:rPr>
              <w:t xml:space="preserve">  - the impact on parents of younger and older children</w:t>
            </w:r>
          </w:p>
          <w:p w:rsidR="004D6A4D" w:rsidRDefault="004D6A4D" w:rsidP="00B327C6">
            <w:pPr>
              <w:spacing w:line="276" w:lineRule="auto"/>
              <w:rPr>
                <w:rFonts w:ascii="Arial" w:eastAsia="Arial" w:hAnsi="Arial" w:cs="Arial"/>
              </w:rPr>
            </w:pPr>
            <w:r w:rsidRPr="4274215F">
              <w:rPr>
                <w:rFonts w:ascii="Arial" w:eastAsia="Arial" w:hAnsi="Arial" w:cs="Arial"/>
                <w:sz w:val="20"/>
                <w:szCs w:val="20"/>
              </w:rPr>
              <w:t xml:space="preserve">           - the immediate and longer-term impact, at 3 months</w:t>
            </w:r>
          </w:p>
        </w:tc>
      </w:tr>
      <w:tr w:rsidR="004D6A4D" w:rsidTr="004D6A4D">
        <w:trPr>
          <w:trHeight w:val="2331"/>
        </w:trPr>
        <w:tc>
          <w:tcPr>
            <w:tcW w:w="1951" w:type="dxa"/>
            <w:tcBorders>
              <w:bottom w:val="single" w:sz="4" w:space="0" w:color="000000"/>
            </w:tcBorders>
          </w:tcPr>
          <w:p w:rsidR="004D6A4D" w:rsidRDefault="004D6A4D" w:rsidP="00B327C6">
            <w:pPr>
              <w:rPr>
                <w:rFonts w:ascii="Arial" w:eastAsia="Arial" w:hAnsi="Arial" w:cs="Arial"/>
                <w:b/>
                <w:sz w:val="20"/>
                <w:szCs w:val="20"/>
              </w:rPr>
            </w:pPr>
            <w:r>
              <w:rPr>
                <w:rFonts w:ascii="Arial" w:eastAsia="Arial" w:hAnsi="Arial" w:cs="Arial"/>
                <w:b/>
                <w:sz w:val="20"/>
                <w:szCs w:val="20"/>
              </w:rPr>
              <w:t>Techniques employed:</w:t>
            </w: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p w:rsidR="004D6A4D" w:rsidRDefault="004D6A4D" w:rsidP="00B327C6">
            <w:pPr>
              <w:rPr>
                <w:rFonts w:ascii="Arial" w:eastAsia="Arial" w:hAnsi="Arial" w:cs="Arial"/>
                <w:b/>
                <w:sz w:val="20"/>
                <w:szCs w:val="20"/>
              </w:rPr>
            </w:pPr>
          </w:p>
        </w:tc>
        <w:tc>
          <w:tcPr>
            <w:tcW w:w="8930" w:type="dxa"/>
            <w:gridSpan w:val="4"/>
            <w:tcBorders>
              <w:bottom w:val="single" w:sz="4" w:space="0" w:color="000000"/>
            </w:tcBorders>
          </w:tcPr>
          <w:p w:rsidR="004D6A4D" w:rsidRDefault="004D6A4D" w:rsidP="00B327C6">
            <w:pPr>
              <w:rPr>
                <w:rFonts w:ascii="Arial" w:eastAsia="Arial" w:hAnsi="Arial" w:cs="Arial"/>
                <w:sz w:val="20"/>
                <w:szCs w:val="20"/>
              </w:rPr>
            </w:pPr>
          </w:p>
          <w:p w:rsidR="004D6A4D" w:rsidRDefault="004D6A4D" w:rsidP="004D6A4D">
            <w:pPr>
              <w:numPr>
                <w:ilvl w:val="0"/>
                <w:numId w:val="3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Purposeful sampling &amp; recruitment of parents of children with VI</w:t>
            </w:r>
          </w:p>
          <w:p w:rsidR="004D6A4D" w:rsidRDefault="004D6A4D" w:rsidP="004D6A4D">
            <w:pPr>
              <w:numPr>
                <w:ilvl w:val="0"/>
                <w:numId w:val="33"/>
              </w:numPr>
              <w:pBdr>
                <w:top w:val="nil"/>
                <w:left w:val="nil"/>
                <w:bottom w:val="nil"/>
                <w:right w:val="nil"/>
                <w:between w:val="nil"/>
              </w:pBdr>
              <w:rPr>
                <w:color w:val="000000"/>
                <w:sz w:val="20"/>
                <w:szCs w:val="20"/>
              </w:rPr>
            </w:pPr>
            <w:r>
              <w:rPr>
                <w:rFonts w:ascii="Arial" w:eastAsia="Arial" w:hAnsi="Arial" w:cs="Arial"/>
                <w:color w:val="000000"/>
                <w:sz w:val="20"/>
                <w:szCs w:val="20"/>
              </w:rPr>
              <w:t>Design &amp; delivery of an educational intervention, including time on the VR app</w:t>
            </w:r>
          </w:p>
          <w:p w:rsidR="004D6A4D" w:rsidRDefault="004D6A4D" w:rsidP="004D6A4D">
            <w:pPr>
              <w:numPr>
                <w:ilvl w:val="0"/>
                <w:numId w:val="33"/>
              </w:numPr>
              <w:pBdr>
                <w:top w:val="nil"/>
                <w:left w:val="nil"/>
                <w:bottom w:val="nil"/>
                <w:right w:val="nil"/>
                <w:between w:val="nil"/>
              </w:pBdr>
              <w:rPr>
                <w:color w:val="000000"/>
                <w:sz w:val="20"/>
                <w:szCs w:val="20"/>
              </w:rPr>
            </w:pPr>
            <w:r>
              <w:rPr>
                <w:rFonts w:ascii="Arial" w:eastAsia="Arial" w:hAnsi="Arial" w:cs="Arial"/>
                <w:color w:val="000000"/>
                <w:sz w:val="20"/>
                <w:szCs w:val="20"/>
              </w:rPr>
              <w:t>Capture of relevant outcome data before, immediately after &amp; 3 months after the intervention, in the form of interviews &amp; a questionnaire</w:t>
            </w:r>
          </w:p>
          <w:p w:rsidR="004D6A4D" w:rsidRDefault="004D6A4D" w:rsidP="004D6A4D">
            <w:pPr>
              <w:numPr>
                <w:ilvl w:val="0"/>
                <w:numId w:val="33"/>
              </w:numPr>
              <w:pBdr>
                <w:top w:val="nil"/>
                <w:left w:val="nil"/>
                <w:bottom w:val="nil"/>
                <w:right w:val="nil"/>
                <w:between w:val="nil"/>
              </w:pBdr>
              <w:rPr>
                <w:color w:val="000000"/>
                <w:sz w:val="20"/>
                <w:szCs w:val="20"/>
              </w:rPr>
            </w:pPr>
            <w:r>
              <w:rPr>
                <w:rFonts w:ascii="Arial" w:eastAsia="Arial" w:hAnsi="Arial" w:cs="Arial"/>
                <w:color w:val="000000"/>
                <w:sz w:val="20"/>
                <w:szCs w:val="20"/>
              </w:rPr>
              <w:t>Analysis of qualitative &amp; quantitative data</w:t>
            </w:r>
          </w:p>
          <w:p w:rsidR="004D6A4D" w:rsidRDefault="004D6A4D" w:rsidP="004D6A4D">
            <w:pPr>
              <w:numPr>
                <w:ilvl w:val="0"/>
                <w:numId w:val="33"/>
              </w:numPr>
              <w:pBdr>
                <w:top w:val="nil"/>
                <w:left w:val="nil"/>
                <w:bottom w:val="nil"/>
                <w:right w:val="nil"/>
                <w:between w:val="nil"/>
              </w:pBdr>
              <w:rPr>
                <w:color w:val="000000"/>
                <w:sz w:val="20"/>
                <w:szCs w:val="20"/>
              </w:rPr>
            </w:pPr>
            <w:r>
              <w:rPr>
                <w:rFonts w:ascii="Arial" w:eastAsia="Arial" w:hAnsi="Arial" w:cs="Arial"/>
                <w:color w:val="000000"/>
                <w:sz w:val="20"/>
                <w:szCs w:val="20"/>
              </w:rPr>
              <w:t>Dissemination of findings</w:t>
            </w:r>
          </w:p>
        </w:tc>
      </w:tr>
    </w:tbl>
    <w:p w:rsidR="004D6A4D" w:rsidRDefault="004D6A4D" w:rsidP="004D6A4D">
      <w:pPr>
        <w:rPr>
          <w:rFonts w:ascii="Arial" w:hAnsi="Arial" w:cs="Arial"/>
          <w:b/>
          <w:color w:val="FF0000"/>
          <w:sz w:val="40"/>
          <w:szCs w:val="40"/>
          <w:u w:val="single"/>
          <w:lang w:val="en-GB"/>
        </w:rPr>
      </w:pPr>
    </w:p>
    <w:p w:rsidR="005B2100" w:rsidRDefault="005B2100" w:rsidP="005B2100">
      <w:pPr>
        <w:jc w:val="center"/>
        <w:rPr>
          <w:rFonts w:ascii="Arial" w:hAnsi="Arial" w:cs="Arial"/>
          <w:b/>
          <w:color w:val="FF0000"/>
          <w:sz w:val="40"/>
          <w:szCs w:val="40"/>
          <w:u w:val="single"/>
          <w:lang w:val="en-GB"/>
        </w:rPr>
      </w:pPr>
      <w:r w:rsidRPr="004D6A4D">
        <w:rPr>
          <w:rFonts w:ascii="Arial" w:hAnsi="Arial" w:cs="Arial"/>
          <w:sz w:val="40"/>
          <w:szCs w:val="40"/>
          <w:lang w:val="en-GB"/>
        </w:rPr>
        <w:br w:type="page"/>
      </w:r>
    </w:p>
    <w:p w:rsidR="00236441" w:rsidRPr="00E37557" w:rsidRDefault="00236441" w:rsidP="00236441">
      <w:pPr>
        <w:jc w:val="center"/>
        <w:rPr>
          <w:rFonts w:ascii="Arial" w:hAnsi="Arial" w:cs="Arial"/>
          <w:b/>
          <w:color w:val="C00000"/>
          <w:sz w:val="40"/>
          <w:szCs w:val="40"/>
          <w:u w:val="single"/>
          <w:lang w:val="en-GB"/>
        </w:rPr>
      </w:pPr>
      <w:r w:rsidRPr="00E37557">
        <w:rPr>
          <w:rFonts w:ascii="Arial" w:hAnsi="Arial" w:cs="Arial"/>
          <w:b/>
          <w:color w:val="C00000"/>
          <w:sz w:val="40"/>
          <w:szCs w:val="40"/>
          <w:u w:val="single"/>
          <w:lang w:val="en-GB"/>
        </w:rPr>
        <w:lastRenderedPageBreak/>
        <w:t xml:space="preserve">Projects Hosted by the Centre for </w:t>
      </w:r>
      <w:r>
        <w:rPr>
          <w:rFonts w:ascii="Arial" w:hAnsi="Arial" w:cs="Arial"/>
          <w:b/>
          <w:color w:val="C00000"/>
          <w:sz w:val="40"/>
          <w:szCs w:val="40"/>
          <w:u w:val="single"/>
          <w:lang w:val="en-GB"/>
        </w:rPr>
        <w:t>Public Health</w:t>
      </w:r>
    </w:p>
    <w:p w:rsidR="004D6A4D" w:rsidRDefault="004D6A4D" w:rsidP="005B2100">
      <w:pPr>
        <w:jc w:val="center"/>
        <w:rPr>
          <w:rFonts w:ascii="Arial" w:hAnsi="Arial" w:cs="Arial"/>
          <w:b/>
          <w:color w:val="FF0000"/>
          <w:sz w:val="40"/>
          <w:szCs w:val="40"/>
          <w:u w:val="single"/>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64"/>
        <w:gridCol w:w="1012"/>
        <w:gridCol w:w="3838"/>
      </w:tblGrid>
      <w:tr w:rsidR="004D6A4D" w:rsidTr="00EB1072">
        <w:tc>
          <w:tcPr>
            <w:tcW w:w="1526"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b/>
                <w:sz w:val="20"/>
                <w:szCs w:val="20"/>
                <w:lang w:val="en-GB"/>
              </w:rPr>
            </w:pPr>
            <w:r>
              <w:rPr>
                <w:rFonts w:ascii="Arial" w:hAnsi="Arial" w:cs="Arial"/>
                <w:b/>
                <w:sz w:val="20"/>
                <w:szCs w:val="20"/>
                <w:lang w:val="en-GB"/>
              </w:rPr>
              <w:t>Project Title</w:t>
            </w:r>
          </w:p>
        </w:tc>
        <w:tc>
          <w:tcPr>
            <w:tcW w:w="9214" w:type="dxa"/>
            <w:gridSpan w:val="3"/>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sz w:val="20"/>
                <w:szCs w:val="20"/>
                <w:lang w:val="en-GB"/>
              </w:rPr>
            </w:pPr>
            <w:bookmarkStart w:id="8" w:name="Neil_Heron_1"/>
            <w:r w:rsidRPr="00B63A82">
              <w:rPr>
                <w:rFonts w:ascii="Arial" w:hAnsi="Arial" w:cs="Arial"/>
                <w:b/>
                <w:bCs/>
                <w:sz w:val="20"/>
                <w:szCs w:val="20"/>
                <w:lang w:val="en-GB"/>
              </w:rPr>
              <w:t>Cycling and low back pain</w:t>
            </w:r>
            <w:r>
              <w:rPr>
                <w:rFonts w:ascii="Arial" w:hAnsi="Arial" w:cs="Arial"/>
                <w:sz w:val="20"/>
                <w:szCs w:val="20"/>
                <w:lang w:val="en-GB"/>
              </w:rPr>
              <w:t xml:space="preserve">  </w:t>
            </w:r>
          </w:p>
          <w:bookmarkEnd w:id="8"/>
          <w:p w:rsidR="00B63A82" w:rsidRDefault="00B63A82">
            <w:pPr>
              <w:rPr>
                <w:rFonts w:ascii="Arial" w:hAnsi="Arial" w:cs="Arial"/>
                <w:sz w:val="20"/>
                <w:szCs w:val="20"/>
                <w:lang w:val="en-GB"/>
              </w:rPr>
            </w:pPr>
          </w:p>
        </w:tc>
      </w:tr>
      <w:tr w:rsidR="004D6A4D" w:rsidTr="00EB1072">
        <w:tc>
          <w:tcPr>
            <w:tcW w:w="1526"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b/>
                <w:sz w:val="20"/>
                <w:szCs w:val="20"/>
                <w:lang w:val="en-GB"/>
              </w:rPr>
            </w:pPr>
            <w:r>
              <w:rPr>
                <w:rFonts w:ascii="Arial" w:hAnsi="Arial" w:cs="Arial"/>
                <w:b/>
                <w:sz w:val="20"/>
                <w:szCs w:val="20"/>
                <w:lang w:val="en-GB"/>
              </w:rPr>
              <w:t>Supervisor(s)</w:t>
            </w:r>
          </w:p>
          <w:p w:rsidR="004D6A4D" w:rsidRDefault="004D6A4D">
            <w:pPr>
              <w:rPr>
                <w:rFonts w:ascii="Arial" w:hAnsi="Arial" w:cs="Arial"/>
                <w:b/>
                <w:sz w:val="20"/>
                <w:szCs w:val="20"/>
                <w:lang w:val="en-GB"/>
              </w:rPr>
            </w:pPr>
          </w:p>
        </w:tc>
        <w:tc>
          <w:tcPr>
            <w:tcW w:w="9214" w:type="dxa"/>
            <w:gridSpan w:val="3"/>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sz w:val="20"/>
                <w:szCs w:val="20"/>
                <w:lang w:val="en-GB"/>
              </w:rPr>
            </w:pPr>
            <w:r>
              <w:rPr>
                <w:rFonts w:ascii="Arial" w:hAnsi="Arial" w:cs="Arial"/>
                <w:sz w:val="20"/>
                <w:szCs w:val="20"/>
                <w:lang w:val="en-GB"/>
              </w:rPr>
              <w:t>1. Dr Neil Heron (Clinical Lecturer / Consultant in Sport and Exercise Medicine / GP)</w:t>
            </w:r>
          </w:p>
          <w:p w:rsidR="004D6A4D" w:rsidRDefault="004D6A4D">
            <w:pPr>
              <w:rPr>
                <w:rFonts w:ascii="Arial" w:hAnsi="Arial" w:cs="Arial"/>
                <w:sz w:val="20"/>
                <w:szCs w:val="20"/>
                <w:lang w:val="en-GB"/>
              </w:rPr>
            </w:pPr>
          </w:p>
        </w:tc>
      </w:tr>
      <w:tr w:rsidR="004D6A4D" w:rsidTr="00EB1072">
        <w:tc>
          <w:tcPr>
            <w:tcW w:w="1526"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b/>
                <w:sz w:val="20"/>
                <w:szCs w:val="20"/>
                <w:lang w:val="en-GB"/>
              </w:rPr>
            </w:pPr>
            <w:r>
              <w:rPr>
                <w:rFonts w:ascii="Arial" w:hAnsi="Arial" w:cs="Arial"/>
                <w:b/>
                <w:sz w:val="20"/>
                <w:szCs w:val="20"/>
                <w:lang w:val="en-GB"/>
              </w:rPr>
              <w:t>School / Centre</w:t>
            </w:r>
          </w:p>
          <w:p w:rsidR="004D6A4D" w:rsidRDefault="004D6A4D">
            <w:pPr>
              <w:rPr>
                <w:rFonts w:ascii="Arial" w:hAnsi="Arial" w:cs="Arial"/>
                <w:b/>
                <w:sz w:val="20"/>
                <w:szCs w:val="20"/>
                <w:lang w:val="en-GB"/>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sz w:val="20"/>
                <w:szCs w:val="20"/>
                <w:lang w:val="en-GB"/>
              </w:rPr>
            </w:pPr>
            <w:r>
              <w:rPr>
                <w:rFonts w:ascii="Arial" w:hAnsi="Arial" w:cs="Arial"/>
                <w:sz w:val="20"/>
                <w:szCs w:val="20"/>
                <w:lang w:val="en-GB"/>
              </w:rPr>
              <w:t xml:space="preserve">Centre for Public Health </w:t>
            </w:r>
          </w:p>
        </w:tc>
      </w:tr>
      <w:tr w:rsidR="004D6A4D" w:rsidTr="00EB1072">
        <w:trPr>
          <w:trHeight w:val="690"/>
        </w:trPr>
        <w:tc>
          <w:tcPr>
            <w:tcW w:w="1526"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b/>
                <w:sz w:val="20"/>
                <w:szCs w:val="20"/>
                <w:lang w:val="en-GB"/>
              </w:rPr>
            </w:pPr>
            <w:r>
              <w:rPr>
                <w:rFonts w:ascii="Arial" w:hAnsi="Arial" w:cs="Arial"/>
                <w:b/>
                <w:sz w:val="20"/>
                <w:szCs w:val="20"/>
                <w:lang w:val="en-GB"/>
              </w:rPr>
              <w:t>Principal Supervisor’s Contact Details</w:t>
            </w:r>
          </w:p>
        </w:tc>
        <w:tc>
          <w:tcPr>
            <w:tcW w:w="5376" w:type="dxa"/>
            <w:gridSpan w:val="2"/>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sz w:val="20"/>
                <w:szCs w:val="20"/>
                <w:lang w:val="en-GB"/>
              </w:rPr>
            </w:pPr>
            <w:r>
              <w:rPr>
                <w:rFonts w:ascii="Arial" w:hAnsi="Arial" w:cs="Arial"/>
                <w:sz w:val="20"/>
                <w:szCs w:val="20"/>
                <w:lang w:val="en-GB"/>
              </w:rPr>
              <w:t>Email: N.Heron@qub.ac.uk</w:t>
            </w:r>
          </w:p>
          <w:p w:rsidR="004D6A4D" w:rsidRDefault="004D6A4D">
            <w:pPr>
              <w:rPr>
                <w:rFonts w:ascii="Arial" w:hAnsi="Arial" w:cs="Arial"/>
                <w:sz w:val="20"/>
                <w:szCs w:val="20"/>
                <w:lang w:val="en-GB"/>
              </w:rPr>
            </w:pPr>
          </w:p>
        </w:tc>
        <w:tc>
          <w:tcPr>
            <w:tcW w:w="3838"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sz w:val="20"/>
                <w:szCs w:val="20"/>
                <w:lang w:val="en-GB"/>
              </w:rPr>
            </w:pPr>
            <w:r>
              <w:rPr>
                <w:rFonts w:ascii="Arial" w:hAnsi="Arial" w:cs="Arial"/>
                <w:sz w:val="20"/>
                <w:szCs w:val="20"/>
                <w:lang w:val="en-GB"/>
              </w:rPr>
              <w:t>Tel:</w:t>
            </w:r>
          </w:p>
        </w:tc>
      </w:tr>
      <w:tr w:rsidR="004D6A4D" w:rsidTr="00EB1072">
        <w:tc>
          <w:tcPr>
            <w:tcW w:w="1526" w:type="dxa"/>
            <w:vMerge w:val="restart"/>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b/>
                <w:sz w:val="20"/>
                <w:szCs w:val="20"/>
                <w:lang w:val="en-GB"/>
              </w:rPr>
            </w:pPr>
            <w:r>
              <w:rPr>
                <w:rFonts w:ascii="Arial" w:hAnsi="Arial" w:cs="Arial"/>
                <w:b/>
                <w:sz w:val="20"/>
                <w:szCs w:val="20"/>
                <w:lang w:val="en-GB"/>
              </w:rPr>
              <w:t>Degree Pathway for which project is suitable (</w:t>
            </w:r>
            <w:r>
              <w:rPr>
                <w:rFonts w:ascii="Arial" w:hAnsi="Arial" w:cs="Arial"/>
                <w:sz w:val="22"/>
                <w:szCs w:val="22"/>
                <w:lang w:eastAsia="en-GB"/>
              </w:rPr>
              <w:sym w:font="Wingdings" w:char="F0FC"/>
            </w:r>
            <w:r>
              <w:rPr>
                <w:rFonts w:ascii="Arial" w:hAnsi="Arial" w:cs="Arial"/>
                <w:b/>
                <w:sz w:val="20"/>
                <w:szCs w:val="20"/>
                <w:lang w:val="en-GB"/>
              </w:rPr>
              <w:t>)</w:t>
            </w:r>
          </w:p>
        </w:tc>
        <w:tc>
          <w:tcPr>
            <w:tcW w:w="4364"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sz w:val="20"/>
                <w:szCs w:val="20"/>
                <w:lang w:val="en-GB"/>
              </w:rPr>
            </w:pPr>
            <w:r>
              <w:rPr>
                <w:rFonts w:ascii="Arial" w:hAnsi="Arial" w:cs="Arial"/>
                <w:sz w:val="20"/>
                <w:szCs w:val="20"/>
                <w:lang w:val="en-GB"/>
              </w:rPr>
              <w:t>Medical Science</w:t>
            </w:r>
          </w:p>
        </w:tc>
        <w:tc>
          <w:tcPr>
            <w:tcW w:w="1012"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sz w:val="20"/>
                <w:szCs w:val="20"/>
                <w:lang w:val="en-GB"/>
              </w:rPr>
            </w:pPr>
            <w:r>
              <w:rPr>
                <w:rFonts w:ascii="Arial" w:hAnsi="Arial" w:cs="Arial"/>
                <w:sz w:val="20"/>
                <w:szCs w:val="20"/>
                <w:lang w:val="en-GB"/>
              </w:rPr>
              <w:t>x</w:t>
            </w:r>
          </w:p>
        </w:tc>
        <w:tc>
          <w:tcPr>
            <w:tcW w:w="3838" w:type="dxa"/>
            <w:vMerge w:val="restart"/>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sz w:val="20"/>
                <w:szCs w:val="20"/>
                <w:lang w:val="en-GB"/>
              </w:rPr>
            </w:pPr>
          </w:p>
        </w:tc>
      </w:tr>
      <w:tr w:rsidR="004D6A4D" w:rsidTr="00EB1072">
        <w:tc>
          <w:tcPr>
            <w:tcW w:w="1526" w:type="dxa"/>
            <w:vMerge/>
            <w:tcBorders>
              <w:top w:val="single" w:sz="4" w:space="0" w:color="auto"/>
              <w:left w:val="single" w:sz="4" w:space="0" w:color="auto"/>
              <w:bottom w:val="single" w:sz="4" w:space="0" w:color="auto"/>
              <w:right w:val="single" w:sz="4" w:space="0" w:color="auto"/>
            </w:tcBorders>
            <w:vAlign w:val="center"/>
            <w:hideMark/>
          </w:tcPr>
          <w:p w:rsidR="004D6A4D" w:rsidRDefault="004D6A4D">
            <w:pPr>
              <w:rPr>
                <w:rFonts w:ascii="Arial" w:hAnsi="Arial" w:cs="Arial"/>
                <w:b/>
                <w:sz w:val="20"/>
                <w:szCs w:val="20"/>
                <w:lang w:val="en-GB"/>
              </w:rPr>
            </w:pPr>
          </w:p>
        </w:tc>
        <w:tc>
          <w:tcPr>
            <w:tcW w:w="4364"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sz w:val="20"/>
                <w:szCs w:val="20"/>
                <w:lang w:val="en-GB"/>
              </w:rPr>
            </w:pPr>
            <w:r>
              <w:rPr>
                <w:rFonts w:ascii="Arial" w:hAnsi="Arial" w:cs="Arial"/>
                <w:sz w:val="20"/>
                <w:szCs w:val="20"/>
                <w:lang w:val="en-GB"/>
              </w:rPr>
              <w:t>Biochemistry</w:t>
            </w:r>
          </w:p>
        </w:tc>
        <w:tc>
          <w:tcPr>
            <w:tcW w:w="1012"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sz w:val="20"/>
                <w:szCs w:val="20"/>
                <w:lang w:val="en-GB"/>
              </w:rPr>
            </w:pPr>
            <w:r>
              <w:rPr>
                <w:rFonts w:ascii="Arial" w:hAnsi="Arial" w:cs="Arial"/>
                <w:sz w:val="20"/>
                <w:szCs w:val="20"/>
                <w:lang w:val="en-GB"/>
              </w:rPr>
              <w:t>x</w:t>
            </w:r>
          </w:p>
        </w:tc>
        <w:tc>
          <w:tcPr>
            <w:tcW w:w="3838" w:type="dxa"/>
            <w:vMerge/>
            <w:tcBorders>
              <w:top w:val="single" w:sz="4" w:space="0" w:color="auto"/>
              <w:left w:val="single" w:sz="4" w:space="0" w:color="auto"/>
              <w:bottom w:val="single" w:sz="4" w:space="0" w:color="auto"/>
              <w:right w:val="single" w:sz="4" w:space="0" w:color="auto"/>
            </w:tcBorders>
            <w:vAlign w:val="center"/>
            <w:hideMark/>
          </w:tcPr>
          <w:p w:rsidR="004D6A4D" w:rsidRDefault="004D6A4D">
            <w:pPr>
              <w:rPr>
                <w:rFonts w:ascii="Arial" w:hAnsi="Arial" w:cs="Arial"/>
                <w:sz w:val="20"/>
                <w:szCs w:val="20"/>
                <w:lang w:val="en-GB"/>
              </w:rPr>
            </w:pPr>
          </w:p>
        </w:tc>
      </w:tr>
      <w:tr w:rsidR="004D6A4D" w:rsidTr="00EB1072">
        <w:tc>
          <w:tcPr>
            <w:tcW w:w="1526" w:type="dxa"/>
            <w:vMerge/>
            <w:tcBorders>
              <w:top w:val="single" w:sz="4" w:space="0" w:color="auto"/>
              <w:left w:val="single" w:sz="4" w:space="0" w:color="auto"/>
              <w:bottom w:val="single" w:sz="4" w:space="0" w:color="auto"/>
              <w:right w:val="single" w:sz="4" w:space="0" w:color="auto"/>
            </w:tcBorders>
            <w:vAlign w:val="center"/>
            <w:hideMark/>
          </w:tcPr>
          <w:p w:rsidR="004D6A4D" w:rsidRDefault="004D6A4D">
            <w:pPr>
              <w:rPr>
                <w:rFonts w:ascii="Arial" w:hAnsi="Arial" w:cs="Arial"/>
                <w:b/>
                <w:sz w:val="20"/>
                <w:szCs w:val="20"/>
                <w:lang w:val="en-GB"/>
              </w:rPr>
            </w:pPr>
          </w:p>
        </w:tc>
        <w:tc>
          <w:tcPr>
            <w:tcW w:w="4364"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sz w:val="20"/>
                <w:szCs w:val="20"/>
                <w:lang w:val="en-GB"/>
              </w:rPr>
            </w:pPr>
            <w:r>
              <w:rPr>
                <w:rFonts w:ascii="Arial" w:hAnsi="Arial" w:cs="Arial"/>
                <w:sz w:val="20"/>
                <w:szCs w:val="20"/>
                <w:lang w:val="en-GB"/>
              </w:rPr>
              <w:t>Microbiology</w:t>
            </w:r>
          </w:p>
        </w:tc>
        <w:tc>
          <w:tcPr>
            <w:tcW w:w="1012"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sz w:val="20"/>
                <w:szCs w:val="20"/>
                <w:lang w:val="en-GB"/>
              </w:rPr>
            </w:pPr>
          </w:p>
        </w:tc>
        <w:tc>
          <w:tcPr>
            <w:tcW w:w="3838" w:type="dxa"/>
            <w:vMerge/>
            <w:tcBorders>
              <w:top w:val="single" w:sz="4" w:space="0" w:color="auto"/>
              <w:left w:val="single" w:sz="4" w:space="0" w:color="auto"/>
              <w:bottom w:val="single" w:sz="4" w:space="0" w:color="auto"/>
              <w:right w:val="single" w:sz="4" w:space="0" w:color="auto"/>
            </w:tcBorders>
            <w:vAlign w:val="center"/>
            <w:hideMark/>
          </w:tcPr>
          <w:p w:rsidR="004D6A4D" w:rsidRDefault="004D6A4D">
            <w:pPr>
              <w:rPr>
                <w:rFonts w:ascii="Arial" w:hAnsi="Arial" w:cs="Arial"/>
                <w:sz w:val="20"/>
                <w:szCs w:val="20"/>
                <w:lang w:val="en-GB"/>
              </w:rPr>
            </w:pPr>
          </w:p>
        </w:tc>
      </w:tr>
      <w:tr w:rsidR="004D6A4D" w:rsidTr="00EB1072">
        <w:tc>
          <w:tcPr>
            <w:tcW w:w="1526"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r>
              <w:rPr>
                <w:rFonts w:ascii="Arial" w:hAnsi="Arial" w:cs="Arial"/>
                <w:b/>
                <w:sz w:val="20"/>
                <w:szCs w:val="20"/>
                <w:lang w:val="en-GB"/>
              </w:rPr>
              <w:t>Is project of suitable standard / subject for studentship application? (</w:t>
            </w:r>
            <w:r>
              <w:rPr>
                <w:rFonts w:ascii="Arial" w:hAnsi="Arial" w:cs="Arial"/>
                <w:sz w:val="22"/>
                <w:szCs w:val="22"/>
                <w:lang w:eastAsia="en-GB"/>
              </w:rPr>
              <w:sym w:font="Wingdings" w:char="F0FC"/>
            </w:r>
            <w:r>
              <w:rPr>
                <w:rFonts w:ascii="Arial" w:hAnsi="Arial" w:cs="Arial"/>
                <w:b/>
                <w:sz w:val="20"/>
                <w:szCs w:val="20"/>
                <w:lang w:val="en-GB"/>
              </w:rPr>
              <w:t>)</w:t>
            </w:r>
          </w:p>
          <w:p w:rsidR="004D6A4D" w:rsidRDefault="004D6A4D">
            <w:pPr>
              <w:rPr>
                <w:rFonts w:ascii="Arial" w:hAnsi="Arial" w:cs="Arial"/>
                <w:b/>
                <w:sz w:val="20"/>
                <w:szCs w:val="20"/>
                <w:lang w:val="en-GB"/>
              </w:rPr>
            </w:pPr>
          </w:p>
        </w:tc>
        <w:tc>
          <w:tcPr>
            <w:tcW w:w="4364"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i/>
                <w:sz w:val="20"/>
                <w:szCs w:val="20"/>
                <w:lang w:val="en-GB"/>
              </w:rPr>
            </w:pPr>
            <w:r>
              <w:rPr>
                <w:rFonts w:ascii="Arial" w:hAnsi="Arial" w:cs="Arial"/>
                <w:i/>
                <w:sz w:val="20"/>
                <w:szCs w:val="20"/>
                <w:lang w:val="en-GB"/>
              </w:rPr>
              <w:t>General awards</w:t>
            </w:r>
          </w:p>
          <w:p w:rsidR="004D6A4D" w:rsidRDefault="004D6A4D">
            <w:pPr>
              <w:rPr>
                <w:rFonts w:ascii="Arial" w:hAnsi="Arial" w:cs="Arial"/>
                <w:sz w:val="20"/>
                <w:szCs w:val="20"/>
                <w:lang w:val="en-GB"/>
              </w:rPr>
            </w:pPr>
          </w:p>
          <w:p w:rsidR="004D6A4D" w:rsidRDefault="004D6A4D">
            <w:pPr>
              <w:rPr>
                <w:rFonts w:ascii="Arial" w:hAnsi="Arial" w:cs="Arial"/>
                <w:sz w:val="20"/>
                <w:szCs w:val="20"/>
                <w:lang w:val="en-GB"/>
              </w:rPr>
            </w:pPr>
          </w:p>
          <w:p w:rsidR="004D6A4D" w:rsidRDefault="004D6A4D">
            <w:pPr>
              <w:rPr>
                <w:rFonts w:ascii="Arial" w:hAnsi="Arial" w:cs="Arial"/>
                <w:sz w:val="20"/>
                <w:szCs w:val="20"/>
                <w:lang w:val="en-GB"/>
              </w:rPr>
            </w:pPr>
            <w:r>
              <w:rPr>
                <w:rFonts w:ascii="Arial" w:hAnsi="Arial" w:cs="Arial"/>
                <w:sz w:val="20"/>
                <w:szCs w:val="20"/>
                <w:lang w:val="en-GB"/>
              </w:rPr>
              <w:t>Wolfson Foundation</w:t>
            </w:r>
          </w:p>
          <w:p w:rsidR="004D6A4D" w:rsidRDefault="004D6A4D">
            <w:pPr>
              <w:rPr>
                <w:rFonts w:ascii="Arial" w:hAnsi="Arial" w:cs="Arial"/>
                <w:sz w:val="20"/>
                <w:szCs w:val="20"/>
                <w:lang w:val="en-GB"/>
              </w:rPr>
            </w:pPr>
          </w:p>
          <w:p w:rsidR="004D6A4D" w:rsidRDefault="004D6A4D">
            <w:pPr>
              <w:rPr>
                <w:rFonts w:ascii="Arial" w:hAnsi="Arial" w:cs="Arial"/>
                <w:sz w:val="20"/>
                <w:szCs w:val="20"/>
                <w:lang w:val="en-GB"/>
              </w:rPr>
            </w:pPr>
          </w:p>
        </w:tc>
        <w:tc>
          <w:tcPr>
            <w:tcW w:w="1012"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sz w:val="20"/>
                <w:szCs w:val="20"/>
                <w:lang w:val="en-GB"/>
              </w:rPr>
            </w:pPr>
            <w:r>
              <w:rPr>
                <w:rFonts w:ascii="Arial" w:hAnsi="Arial" w:cs="Arial"/>
                <w:sz w:val="20"/>
                <w:szCs w:val="20"/>
                <w:lang w:val="en-GB"/>
              </w:rPr>
              <w:t>x</w:t>
            </w:r>
          </w:p>
          <w:p w:rsidR="004D6A4D" w:rsidRDefault="004D6A4D">
            <w:pPr>
              <w:rPr>
                <w:rFonts w:ascii="Arial" w:hAnsi="Arial" w:cs="Arial"/>
                <w:sz w:val="20"/>
                <w:szCs w:val="20"/>
                <w:lang w:val="en-GB"/>
              </w:rPr>
            </w:pPr>
          </w:p>
          <w:p w:rsidR="004D6A4D" w:rsidRDefault="004D6A4D">
            <w:pPr>
              <w:rPr>
                <w:rFonts w:ascii="Arial" w:hAnsi="Arial" w:cs="Arial"/>
                <w:sz w:val="20"/>
                <w:szCs w:val="20"/>
                <w:lang w:val="en-GB"/>
              </w:rPr>
            </w:pPr>
          </w:p>
          <w:p w:rsidR="004D6A4D" w:rsidRDefault="004D6A4D">
            <w:pPr>
              <w:rPr>
                <w:rFonts w:ascii="Arial" w:hAnsi="Arial" w:cs="Arial"/>
                <w:sz w:val="20"/>
                <w:szCs w:val="20"/>
                <w:lang w:val="en-GB"/>
              </w:rPr>
            </w:pPr>
            <w:r>
              <w:rPr>
                <w:rFonts w:ascii="Arial" w:hAnsi="Arial" w:cs="Arial"/>
                <w:sz w:val="20"/>
                <w:szCs w:val="20"/>
                <w:lang w:val="en-GB"/>
              </w:rPr>
              <w:t>x</w:t>
            </w:r>
          </w:p>
        </w:tc>
        <w:tc>
          <w:tcPr>
            <w:tcW w:w="3838"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i/>
                <w:sz w:val="20"/>
                <w:szCs w:val="20"/>
                <w:lang w:val="en-GB"/>
              </w:rPr>
            </w:pPr>
            <w:r>
              <w:rPr>
                <w:rFonts w:ascii="Arial" w:hAnsi="Arial" w:cs="Arial"/>
                <w:i/>
                <w:sz w:val="20"/>
                <w:szCs w:val="20"/>
                <w:lang w:val="en-GB"/>
              </w:rPr>
              <w:t>Subject-specific awards</w:t>
            </w:r>
          </w:p>
          <w:p w:rsidR="004D6A4D" w:rsidRDefault="004D6A4D">
            <w:pPr>
              <w:rPr>
                <w:rFonts w:ascii="Arial" w:hAnsi="Arial" w:cs="Arial"/>
                <w:sz w:val="16"/>
                <w:szCs w:val="16"/>
                <w:lang w:val="en-GB"/>
              </w:rPr>
            </w:pPr>
          </w:p>
          <w:p w:rsidR="004D6A4D" w:rsidRDefault="004D6A4D">
            <w:pPr>
              <w:rPr>
                <w:rFonts w:ascii="Arial" w:hAnsi="Arial" w:cs="Arial"/>
                <w:sz w:val="20"/>
                <w:szCs w:val="20"/>
                <w:lang w:val="en-GB"/>
              </w:rPr>
            </w:pPr>
            <w:r>
              <w:rPr>
                <w:rFonts w:ascii="Arial" w:hAnsi="Arial" w:cs="Arial"/>
                <w:sz w:val="20"/>
                <w:szCs w:val="20"/>
                <w:lang w:val="en-GB"/>
              </w:rPr>
              <w:t>British Assoc Dermatologists</w:t>
            </w:r>
          </w:p>
          <w:p w:rsidR="004D6A4D" w:rsidRDefault="004D6A4D">
            <w:pPr>
              <w:rPr>
                <w:rFonts w:ascii="Arial" w:hAnsi="Arial" w:cs="Arial"/>
                <w:sz w:val="16"/>
                <w:szCs w:val="16"/>
                <w:lang w:val="en-GB"/>
              </w:rPr>
            </w:pPr>
          </w:p>
          <w:p w:rsidR="004D6A4D" w:rsidRDefault="004D6A4D">
            <w:pPr>
              <w:rPr>
                <w:rFonts w:ascii="Arial" w:hAnsi="Arial" w:cs="Arial"/>
                <w:sz w:val="18"/>
                <w:szCs w:val="18"/>
                <w:lang w:val="en-GB"/>
              </w:rPr>
            </w:pPr>
            <w:r>
              <w:rPr>
                <w:rFonts w:ascii="Arial" w:hAnsi="Arial" w:cs="Arial"/>
                <w:sz w:val="18"/>
                <w:szCs w:val="18"/>
                <w:lang w:val="en-GB"/>
              </w:rPr>
              <w:t>Digestive Disorders Foundation</w:t>
            </w:r>
          </w:p>
          <w:p w:rsidR="004D6A4D" w:rsidRDefault="004D6A4D">
            <w:pPr>
              <w:rPr>
                <w:rFonts w:ascii="Arial" w:hAnsi="Arial" w:cs="Arial"/>
                <w:sz w:val="16"/>
                <w:szCs w:val="16"/>
                <w:lang w:val="en-GB"/>
              </w:rPr>
            </w:pPr>
          </w:p>
          <w:p w:rsidR="004D6A4D" w:rsidRDefault="004D6A4D">
            <w:pPr>
              <w:rPr>
                <w:rFonts w:ascii="Arial" w:hAnsi="Arial" w:cs="Arial"/>
                <w:sz w:val="20"/>
                <w:szCs w:val="20"/>
                <w:lang w:val="en-GB"/>
              </w:rPr>
            </w:pPr>
            <w:r>
              <w:rPr>
                <w:rFonts w:ascii="Arial" w:hAnsi="Arial" w:cs="Arial"/>
                <w:sz w:val="20"/>
                <w:szCs w:val="20"/>
                <w:lang w:val="en-GB"/>
              </w:rPr>
              <w:t>Pathological Society</w:t>
            </w:r>
          </w:p>
          <w:p w:rsidR="004D6A4D" w:rsidRDefault="004D6A4D">
            <w:pPr>
              <w:rPr>
                <w:rFonts w:ascii="Arial" w:hAnsi="Arial" w:cs="Arial"/>
                <w:sz w:val="20"/>
                <w:szCs w:val="20"/>
                <w:lang w:val="en-GB"/>
              </w:rPr>
            </w:pPr>
          </w:p>
          <w:p w:rsidR="004D6A4D" w:rsidRDefault="004D6A4D">
            <w:pPr>
              <w:rPr>
                <w:rFonts w:ascii="Arial" w:hAnsi="Arial" w:cs="Arial"/>
                <w:sz w:val="20"/>
                <w:szCs w:val="20"/>
                <w:lang w:val="en-GB"/>
              </w:rPr>
            </w:pPr>
            <w:r>
              <w:rPr>
                <w:rFonts w:ascii="Arial" w:hAnsi="Arial" w:cs="Arial"/>
                <w:sz w:val="20"/>
                <w:szCs w:val="20"/>
                <w:lang w:val="en-GB"/>
              </w:rPr>
              <w:t>Other …………………………</w:t>
            </w:r>
          </w:p>
        </w:tc>
      </w:tr>
      <w:tr w:rsidR="004D6A4D" w:rsidTr="00EB1072">
        <w:tc>
          <w:tcPr>
            <w:tcW w:w="1526"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b/>
                <w:sz w:val="20"/>
                <w:szCs w:val="20"/>
                <w:lang w:val="en-GB"/>
              </w:rPr>
            </w:pPr>
            <w:r>
              <w:rPr>
                <w:rFonts w:ascii="Arial" w:hAnsi="Arial" w:cs="Arial"/>
                <w:b/>
                <w:sz w:val="20"/>
                <w:szCs w:val="20"/>
                <w:lang w:val="en-GB"/>
              </w:rPr>
              <w:t>Background information:</w:t>
            </w:r>
          </w:p>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p>
          <w:p w:rsidR="004D6A4D" w:rsidRDefault="004D6A4D">
            <w:pPr>
              <w:rPr>
                <w:rFonts w:ascii="Arial" w:hAnsi="Arial" w:cs="Arial"/>
                <w:b/>
                <w:sz w:val="20"/>
                <w:szCs w:val="20"/>
                <w:lang w:val="en-GB"/>
              </w:rPr>
            </w:pPr>
          </w:p>
        </w:tc>
        <w:tc>
          <w:tcPr>
            <w:tcW w:w="9214" w:type="dxa"/>
            <w:gridSpan w:val="3"/>
            <w:tcBorders>
              <w:top w:val="single" w:sz="4" w:space="0" w:color="auto"/>
              <w:left w:val="single" w:sz="4" w:space="0" w:color="auto"/>
              <w:bottom w:val="single" w:sz="4" w:space="0" w:color="auto"/>
              <w:right w:val="single" w:sz="4" w:space="0" w:color="auto"/>
            </w:tcBorders>
          </w:tcPr>
          <w:p w:rsidR="004D6A4D" w:rsidRPr="004D6A4D" w:rsidRDefault="004D6A4D">
            <w:pPr>
              <w:rPr>
                <w:rFonts w:ascii="Arial" w:eastAsia="Palatino Linotype" w:hAnsi="Arial" w:cs="Arial"/>
                <w:sz w:val="20"/>
                <w:szCs w:val="20"/>
              </w:rPr>
            </w:pPr>
            <w:r w:rsidRPr="004D6A4D">
              <w:rPr>
                <w:rFonts w:ascii="Arial" w:hAnsi="Arial" w:cs="Arial"/>
                <w:sz w:val="20"/>
                <w:szCs w:val="20"/>
                <w:lang w:val="en-GB"/>
              </w:rPr>
              <w:t>C</w:t>
            </w:r>
            <w:proofErr w:type="spellStart"/>
            <w:r w:rsidRPr="004D6A4D">
              <w:rPr>
                <w:rFonts w:ascii="Arial" w:eastAsia="Palatino Linotype" w:hAnsi="Arial" w:cs="Arial"/>
                <w:sz w:val="20"/>
                <w:szCs w:val="20"/>
              </w:rPr>
              <w:t>ycling</w:t>
            </w:r>
            <w:proofErr w:type="spellEnd"/>
            <w:r w:rsidRPr="004D6A4D">
              <w:rPr>
                <w:rFonts w:ascii="Arial" w:eastAsia="Palatino Linotype" w:hAnsi="Arial" w:cs="Arial"/>
                <w:sz w:val="20"/>
                <w:szCs w:val="20"/>
              </w:rPr>
              <w:t xml:space="preserve"> is a sport that is increasing in popularity (1, 2). However, given the unique ergonomics of the sport, combined with the repetitive nature and prolonged times in these positions, overuse injuries are common, chief among these being atraumatic low back pain (LBP) (3). Many mechanisms by which LBP </w:t>
            </w:r>
            <w:proofErr w:type="gramStart"/>
            <w:r w:rsidRPr="004D6A4D">
              <w:rPr>
                <w:rFonts w:ascii="Arial" w:eastAsia="Palatino Linotype" w:hAnsi="Arial" w:cs="Arial"/>
                <w:sz w:val="20"/>
                <w:szCs w:val="20"/>
              </w:rPr>
              <w:t>is developed</w:t>
            </w:r>
            <w:proofErr w:type="gramEnd"/>
            <w:r w:rsidRPr="004D6A4D">
              <w:rPr>
                <w:rFonts w:ascii="Arial" w:eastAsia="Palatino Linotype" w:hAnsi="Arial" w:cs="Arial"/>
                <w:sz w:val="20"/>
                <w:szCs w:val="20"/>
              </w:rPr>
              <w:t xml:space="preserve"> by cyclists have been postulated, among them maladaptive motor control patterns, muscular fatigue, maladaptive spinal changes and degeneration, incorrect bike fit, and even being attributed to uncomfortable cycling garments (5-14). </w:t>
            </w:r>
          </w:p>
          <w:p w:rsidR="004D6A4D" w:rsidRPr="004D6A4D" w:rsidRDefault="004D6A4D">
            <w:pPr>
              <w:rPr>
                <w:rFonts w:ascii="Arial" w:eastAsia="Palatino Linotype" w:hAnsi="Arial" w:cs="Arial"/>
                <w:sz w:val="20"/>
                <w:szCs w:val="20"/>
              </w:rPr>
            </w:pPr>
          </w:p>
          <w:p w:rsidR="004D6A4D" w:rsidRPr="00B63A82" w:rsidRDefault="004D6A4D">
            <w:pPr>
              <w:spacing w:before="240" w:after="120"/>
              <w:rPr>
                <w:rFonts w:ascii="Arial" w:eastAsia="Palatino Linotype" w:hAnsi="Arial" w:cs="Arial"/>
                <w:sz w:val="20"/>
                <w:szCs w:val="20"/>
              </w:rPr>
            </w:pPr>
            <w:r w:rsidRPr="004D6A4D">
              <w:rPr>
                <w:rFonts w:ascii="Arial" w:eastAsia="Palatino Linotype" w:hAnsi="Arial" w:cs="Arial"/>
                <w:sz w:val="20"/>
                <w:szCs w:val="20"/>
              </w:rPr>
              <w:t xml:space="preserve">Atraumatic low back pain </w:t>
            </w:r>
            <w:proofErr w:type="gramStart"/>
            <w:r w:rsidRPr="004D6A4D">
              <w:rPr>
                <w:rFonts w:ascii="Arial" w:eastAsia="Palatino Linotype" w:hAnsi="Arial" w:cs="Arial"/>
                <w:sz w:val="20"/>
                <w:szCs w:val="20"/>
              </w:rPr>
              <w:t>has been reported</w:t>
            </w:r>
            <w:proofErr w:type="gramEnd"/>
            <w:r w:rsidRPr="004D6A4D">
              <w:rPr>
                <w:rFonts w:ascii="Arial" w:eastAsia="Palatino Linotype" w:hAnsi="Arial" w:cs="Arial"/>
                <w:sz w:val="20"/>
                <w:szCs w:val="20"/>
              </w:rPr>
              <w:t xml:space="preserve"> by 58% of professional cyclists, with 41% of them seeking medical attention and up to 22% losing time from activity due to their LBP (3). Not only does LBP cause time loss in training and require medical input, it reduces the athletes’ ability to train effectively (15). We therefore want to understand the risk factors for atraumatic back pain in cyclists as well as the most effective treatment modalities for this. </w:t>
            </w:r>
          </w:p>
          <w:p w:rsidR="004D6A4D" w:rsidRDefault="004D6A4D">
            <w:pPr>
              <w:spacing w:before="120"/>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References</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1.</w:t>
            </w:r>
            <w:r>
              <w:rPr>
                <w:rFonts w:ascii="Palatino Linotype" w:eastAsia="Palatino Linotype" w:hAnsi="Palatino Linotype" w:cs="Palatino Linotype"/>
                <w:color w:val="000000"/>
                <w:sz w:val="18"/>
                <w:szCs w:val="18"/>
              </w:rPr>
              <w:tab/>
            </w:r>
            <w:proofErr w:type="spellStart"/>
            <w:r>
              <w:rPr>
                <w:rFonts w:ascii="Palatino Linotype" w:eastAsia="Palatino Linotype" w:hAnsi="Palatino Linotype" w:cs="Palatino Linotype"/>
                <w:color w:val="000000"/>
                <w:sz w:val="18"/>
                <w:szCs w:val="18"/>
              </w:rPr>
              <w:t>Yobbi</w:t>
            </w:r>
            <w:proofErr w:type="spellEnd"/>
            <w:r>
              <w:rPr>
                <w:rFonts w:ascii="Palatino Linotype" w:eastAsia="Palatino Linotype" w:hAnsi="Palatino Linotype" w:cs="Palatino Linotype"/>
                <w:color w:val="000000"/>
                <w:sz w:val="18"/>
                <w:szCs w:val="18"/>
              </w:rPr>
              <w:t xml:space="preserve">, D. (1970, September 24). Bike boom DRIVES racing BOOM: USA Cycling SAYS participation numbers are up. Bicycle Retailer and Industry News. Retrieved September 25, 2021, from https://www.bicycleretailer.com/industry-news/2021/08/06/usa-cycling-says-national-race-participation-numbers-climbing#.YU9azmZKhTZ.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2.</w:t>
            </w:r>
            <w:r>
              <w:rPr>
                <w:rFonts w:ascii="Palatino Linotype" w:eastAsia="Palatino Linotype" w:hAnsi="Palatino Linotype" w:cs="Palatino Linotype"/>
                <w:color w:val="000000"/>
                <w:sz w:val="18"/>
                <w:szCs w:val="18"/>
              </w:rPr>
              <w:tab/>
              <w:t xml:space="preserve">Lange, D. (2021, March 4). Topic: Cycling. Statista. Retrieved September 25, 2021, from https://www.statista.com/topics/1686/cycling/.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3.</w:t>
            </w:r>
            <w:r>
              <w:rPr>
                <w:rFonts w:ascii="Palatino Linotype" w:eastAsia="Palatino Linotype" w:hAnsi="Palatino Linotype" w:cs="Palatino Linotype"/>
                <w:color w:val="000000"/>
                <w:sz w:val="18"/>
                <w:szCs w:val="18"/>
              </w:rPr>
              <w:tab/>
            </w:r>
            <w:proofErr w:type="spellStart"/>
            <w:r>
              <w:rPr>
                <w:rFonts w:ascii="Palatino Linotype" w:eastAsia="Palatino Linotype" w:hAnsi="Palatino Linotype" w:cs="Palatino Linotype"/>
                <w:color w:val="000000"/>
                <w:sz w:val="18"/>
                <w:szCs w:val="18"/>
              </w:rPr>
              <w:t>Streisfeld</w:t>
            </w:r>
            <w:proofErr w:type="spellEnd"/>
            <w:r>
              <w:rPr>
                <w:rFonts w:ascii="Palatino Linotype" w:eastAsia="Palatino Linotype" w:hAnsi="Palatino Linotype" w:cs="Palatino Linotype"/>
                <w:color w:val="000000"/>
                <w:sz w:val="18"/>
                <w:szCs w:val="18"/>
              </w:rPr>
              <w:t xml:space="preserve">, G. M., </w:t>
            </w:r>
            <w:proofErr w:type="spellStart"/>
            <w:r>
              <w:rPr>
                <w:rFonts w:ascii="Palatino Linotype" w:eastAsia="Palatino Linotype" w:hAnsi="Palatino Linotype" w:cs="Palatino Linotype"/>
                <w:color w:val="000000"/>
                <w:sz w:val="18"/>
                <w:szCs w:val="18"/>
              </w:rPr>
              <w:t>Bartoszek</w:t>
            </w:r>
            <w:proofErr w:type="spellEnd"/>
            <w:r>
              <w:rPr>
                <w:rFonts w:ascii="Palatino Linotype" w:eastAsia="Palatino Linotype" w:hAnsi="Palatino Linotype" w:cs="Palatino Linotype"/>
                <w:color w:val="000000"/>
                <w:sz w:val="18"/>
                <w:szCs w:val="18"/>
              </w:rPr>
              <w:t xml:space="preserve">, C., </w:t>
            </w:r>
            <w:proofErr w:type="spellStart"/>
            <w:r>
              <w:rPr>
                <w:rFonts w:ascii="Palatino Linotype" w:eastAsia="Palatino Linotype" w:hAnsi="Palatino Linotype" w:cs="Palatino Linotype"/>
                <w:color w:val="000000"/>
                <w:sz w:val="18"/>
                <w:szCs w:val="18"/>
              </w:rPr>
              <w:t>Creran</w:t>
            </w:r>
            <w:proofErr w:type="spellEnd"/>
            <w:r>
              <w:rPr>
                <w:rFonts w:ascii="Palatino Linotype" w:eastAsia="Palatino Linotype" w:hAnsi="Palatino Linotype" w:cs="Palatino Linotype"/>
                <w:color w:val="000000"/>
                <w:sz w:val="18"/>
                <w:szCs w:val="18"/>
              </w:rPr>
              <w:t xml:space="preserve">, E., Inge, B., McShane, M. D., &amp; Johnston, T. (2016). Relationship between body POSITIONING, muscle activity, and Spinal kinematics in cyclists with and without low back pain. Sports Health: A Multidisciplinary Approach, 9(1), 75–79. https://doi.org/10.1177/1941738116676260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4.</w:t>
            </w:r>
            <w:r>
              <w:rPr>
                <w:rFonts w:ascii="Palatino Linotype" w:eastAsia="Palatino Linotype" w:hAnsi="Palatino Linotype" w:cs="Palatino Linotype"/>
                <w:color w:val="000000"/>
                <w:sz w:val="18"/>
                <w:szCs w:val="18"/>
              </w:rPr>
              <w:tab/>
              <w:t xml:space="preserve">Van Hoof, W., </w:t>
            </w:r>
            <w:proofErr w:type="spellStart"/>
            <w:r>
              <w:rPr>
                <w:rFonts w:ascii="Palatino Linotype" w:eastAsia="Palatino Linotype" w:hAnsi="Palatino Linotype" w:cs="Palatino Linotype"/>
                <w:color w:val="000000"/>
                <w:sz w:val="18"/>
                <w:szCs w:val="18"/>
              </w:rPr>
              <w:t>Volkaerts</w:t>
            </w:r>
            <w:proofErr w:type="spellEnd"/>
            <w:r>
              <w:rPr>
                <w:rFonts w:ascii="Palatino Linotype" w:eastAsia="Palatino Linotype" w:hAnsi="Palatino Linotype" w:cs="Palatino Linotype"/>
                <w:color w:val="000000"/>
                <w:sz w:val="18"/>
                <w:szCs w:val="18"/>
              </w:rPr>
              <w:t xml:space="preserve">, K., O'Sullivan, K., </w:t>
            </w:r>
            <w:proofErr w:type="spellStart"/>
            <w:r>
              <w:rPr>
                <w:rFonts w:ascii="Palatino Linotype" w:eastAsia="Palatino Linotype" w:hAnsi="Palatino Linotype" w:cs="Palatino Linotype"/>
                <w:color w:val="000000"/>
                <w:sz w:val="18"/>
                <w:szCs w:val="18"/>
              </w:rPr>
              <w:t>Verschueren</w:t>
            </w:r>
            <w:proofErr w:type="spellEnd"/>
            <w:r>
              <w:rPr>
                <w:rFonts w:ascii="Palatino Linotype" w:eastAsia="Palatino Linotype" w:hAnsi="Palatino Linotype" w:cs="Palatino Linotype"/>
                <w:color w:val="000000"/>
                <w:sz w:val="18"/>
                <w:szCs w:val="18"/>
              </w:rPr>
              <w:t xml:space="preserve">, S., &amp; </w:t>
            </w:r>
            <w:proofErr w:type="spellStart"/>
            <w:r>
              <w:rPr>
                <w:rFonts w:ascii="Palatino Linotype" w:eastAsia="Palatino Linotype" w:hAnsi="Palatino Linotype" w:cs="Palatino Linotype"/>
                <w:color w:val="000000"/>
                <w:sz w:val="18"/>
                <w:szCs w:val="18"/>
              </w:rPr>
              <w:t>Dankaerts</w:t>
            </w:r>
            <w:proofErr w:type="spellEnd"/>
            <w:r>
              <w:rPr>
                <w:rFonts w:ascii="Palatino Linotype" w:eastAsia="Palatino Linotype" w:hAnsi="Palatino Linotype" w:cs="Palatino Linotype"/>
                <w:color w:val="000000"/>
                <w:sz w:val="18"/>
                <w:szCs w:val="18"/>
              </w:rPr>
              <w:t xml:space="preserve">, W. (2012). Comparing lower lumbar kinematics in cyclists with low back pain (flexion pattern) versus asymptomatic controls – field study using a wireless posture monitoring system. Manual Therapy, 17(4), 312–317. https://doi.org/10.1016/j.math.2012.02.012 </w:t>
            </w:r>
          </w:p>
          <w:p w:rsidR="004D6A4D" w:rsidRDefault="004D6A4D">
            <w:pPr>
              <w:spacing w:after="240"/>
              <w:rPr>
                <w:rFonts w:ascii="Palatino Linotype" w:eastAsia="Palatino Linotype" w:hAnsi="Palatino Linotype" w:cs="Palatino Linotype"/>
                <w:color w:val="000000"/>
                <w:sz w:val="18"/>
                <w:szCs w:val="18"/>
                <w:lang w:val="es-ES"/>
              </w:rPr>
            </w:pPr>
            <w:r>
              <w:rPr>
                <w:rFonts w:ascii="Palatino Linotype" w:eastAsia="Palatino Linotype" w:hAnsi="Palatino Linotype" w:cs="Palatino Linotype"/>
                <w:color w:val="000000"/>
                <w:sz w:val="18"/>
                <w:szCs w:val="18"/>
              </w:rPr>
              <w:lastRenderedPageBreak/>
              <w:t>5.</w:t>
            </w:r>
            <w:r>
              <w:rPr>
                <w:rFonts w:ascii="Palatino Linotype" w:eastAsia="Palatino Linotype" w:hAnsi="Palatino Linotype" w:cs="Palatino Linotype"/>
                <w:color w:val="000000"/>
                <w:sz w:val="18"/>
                <w:szCs w:val="18"/>
              </w:rPr>
              <w:tab/>
              <w:t xml:space="preserve">Burnett, A. F., Cornelius, M. W., </w:t>
            </w:r>
            <w:proofErr w:type="spellStart"/>
            <w:r>
              <w:rPr>
                <w:rFonts w:ascii="Palatino Linotype" w:eastAsia="Palatino Linotype" w:hAnsi="Palatino Linotype" w:cs="Palatino Linotype"/>
                <w:color w:val="000000"/>
                <w:sz w:val="18"/>
                <w:szCs w:val="18"/>
              </w:rPr>
              <w:t>Dankaerts</w:t>
            </w:r>
            <w:proofErr w:type="spellEnd"/>
            <w:r>
              <w:rPr>
                <w:rFonts w:ascii="Palatino Linotype" w:eastAsia="Palatino Linotype" w:hAnsi="Palatino Linotype" w:cs="Palatino Linotype"/>
                <w:color w:val="000000"/>
                <w:sz w:val="18"/>
                <w:szCs w:val="18"/>
              </w:rPr>
              <w:t xml:space="preserve">, W., &amp; O’Sullivan, P. B. (2004). Spinal kinematics and trunk muscle activity in cyclists: A comparison between healthy controls and non-specific chronic low back pain subjects—a pilot investigation. </w:t>
            </w:r>
            <w:r>
              <w:rPr>
                <w:rFonts w:ascii="Palatino Linotype" w:eastAsia="Palatino Linotype" w:hAnsi="Palatino Linotype" w:cs="Palatino Linotype"/>
                <w:color w:val="000000"/>
                <w:sz w:val="18"/>
                <w:szCs w:val="18"/>
                <w:lang w:val="es-ES"/>
              </w:rPr>
              <w:t xml:space="preserve">Manual </w:t>
            </w:r>
            <w:proofErr w:type="spellStart"/>
            <w:r>
              <w:rPr>
                <w:rFonts w:ascii="Palatino Linotype" w:eastAsia="Palatino Linotype" w:hAnsi="Palatino Linotype" w:cs="Palatino Linotype"/>
                <w:color w:val="000000"/>
                <w:sz w:val="18"/>
                <w:szCs w:val="18"/>
                <w:lang w:val="es-ES"/>
              </w:rPr>
              <w:t>Therapy</w:t>
            </w:r>
            <w:proofErr w:type="spellEnd"/>
            <w:r>
              <w:rPr>
                <w:rFonts w:ascii="Palatino Linotype" w:eastAsia="Palatino Linotype" w:hAnsi="Palatino Linotype" w:cs="Palatino Linotype"/>
                <w:color w:val="000000"/>
                <w:sz w:val="18"/>
                <w:szCs w:val="18"/>
                <w:lang w:val="es-ES"/>
              </w:rPr>
              <w:t xml:space="preserve">, 9(4), 211–219. https://doi.org/10.1016/j.math.2004.06.002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lang w:val="es-ES"/>
              </w:rPr>
              <w:t>6.</w:t>
            </w:r>
            <w:r>
              <w:rPr>
                <w:rFonts w:ascii="Palatino Linotype" w:eastAsia="Palatino Linotype" w:hAnsi="Palatino Linotype" w:cs="Palatino Linotype"/>
                <w:color w:val="000000"/>
                <w:sz w:val="18"/>
                <w:szCs w:val="18"/>
                <w:lang w:val="es-ES"/>
              </w:rPr>
              <w:tab/>
              <w:t xml:space="preserve">Priego Quesada, J. I., Kerr, Z. Y., </w:t>
            </w:r>
            <w:proofErr w:type="spellStart"/>
            <w:r>
              <w:rPr>
                <w:rFonts w:ascii="Palatino Linotype" w:eastAsia="Palatino Linotype" w:hAnsi="Palatino Linotype" w:cs="Palatino Linotype"/>
                <w:color w:val="000000"/>
                <w:sz w:val="18"/>
                <w:szCs w:val="18"/>
                <w:lang w:val="es-ES"/>
              </w:rPr>
              <w:t>Bertucci</w:t>
            </w:r>
            <w:proofErr w:type="spellEnd"/>
            <w:r>
              <w:rPr>
                <w:rFonts w:ascii="Palatino Linotype" w:eastAsia="Palatino Linotype" w:hAnsi="Palatino Linotype" w:cs="Palatino Linotype"/>
                <w:color w:val="000000"/>
                <w:sz w:val="18"/>
                <w:szCs w:val="18"/>
                <w:lang w:val="es-ES"/>
              </w:rPr>
              <w:t xml:space="preserve">, W. M., &amp; Carpes, F. P. (2018). </w:t>
            </w:r>
            <w:r>
              <w:rPr>
                <w:rFonts w:ascii="Palatino Linotype" w:eastAsia="Palatino Linotype" w:hAnsi="Palatino Linotype" w:cs="Palatino Linotype"/>
                <w:color w:val="000000"/>
                <w:sz w:val="18"/>
                <w:szCs w:val="18"/>
              </w:rPr>
              <w:t xml:space="preserve">The association of bike fitting with injury, comfort, and pain during cycling: An international retrospective survey. European Journal of Sport Science, 19(6), 842–849. https://doi.org/10.1080/17461391.2018.1556738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7.</w:t>
            </w:r>
            <w:r>
              <w:rPr>
                <w:rFonts w:ascii="Palatino Linotype" w:eastAsia="Palatino Linotype" w:hAnsi="Palatino Linotype" w:cs="Palatino Linotype"/>
                <w:color w:val="000000"/>
                <w:sz w:val="18"/>
                <w:szCs w:val="18"/>
              </w:rPr>
              <w:tab/>
              <w:t xml:space="preserve">Marsden, M. (2010). Lower back pain in </w:t>
            </w:r>
            <w:proofErr w:type="gramStart"/>
            <w:r>
              <w:rPr>
                <w:rFonts w:ascii="Palatino Linotype" w:eastAsia="Palatino Linotype" w:hAnsi="Palatino Linotype" w:cs="Palatino Linotype"/>
                <w:color w:val="000000"/>
                <w:sz w:val="18"/>
                <w:szCs w:val="18"/>
              </w:rPr>
              <w:t>cyclists :</w:t>
            </w:r>
            <w:proofErr w:type="gramEnd"/>
            <w:r>
              <w:rPr>
                <w:rFonts w:ascii="Palatino Linotype" w:eastAsia="Palatino Linotype" w:hAnsi="Palatino Linotype" w:cs="Palatino Linotype"/>
                <w:color w:val="000000"/>
                <w:sz w:val="18"/>
                <w:szCs w:val="18"/>
              </w:rPr>
              <w:t xml:space="preserve"> a review of epidemiology, </w:t>
            </w:r>
            <w:proofErr w:type="spellStart"/>
            <w:r>
              <w:rPr>
                <w:rFonts w:ascii="Palatino Linotype" w:eastAsia="Palatino Linotype" w:hAnsi="Palatino Linotype" w:cs="Palatino Linotype"/>
                <w:color w:val="000000"/>
                <w:sz w:val="18"/>
                <w:szCs w:val="18"/>
              </w:rPr>
              <w:t>pathomechanics</w:t>
            </w:r>
            <w:proofErr w:type="spellEnd"/>
            <w:r>
              <w:rPr>
                <w:rFonts w:ascii="Palatino Linotype" w:eastAsia="Palatino Linotype" w:hAnsi="Palatino Linotype" w:cs="Palatino Linotype"/>
                <w:color w:val="000000"/>
                <w:sz w:val="18"/>
                <w:szCs w:val="18"/>
              </w:rPr>
              <w:t xml:space="preserve"> and risk factors : review article. International Sports Medicine Journal, 11(1).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8.</w:t>
            </w:r>
            <w:r>
              <w:rPr>
                <w:rFonts w:ascii="Palatino Linotype" w:eastAsia="Palatino Linotype" w:hAnsi="Palatino Linotype" w:cs="Palatino Linotype"/>
                <w:color w:val="000000"/>
                <w:sz w:val="18"/>
                <w:szCs w:val="18"/>
              </w:rPr>
              <w:tab/>
            </w:r>
            <w:proofErr w:type="spellStart"/>
            <w:r>
              <w:rPr>
                <w:rFonts w:ascii="Palatino Linotype" w:eastAsia="Palatino Linotype" w:hAnsi="Palatino Linotype" w:cs="Palatino Linotype"/>
                <w:color w:val="000000"/>
                <w:sz w:val="18"/>
                <w:szCs w:val="18"/>
              </w:rPr>
              <w:t>Teyeme</w:t>
            </w:r>
            <w:proofErr w:type="spellEnd"/>
            <w:r>
              <w:rPr>
                <w:rFonts w:ascii="Palatino Linotype" w:eastAsia="Palatino Linotype" w:hAnsi="Palatino Linotype" w:cs="Palatino Linotype"/>
                <w:color w:val="000000"/>
                <w:sz w:val="18"/>
                <w:szCs w:val="18"/>
              </w:rPr>
              <w:t xml:space="preserve">, Y. W. (2019). An empirical analysis of potential cyclist injuries and cycling outfit comfort. Journal of Textile Science &amp; Fashion Technology, 4(1). https://doi.org/10.33552/jtsft.2019.04.000578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9.</w:t>
            </w:r>
            <w:r>
              <w:rPr>
                <w:rFonts w:ascii="Palatino Linotype" w:eastAsia="Palatino Linotype" w:hAnsi="Palatino Linotype" w:cs="Palatino Linotype"/>
                <w:color w:val="000000"/>
                <w:sz w:val="18"/>
                <w:szCs w:val="18"/>
              </w:rPr>
              <w:tab/>
              <w:t xml:space="preserve">Srinivasan, J., &amp; Balasubramanian, V. (2009). </w:t>
            </w:r>
            <w:proofErr w:type="gramStart"/>
            <w:r>
              <w:rPr>
                <w:rFonts w:ascii="Palatino Linotype" w:eastAsia="Palatino Linotype" w:hAnsi="Palatino Linotype" w:cs="Palatino Linotype"/>
                <w:color w:val="000000"/>
                <w:sz w:val="18"/>
                <w:szCs w:val="18"/>
              </w:rPr>
              <w:t>Low back pain evaluation</w:t>
            </w:r>
            <w:proofErr w:type="gramEnd"/>
            <w:r>
              <w:rPr>
                <w:rFonts w:ascii="Palatino Linotype" w:eastAsia="Palatino Linotype" w:hAnsi="Palatino Linotype" w:cs="Palatino Linotype"/>
                <w:color w:val="000000"/>
                <w:sz w:val="18"/>
                <w:szCs w:val="18"/>
              </w:rPr>
              <w:t xml:space="preserve"> for cyclist using </w:t>
            </w:r>
            <w:proofErr w:type="spellStart"/>
            <w:r>
              <w:rPr>
                <w:rFonts w:ascii="Palatino Linotype" w:eastAsia="Palatino Linotype" w:hAnsi="Palatino Linotype" w:cs="Palatino Linotype"/>
                <w:color w:val="000000"/>
                <w:sz w:val="18"/>
                <w:szCs w:val="18"/>
              </w:rPr>
              <w:t>semg</w:t>
            </w:r>
            <w:proofErr w:type="spellEnd"/>
            <w:r>
              <w:rPr>
                <w:rFonts w:ascii="Palatino Linotype" w:eastAsia="Palatino Linotype" w:hAnsi="Palatino Linotype" w:cs="Palatino Linotype"/>
                <w:color w:val="000000"/>
                <w:sz w:val="18"/>
                <w:szCs w:val="18"/>
              </w:rPr>
              <w:t xml:space="preserve">: A comparative study between bicyclist and aerobic cyclist. IFMBE Proceedings, 1140–1143. https://doi.org/10.1007/978-3-540-92841-6_280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10.</w:t>
            </w:r>
            <w:r>
              <w:rPr>
                <w:rFonts w:ascii="Palatino Linotype" w:eastAsia="Palatino Linotype" w:hAnsi="Palatino Linotype" w:cs="Palatino Linotype"/>
                <w:color w:val="000000"/>
                <w:sz w:val="18"/>
                <w:szCs w:val="18"/>
              </w:rPr>
              <w:tab/>
              <w:t>Srinivasan, J., &amp; Balasubramanian, V. (2007). Low back pain and muscle fatigue due to road cycling—</w:t>
            </w:r>
            <w:proofErr w:type="gramStart"/>
            <w:r>
              <w:rPr>
                <w:rFonts w:ascii="Palatino Linotype" w:eastAsia="Palatino Linotype" w:hAnsi="Palatino Linotype" w:cs="Palatino Linotype"/>
                <w:color w:val="000000"/>
                <w:sz w:val="18"/>
                <w:szCs w:val="18"/>
              </w:rPr>
              <w:t>an</w:t>
            </w:r>
            <w:proofErr w:type="gramEnd"/>
            <w:r>
              <w:rPr>
                <w:rFonts w:ascii="Palatino Linotype" w:eastAsia="Palatino Linotype" w:hAnsi="Palatino Linotype" w:cs="Palatino Linotype"/>
                <w:color w:val="000000"/>
                <w:sz w:val="18"/>
                <w:szCs w:val="18"/>
              </w:rPr>
              <w:t xml:space="preserve"> </w:t>
            </w:r>
            <w:proofErr w:type="spellStart"/>
            <w:r>
              <w:rPr>
                <w:rFonts w:ascii="Palatino Linotype" w:eastAsia="Palatino Linotype" w:hAnsi="Palatino Linotype" w:cs="Palatino Linotype"/>
                <w:color w:val="000000"/>
                <w:sz w:val="18"/>
                <w:szCs w:val="18"/>
              </w:rPr>
              <w:t>semg</w:t>
            </w:r>
            <w:proofErr w:type="spellEnd"/>
            <w:r>
              <w:rPr>
                <w:rFonts w:ascii="Palatino Linotype" w:eastAsia="Palatino Linotype" w:hAnsi="Palatino Linotype" w:cs="Palatino Linotype"/>
                <w:color w:val="000000"/>
                <w:sz w:val="18"/>
                <w:szCs w:val="18"/>
              </w:rPr>
              <w:t xml:space="preserve"> study. Journal of Bodywork and Movement Therapies, 11(3), 260–266. https://doi.org/10.1016/j.jbmt.2006.08.009 </w:t>
            </w:r>
          </w:p>
          <w:p w:rsidR="004D6A4D" w:rsidRDefault="004D6A4D">
            <w:pPr>
              <w:spacing w:after="240"/>
              <w:rPr>
                <w:rFonts w:ascii="Palatino Linotype" w:eastAsia="Palatino Linotype" w:hAnsi="Palatino Linotype" w:cs="Palatino Linotype"/>
                <w:color w:val="000000"/>
                <w:sz w:val="18"/>
                <w:szCs w:val="18"/>
                <w:lang w:val="es-ES"/>
              </w:rPr>
            </w:pPr>
            <w:r>
              <w:rPr>
                <w:rFonts w:ascii="Palatino Linotype" w:eastAsia="Palatino Linotype" w:hAnsi="Palatino Linotype" w:cs="Palatino Linotype"/>
                <w:color w:val="000000"/>
                <w:sz w:val="18"/>
                <w:szCs w:val="18"/>
              </w:rPr>
              <w:t>11.</w:t>
            </w:r>
            <w:r>
              <w:rPr>
                <w:rFonts w:ascii="Palatino Linotype" w:eastAsia="Palatino Linotype" w:hAnsi="Palatino Linotype" w:cs="Palatino Linotype"/>
                <w:color w:val="000000"/>
                <w:sz w:val="18"/>
                <w:szCs w:val="18"/>
              </w:rPr>
              <w:tab/>
            </w:r>
            <w:proofErr w:type="spellStart"/>
            <w:r>
              <w:rPr>
                <w:rFonts w:ascii="Palatino Linotype" w:eastAsia="Palatino Linotype" w:hAnsi="Palatino Linotype" w:cs="Palatino Linotype"/>
                <w:color w:val="000000"/>
                <w:sz w:val="18"/>
                <w:szCs w:val="18"/>
              </w:rPr>
              <w:t>Rajabi</w:t>
            </w:r>
            <w:proofErr w:type="spellEnd"/>
            <w:r>
              <w:rPr>
                <w:rFonts w:ascii="Palatino Linotype" w:eastAsia="Palatino Linotype" w:hAnsi="Palatino Linotype" w:cs="Palatino Linotype"/>
                <w:color w:val="000000"/>
                <w:sz w:val="18"/>
                <w:szCs w:val="18"/>
              </w:rPr>
              <w:t xml:space="preserve">, R. (2006). Study of Low-Back Pain Among Cyclists. </w:t>
            </w:r>
            <w:proofErr w:type="spellStart"/>
            <w:r>
              <w:rPr>
                <w:rFonts w:ascii="Palatino Linotype" w:eastAsia="Palatino Linotype" w:hAnsi="Palatino Linotype" w:cs="Palatino Linotype"/>
                <w:color w:val="000000"/>
                <w:sz w:val="18"/>
                <w:szCs w:val="18"/>
                <w:lang w:val="es-ES"/>
              </w:rPr>
              <w:t>Harakat</w:t>
            </w:r>
            <w:proofErr w:type="spellEnd"/>
            <w:r>
              <w:rPr>
                <w:rFonts w:ascii="Palatino Linotype" w:eastAsia="Palatino Linotype" w:hAnsi="Palatino Linotype" w:cs="Palatino Linotype"/>
                <w:color w:val="000000"/>
                <w:sz w:val="18"/>
                <w:szCs w:val="18"/>
                <w:lang w:val="es-ES"/>
              </w:rPr>
              <w:t xml:space="preserve">, (26), 73–84.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lang w:val="es-ES"/>
              </w:rPr>
              <w:t>12.</w:t>
            </w:r>
            <w:r>
              <w:rPr>
                <w:rFonts w:ascii="Palatino Linotype" w:eastAsia="Palatino Linotype" w:hAnsi="Palatino Linotype" w:cs="Palatino Linotype"/>
                <w:color w:val="000000"/>
                <w:sz w:val="18"/>
                <w:szCs w:val="18"/>
                <w:lang w:val="es-ES"/>
              </w:rPr>
              <w:tab/>
            </w:r>
            <w:proofErr w:type="spellStart"/>
            <w:r>
              <w:rPr>
                <w:rFonts w:ascii="Palatino Linotype" w:eastAsia="Palatino Linotype" w:hAnsi="Palatino Linotype" w:cs="Palatino Linotype"/>
                <w:color w:val="000000"/>
                <w:sz w:val="18"/>
                <w:szCs w:val="18"/>
                <w:lang w:val="es-ES"/>
              </w:rPr>
              <w:t>Zamiri</w:t>
            </w:r>
            <w:proofErr w:type="spellEnd"/>
            <w:r>
              <w:rPr>
                <w:rFonts w:ascii="Palatino Linotype" w:eastAsia="Palatino Linotype" w:hAnsi="Palatino Linotype" w:cs="Palatino Linotype"/>
                <w:color w:val="000000"/>
                <w:sz w:val="18"/>
                <w:szCs w:val="18"/>
                <w:lang w:val="es-ES"/>
              </w:rPr>
              <w:t xml:space="preserve">, S., </w:t>
            </w:r>
            <w:proofErr w:type="spellStart"/>
            <w:r>
              <w:rPr>
                <w:rFonts w:ascii="Palatino Linotype" w:eastAsia="Palatino Linotype" w:hAnsi="Palatino Linotype" w:cs="Palatino Linotype"/>
                <w:color w:val="000000"/>
                <w:sz w:val="18"/>
                <w:szCs w:val="18"/>
                <w:lang w:val="es-ES"/>
              </w:rPr>
              <w:t>Yazdi</w:t>
            </w:r>
            <w:proofErr w:type="spellEnd"/>
            <w:r>
              <w:rPr>
                <w:rFonts w:ascii="Palatino Linotype" w:eastAsia="Palatino Linotype" w:hAnsi="Palatino Linotype" w:cs="Palatino Linotype"/>
                <w:color w:val="000000"/>
                <w:sz w:val="18"/>
                <w:szCs w:val="18"/>
                <w:lang w:val="es-ES"/>
              </w:rPr>
              <w:t xml:space="preserve">, M. J., &amp; </w:t>
            </w:r>
            <w:proofErr w:type="spellStart"/>
            <w:r>
              <w:rPr>
                <w:rFonts w:ascii="Palatino Linotype" w:eastAsia="Palatino Linotype" w:hAnsi="Palatino Linotype" w:cs="Palatino Linotype"/>
                <w:color w:val="000000"/>
                <w:sz w:val="18"/>
                <w:szCs w:val="18"/>
                <w:lang w:val="es-ES"/>
              </w:rPr>
              <w:t>Mehravar</w:t>
            </w:r>
            <w:proofErr w:type="spellEnd"/>
            <w:r>
              <w:rPr>
                <w:rFonts w:ascii="Palatino Linotype" w:eastAsia="Palatino Linotype" w:hAnsi="Palatino Linotype" w:cs="Palatino Linotype"/>
                <w:color w:val="000000"/>
                <w:sz w:val="18"/>
                <w:szCs w:val="18"/>
                <w:lang w:val="es-ES"/>
              </w:rPr>
              <w:t xml:space="preserve">, M. (2017). </w:t>
            </w:r>
            <w:r>
              <w:rPr>
                <w:rFonts w:ascii="Palatino Linotype" w:eastAsia="Palatino Linotype" w:hAnsi="Palatino Linotype" w:cs="Palatino Linotype"/>
                <w:color w:val="000000"/>
                <w:sz w:val="18"/>
                <w:szCs w:val="18"/>
              </w:rPr>
              <w:t xml:space="preserve">The relationship between prolonged sitting position and ADAPTIVE alterations In lumbar spine and PELVIC range of motion in cyclists with chronic low back pain. World Family Medicine Journal/Middle East Journal of Family Medicine, 15(10), 23–27. https://doi.org/10.5742/mewfm.2017.93132 </w:t>
            </w:r>
          </w:p>
          <w:p w:rsidR="004D6A4D" w:rsidRDefault="004D6A4D">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lang w:val="es-ES"/>
              </w:rPr>
              <w:t>13.</w:t>
            </w:r>
            <w:r>
              <w:rPr>
                <w:rFonts w:ascii="Palatino Linotype" w:eastAsia="Palatino Linotype" w:hAnsi="Palatino Linotype" w:cs="Palatino Linotype"/>
                <w:color w:val="000000"/>
                <w:sz w:val="18"/>
                <w:szCs w:val="18"/>
                <w:lang w:val="es-ES"/>
              </w:rPr>
              <w:tab/>
            </w:r>
            <w:proofErr w:type="spellStart"/>
            <w:r>
              <w:rPr>
                <w:rFonts w:ascii="Palatino Linotype" w:eastAsia="Palatino Linotype" w:hAnsi="Palatino Linotype" w:cs="Palatino Linotype"/>
                <w:color w:val="000000"/>
                <w:sz w:val="18"/>
                <w:szCs w:val="18"/>
                <w:lang w:val="es-ES"/>
              </w:rPr>
              <w:t>Pogliacomi</w:t>
            </w:r>
            <w:proofErr w:type="spellEnd"/>
            <w:r>
              <w:rPr>
                <w:rFonts w:ascii="Palatino Linotype" w:eastAsia="Palatino Linotype" w:hAnsi="Palatino Linotype" w:cs="Palatino Linotype"/>
                <w:color w:val="000000"/>
                <w:sz w:val="18"/>
                <w:szCs w:val="18"/>
                <w:lang w:val="es-ES"/>
              </w:rPr>
              <w:t xml:space="preserve">, F., </w:t>
            </w:r>
            <w:proofErr w:type="spellStart"/>
            <w:r>
              <w:rPr>
                <w:rFonts w:ascii="Palatino Linotype" w:eastAsia="Palatino Linotype" w:hAnsi="Palatino Linotype" w:cs="Palatino Linotype"/>
                <w:color w:val="000000"/>
                <w:sz w:val="18"/>
                <w:szCs w:val="18"/>
                <w:lang w:val="es-ES"/>
              </w:rPr>
              <w:t>Pedrini</w:t>
            </w:r>
            <w:proofErr w:type="spellEnd"/>
            <w:r>
              <w:rPr>
                <w:rFonts w:ascii="Palatino Linotype" w:eastAsia="Palatino Linotype" w:hAnsi="Palatino Linotype" w:cs="Palatino Linotype"/>
                <w:color w:val="000000"/>
                <w:sz w:val="18"/>
                <w:szCs w:val="18"/>
                <w:lang w:val="es-ES"/>
              </w:rPr>
              <w:t xml:space="preserve">, M. F., Pellegrini, A., Schiavi, P., </w:t>
            </w:r>
            <w:proofErr w:type="spellStart"/>
            <w:r>
              <w:rPr>
                <w:rFonts w:ascii="Palatino Linotype" w:eastAsia="Palatino Linotype" w:hAnsi="Palatino Linotype" w:cs="Palatino Linotype"/>
                <w:color w:val="000000"/>
                <w:sz w:val="18"/>
                <w:szCs w:val="18"/>
                <w:lang w:val="es-ES"/>
              </w:rPr>
              <w:t>Ceccarelli</w:t>
            </w:r>
            <w:proofErr w:type="spellEnd"/>
            <w:r>
              <w:rPr>
                <w:rFonts w:ascii="Palatino Linotype" w:eastAsia="Palatino Linotype" w:hAnsi="Palatino Linotype" w:cs="Palatino Linotype"/>
                <w:color w:val="000000"/>
                <w:sz w:val="18"/>
                <w:szCs w:val="18"/>
                <w:lang w:val="es-ES"/>
              </w:rPr>
              <w:t xml:space="preserve">, F., &amp; </w:t>
            </w:r>
            <w:proofErr w:type="spellStart"/>
            <w:r>
              <w:rPr>
                <w:rFonts w:ascii="Palatino Linotype" w:eastAsia="Palatino Linotype" w:hAnsi="Palatino Linotype" w:cs="Palatino Linotype"/>
                <w:color w:val="000000"/>
                <w:sz w:val="18"/>
                <w:szCs w:val="18"/>
                <w:lang w:val="es-ES"/>
              </w:rPr>
              <w:t>Costantino</w:t>
            </w:r>
            <w:proofErr w:type="spellEnd"/>
            <w:r>
              <w:rPr>
                <w:rFonts w:ascii="Palatino Linotype" w:eastAsia="Palatino Linotype" w:hAnsi="Palatino Linotype" w:cs="Palatino Linotype"/>
                <w:color w:val="000000"/>
                <w:sz w:val="18"/>
                <w:szCs w:val="18"/>
                <w:lang w:val="es-ES"/>
              </w:rPr>
              <w:t xml:space="preserve">, C. (2016). </w:t>
            </w:r>
            <w:r>
              <w:rPr>
                <w:rFonts w:ascii="Palatino Linotype" w:eastAsia="Palatino Linotype" w:hAnsi="Palatino Linotype" w:cs="Palatino Linotype"/>
                <w:color w:val="000000"/>
                <w:sz w:val="18"/>
                <w:szCs w:val="18"/>
              </w:rPr>
              <w:t xml:space="preserve">Chronic low back pain in </w:t>
            </w:r>
            <w:proofErr w:type="gramStart"/>
            <w:r>
              <w:rPr>
                <w:rFonts w:ascii="Palatino Linotype" w:eastAsia="Palatino Linotype" w:hAnsi="Palatino Linotype" w:cs="Palatino Linotype"/>
                <w:color w:val="000000"/>
                <w:sz w:val="18"/>
                <w:szCs w:val="18"/>
              </w:rPr>
              <w:t>high level</w:t>
            </w:r>
            <w:proofErr w:type="gramEnd"/>
            <w:r>
              <w:rPr>
                <w:rFonts w:ascii="Palatino Linotype" w:eastAsia="Palatino Linotype" w:hAnsi="Palatino Linotype" w:cs="Palatino Linotype"/>
                <w:color w:val="000000"/>
                <w:sz w:val="18"/>
                <w:szCs w:val="18"/>
              </w:rPr>
              <w:t xml:space="preserve"> cyclists: comparison between two different treatments. </w:t>
            </w:r>
            <w:proofErr w:type="spellStart"/>
            <w:r>
              <w:rPr>
                <w:rFonts w:ascii="Palatino Linotype" w:eastAsia="Palatino Linotype" w:hAnsi="Palatino Linotype" w:cs="Palatino Linotype"/>
                <w:color w:val="000000"/>
                <w:sz w:val="18"/>
                <w:szCs w:val="18"/>
              </w:rPr>
              <w:t>Medicina</w:t>
            </w:r>
            <w:proofErr w:type="spellEnd"/>
            <w:r>
              <w:rPr>
                <w:rFonts w:ascii="Palatino Linotype" w:eastAsia="Palatino Linotype" w:hAnsi="Palatino Linotype" w:cs="Palatino Linotype"/>
                <w:color w:val="000000"/>
                <w:sz w:val="18"/>
                <w:szCs w:val="18"/>
              </w:rPr>
              <w:t xml:space="preserve"> </w:t>
            </w:r>
            <w:proofErr w:type="spellStart"/>
            <w:r>
              <w:rPr>
                <w:rFonts w:ascii="Palatino Linotype" w:eastAsia="Palatino Linotype" w:hAnsi="Palatino Linotype" w:cs="Palatino Linotype"/>
                <w:color w:val="000000"/>
                <w:sz w:val="18"/>
                <w:szCs w:val="18"/>
              </w:rPr>
              <w:t>Dello</w:t>
            </w:r>
            <w:proofErr w:type="spellEnd"/>
            <w:r>
              <w:rPr>
                <w:rFonts w:ascii="Palatino Linotype" w:eastAsia="Palatino Linotype" w:hAnsi="Palatino Linotype" w:cs="Palatino Linotype"/>
                <w:color w:val="000000"/>
                <w:sz w:val="18"/>
                <w:szCs w:val="18"/>
              </w:rPr>
              <w:t xml:space="preserve"> Sport, 69(3), 435–446. </w:t>
            </w:r>
          </w:p>
          <w:p w:rsidR="004D6A4D" w:rsidRPr="00EB1072" w:rsidRDefault="004D6A4D" w:rsidP="00EB1072">
            <w:pPr>
              <w:spacing w:after="24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14.</w:t>
            </w:r>
            <w:r>
              <w:rPr>
                <w:rFonts w:ascii="Palatino Linotype" w:eastAsia="Palatino Linotype" w:hAnsi="Palatino Linotype" w:cs="Palatino Linotype"/>
                <w:color w:val="000000"/>
                <w:sz w:val="18"/>
                <w:szCs w:val="18"/>
              </w:rPr>
              <w:tab/>
              <w:t>Schultz, S. J., &amp; Gordon, S. J. (2010). Recreational cyclists: The relationship between low back pain and training characteristics. International Journal of Exercise Science, 3(3), 79–85.</w:t>
            </w:r>
          </w:p>
          <w:p w:rsidR="004D6A4D" w:rsidRDefault="004D6A4D">
            <w:pPr>
              <w:rPr>
                <w:rFonts w:ascii="Arial" w:hAnsi="Arial" w:cs="Arial"/>
                <w:lang w:val="en-GB"/>
              </w:rPr>
            </w:pPr>
          </w:p>
        </w:tc>
      </w:tr>
      <w:tr w:rsidR="004D6A4D" w:rsidTr="00EB1072">
        <w:trPr>
          <w:trHeight w:val="1197"/>
        </w:trPr>
        <w:tc>
          <w:tcPr>
            <w:tcW w:w="1526" w:type="dxa"/>
            <w:tcBorders>
              <w:top w:val="single" w:sz="4" w:space="0" w:color="auto"/>
              <w:left w:val="single" w:sz="4" w:space="0" w:color="auto"/>
              <w:bottom w:val="single" w:sz="4" w:space="0" w:color="auto"/>
              <w:right w:val="single" w:sz="4" w:space="0" w:color="auto"/>
            </w:tcBorders>
            <w:hideMark/>
          </w:tcPr>
          <w:p w:rsidR="004D6A4D" w:rsidRDefault="004D6A4D">
            <w:pPr>
              <w:rPr>
                <w:rFonts w:ascii="Arial" w:hAnsi="Arial" w:cs="Arial"/>
                <w:b/>
                <w:sz w:val="20"/>
                <w:szCs w:val="20"/>
                <w:lang w:val="en-GB"/>
              </w:rPr>
            </w:pPr>
            <w:r>
              <w:rPr>
                <w:rFonts w:ascii="Arial" w:hAnsi="Arial" w:cs="Arial"/>
                <w:b/>
                <w:sz w:val="20"/>
                <w:szCs w:val="20"/>
                <w:lang w:val="en-GB"/>
              </w:rPr>
              <w:lastRenderedPageBreak/>
              <w:t>Aims / objectives</w:t>
            </w:r>
          </w:p>
        </w:tc>
        <w:tc>
          <w:tcPr>
            <w:tcW w:w="9214" w:type="dxa"/>
            <w:gridSpan w:val="3"/>
            <w:tcBorders>
              <w:top w:val="single" w:sz="4" w:space="0" w:color="auto"/>
              <w:left w:val="single" w:sz="4" w:space="0" w:color="auto"/>
              <w:bottom w:val="single" w:sz="4" w:space="0" w:color="auto"/>
              <w:right w:val="single" w:sz="4" w:space="0" w:color="auto"/>
            </w:tcBorders>
          </w:tcPr>
          <w:p w:rsidR="004D6A4D" w:rsidRPr="004D6A4D" w:rsidRDefault="004D6A4D" w:rsidP="00EB1072">
            <w:pPr>
              <w:pStyle w:val="ListParagraph"/>
              <w:spacing w:after="160" w:line="256" w:lineRule="auto"/>
              <w:ind w:left="0"/>
              <w:contextualSpacing/>
              <w:rPr>
                <w:rFonts w:ascii="Arial" w:hAnsi="Arial" w:cs="Arial"/>
                <w:sz w:val="20"/>
                <w:szCs w:val="20"/>
                <w:lang w:val="en-GB"/>
              </w:rPr>
            </w:pPr>
            <w:r w:rsidRPr="004D6A4D">
              <w:rPr>
                <w:rFonts w:ascii="Arial" w:hAnsi="Arial" w:cs="Arial"/>
                <w:sz w:val="20"/>
                <w:szCs w:val="20"/>
              </w:rPr>
              <w:t xml:space="preserve">To undertake a systematic review of the evidence to assess the risk factors and management options for treating atraumatic back pain in </w:t>
            </w:r>
            <w:proofErr w:type="gramStart"/>
            <w:r w:rsidRPr="004D6A4D">
              <w:rPr>
                <w:rFonts w:ascii="Arial" w:hAnsi="Arial" w:cs="Arial"/>
                <w:sz w:val="20"/>
                <w:szCs w:val="20"/>
              </w:rPr>
              <w:t>cyclists?</w:t>
            </w:r>
            <w:proofErr w:type="gramEnd"/>
            <w:r w:rsidRPr="004D6A4D">
              <w:rPr>
                <w:rFonts w:ascii="Arial" w:hAnsi="Arial" w:cs="Arial"/>
                <w:sz w:val="20"/>
                <w:szCs w:val="20"/>
              </w:rPr>
              <w:t xml:space="preserve">  </w:t>
            </w:r>
          </w:p>
          <w:p w:rsidR="004D6A4D" w:rsidRPr="004D6A4D" w:rsidRDefault="004D6A4D">
            <w:pPr>
              <w:pStyle w:val="ListParagraph"/>
              <w:rPr>
                <w:rFonts w:ascii="Arial" w:hAnsi="Arial" w:cs="Arial"/>
                <w:sz w:val="20"/>
                <w:szCs w:val="20"/>
              </w:rPr>
            </w:pPr>
          </w:p>
          <w:p w:rsidR="004D6A4D" w:rsidRDefault="004D6A4D" w:rsidP="00EB1072">
            <w:pPr>
              <w:pStyle w:val="ListParagraph"/>
              <w:ind w:left="0"/>
              <w:rPr>
                <w:rFonts w:ascii="Arial" w:hAnsi="Arial" w:cs="Arial"/>
                <w:sz w:val="20"/>
                <w:szCs w:val="20"/>
              </w:rPr>
            </w:pPr>
            <w:r w:rsidRPr="004D6A4D">
              <w:rPr>
                <w:rFonts w:ascii="Arial" w:hAnsi="Arial" w:cs="Arial"/>
                <w:sz w:val="20"/>
                <w:szCs w:val="20"/>
              </w:rPr>
              <w:t xml:space="preserve">The different cycling disciplines including road cycling, mountain bike, cyclocross and BMX, amongst others. </w:t>
            </w:r>
          </w:p>
          <w:p w:rsidR="00EB1072" w:rsidRPr="004D6A4D" w:rsidRDefault="00EB1072">
            <w:pPr>
              <w:pStyle w:val="ListParagraph"/>
              <w:rPr>
                <w:rFonts w:ascii="Arial" w:hAnsi="Arial" w:cs="Arial"/>
                <w:sz w:val="20"/>
                <w:szCs w:val="20"/>
              </w:rPr>
            </w:pPr>
          </w:p>
        </w:tc>
      </w:tr>
      <w:tr w:rsidR="004D6A4D" w:rsidTr="00EB1072">
        <w:trPr>
          <w:trHeight w:val="697"/>
        </w:trPr>
        <w:tc>
          <w:tcPr>
            <w:tcW w:w="1526" w:type="dxa"/>
            <w:tcBorders>
              <w:top w:val="single" w:sz="4" w:space="0" w:color="auto"/>
              <w:left w:val="single" w:sz="4" w:space="0" w:color="auto"/>
              <w:bottom w:val="single" w:sz="4" w:space="0" w:color="auto"/>
              <w:right w:val="single" w:sz="4" w:space="0" w:color="auto"/>
            </w:tcBorders>
          </w:tcPr>
          <w:p w:rsidR="004D6A4D" w:rsidRDefault="004D6A4D">
            <w:pPr>
              <w:rPr>
                <w:rFonts w:ascii="Arial" w:hAnsi="Arial" w:cs="Arial"/>
                <w:b/>
                <w:sz w:val="20"/>
                <w:szCs w:val="20"/>
                <w:lang w:val="en-GB"/>
              </w:rPr>
            </w:pPr>
            <w:r>
              <w:rPr>
                <w:rFonts w:ascii="Arial" w:hAnsi="Arial" w:cs="Arial"/>
                <w:b/>
                <w:sz w:val="20"/>
                <w:szCs w:val="20"/>
                <w:lang w:val="en-GB"/>
              </w:rPr>
              <w:t>Techniques employed:</w:t>
            </w:r>
          </w:p>
          <w:p w:rsidR="004D6A4D" w:rsidRDefault="004D6A4D">
            <w:pPr>
              <w:rPr>
                <w:rFonts w:ascii="Arial" w:hAnsi="Arial" w:cs="Arial"/>
                <w:b/>
                <w:sz w:val="20"/>
                <w:szCs w:val="20"/>
                <w:lang w:val="en-GB"/>
              </w:rPr>
            </w:pPr>
          </w:p>
        </w:tc>
        <w:tc>
          <w:tcPr>
            <w:tcW w:w="9214" w:type="dxa"/>
            <w:gridSpan w:val="3"/>
            <w:tcBorders>
              <w:top w:val="single" w:sz="4" w:space="0" w:color="auto"/>
              <w:left w:val="single" w:sz="4" w:space="0" w:color="auto"/>
              <w:bottom w:val="single" w:sz="4" w:space="0" w:color="auto"/>
              <w:right w:val="single" w:sz="4" w:space="0" w:color="auto"/>
            </w:tcBorders>
            <w:hideMark/>
          </w:tcPr>
          <w:p w:rsidR="004D6A4D" w:rsidRPr="004D6A4D" w:rsidRDefault="004D6A4D">
            <w:pPr>
              <w:rPr>
                <w:rFonts w:ascii="Arial" w:hAnsi="Arial" w:cs="Arial"/>
                <w:sz w:val="20"/>
                <w:szCs w:val="20"/>
                <w:lang w:val="en-GB"/>
              </w:rPr>
            </w:pPr>
            <w:r w:rsidRPr="004D6A4D">
              <w:rPr>
                <w:rFonts w:ascii="Arial" w:hAnsi="Arial" w:cs="Arial"/>
                <w:sz w:val="20"/>
                <w:szCs w:val="20"/>
                <w:lang w:val="en-GB"/>
              </w:rPr>
              <w:t xml:space="preserve">Undertake a systematic review of the evidence of the risk factors and management options available for treating atraumatic back pain in cyclists. </w:t>
            </w:r>
          </w:p>
        </w:tc>
      </w:tr>
    </w:tbl>
    <w:p w:rsidR="004D6A4D" w:rsidRPr="00DD5613" w:rsidRDefault="004D6A4D" w:rsidP="005B2100">
      <w:pPr>
        <w:jc w:val="center"/>
        <w:rPr>
          <w:rFonts w:ascii="Arial" w:hAnsi="Arial" w:cs="Arial"/>
          <w:b/>
          <w:color w:val="FF0000"/>
          <w:sz w:val="40"/>
          <w:szCs w:val="40"/>
          <w:u w:val="single"/>
          <w:lang w:val="en-GB"/>
        </w:rPr>
      </w:pPr>
    </w:p>
    <w:p w:rsidR="005B2100" w:rsidRPr="00DD5613" w:rsidRDefault="005B2100" w:rsidP="005B2100">
      <w:pPr>
        <w:jc w:val="center"/>
        <w:rPr>
          <w:rFonts w:ascii="Arial" w:hAnsi="Arial" w:cs="Arial"/>
          <w:b/>
          <w:color w:val="FF0000"/>
          <w:sz w:val="40"/>
          <w:szCs w:val="40"/>
          <w:u w:val="single"/>
          <w:lang w:val="en-GB"/>
        </w:rPr>
      </w:pPr>
    </w:p>
    <w:p w:rsidR="00B63A82" w:rsidRDefault="00B63A82" w:rsidP="001D772C">
      <w:pPr>
        <w:jc w:val="center"/>
        <w:rPr>
          <w:rFonts w:ascii="Arial" w:hAnsi="Arial" w:cs="Arial"/>
          <w:b/>
          <w:color w:val="FF0000"/>
          <w:sz w:val="20"/>
          <w:szCs w:val="20"/>
          <w:u w:val="single"/>
          <w:lang w:val="en-GB"/>
        </w:rPr>
      </w:pPr>
      <w:r>
        <w:rPr>
          <w:rFonts w:ascii="Arial" w:hAnsi="Arial" w:cs="Arial"/>
          <w:b/>
          <w:color w:val="FF0000"/>
          <w:sz w:val="20"/>
          <w:szCs w:val="20"/>
          <w:u w:val="single"/>
          <w:lang w:val="en-GB"/>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4385"/>
        <w:gridCol w:w="1012"/>
        <w:gridCol w:w="3837"/>
      </w:tblGrid>
      <w:tr w:rsidR="00B63A82" w:rsidRPr="00EA3FA6" w:rsidTr="00B63A82">
        <w:tc>
          <w:tcPr>
            <w:tcW w:w="1506" w:type="dxa"/>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lastRenderedPageBreak/>
              <w:t>Project Title</w:t>
            </w:r>
          </w:p>
        </w:tc>
        <w:tc>
          <w:tcPr>
            <w:tcW w:w="9234" w:type="dxa"/>
            <w:gridSpan w:val="3"/>
          </w:tcPr>
          <w:p w:rsidR="00B63A82" w:rsidRDefault="00B63A82" w:rsidP="00B327C6">
            <w:pPr>
              <w:rPr>
                <w:rFonts w:ascii="Arial" w:hAnsi="Arial" w:cs="Arial"/>
                <w:b/>
                <w:bCs/>
                <w:sz w:val="20"/>
                <w:szCs w:val="20"/>
                <w:lang w:val="en-GB"/>
              </w:rPr>
            </w:pPr>
            <w:bookmarkStart w:id="9" w:name="Neil_Heron_2"/>
            <w:r w:rsidRPr="00B63A82">
              <w:rPr>
                <w:rFonts w:ascii="Arial" w:hAnsi="Arial" w:cs="Arial"/>
                <w:b/>
                <w:bCs/>
                <w:sz w:val="20"/>
                <w:szCs w:val="20"/>
                <w:lang w:val="en-GB"/>
              </w:rPr>
              <w:t xml:space="preserve">Cycling and pregnancy </w:t>
            </w:r>
          </w:p>
          <w:bookmarkEnd w:id="9"/>
          <w:p w:rsidR="00B63A82" w:rsidRPr="00B63A82" w:rsidRDefault="00B63A82" w:rsidP="00B327C6">
            <w:pPr>
              <w:rPr>
                <w:rFonts w:ascii="Arial" w:hAnsi="Arial" w:cs="Arial"/>
                <w:b/>
                <w:bCs/>
                <w:sz w:val="20"/>
                <w:szCs w:val="20"/>
                <w:lang w:val="en-GB"/>
              </w:rPr>
            </w:pPr>
          </w:p>
        </w:tc>
      </w:tr>
      <w:tr w:rsidR="00B63A82" w:rsidRPr="00EA3FA6" w:rsidTr="00B63A82">
        <w:tc>
          <w:tcPr>
            <w:tcW w:w="1506" w:type="dxa"/>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Supervisor(s)</w:t>
            </w:r>
          </w:p>
          <w:p w:rsidR="00B63A82" w:rsidRPr="00EA3FA6" w:rsidRDefault="00B63A82" w:rsidP="00B327C6">
            <w:pPr>
              <w:rPr>
                <w:rFonts w:ascii="Arial" w:hAnsi="Arial" w:cs="Arial"/>
                <w:b/>
                <w:sz w:val="20"/>
                <w:szCs w:val="20"/>
                <w:lang w:val="en-GB"/>
              </w:rPr>
            </w:pPr>
          </w:p>
        </w:tc>
        <w:tc>
          <w:tcPr>
            <w:tcW w:w="9234" w:type="dxa"/>
            <w:gridSpan w:val="3"/>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1.</w:t>
            </w:r>
            <w:r>
              <w:rPr>
                <w:rFonts w:ascii="Arial" w:hAnsi="Arial" w:cs="Arial"/>
                <w:sz w:val="20"/>
                <w:szCs w:val="20"/>
                <w:lang w:val="en-GB"/>
              </w:rPr>
              <w:t xml:space="preserve"> Dr Neil Heron (Clinical Lecturer / Consultant in Sport and Exercise Medicine / GP)</w:t>
            </w:r>
          </w:p>
          <w:p w:rsidR="00B63A82" w:rsidRPr="00EA3FA6" w:rsidRDefault="00B63A82" w:rsidP="00B327C6">
            <w:pPr>
              <w:rPr>
                <w:rFonts w:ascii="Arial" w:hAnsi="Arial" w:cs="Arial"/>
                <w:sz w:val="20"/>
                <w:szCs w:val="20"/>
                <w:lang w:val="en-GB"/>
              </w:rPr>
            </w:pPr>
          </w:p>
        </w:tc>
      </w:tr>
      <w:tr w:rsidR="00B63A82" w:rsidRPr="00EA3FA6" w:rsidTr="00B63A82">
        <w:tc>
          <w:tcPr>
            <w:tcW w:w="1506" w:type="dxa"/>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School / Centre</w:t>
            </w:r>
          </w:p>
          <w:p w:rsidR="00B63A82" w:rsidRPr="00EA3FA6" w:rsidRDefault="00B63A82" w:rsidP="00B327C6">
            <w:pPr>
              <w:rPr>
                <w:rFonts w:ascii="Arial" w:hAnsi="Arial" w:cs="Arial"/>
                <w:b/>
                <w:sz w:val="20"/>
                <w:szCs w:val="20"/>
                <w:lang w:val="en-GB"/>
              </w:rPr>
            </w:pPr>
          </w:p>
        </w:tc>
        <w:tc>
          <w:tcPr>
            <w:tcW w:w="9234" w:type="dxa"/>
            <w:gridSpan w:val="3"/>
          </w:tcPr>
          <w:p w:rsidR="00B63A82" w:rsidRPr="00EA3FA6" w:rsidRDefault="00B63A82" w:rsidP="00B327C6">
            <w:pPr>
              <w:rPr>
                <w:rFonts w:ascii="Arial" w:hAnsi="Arial" w:cs="Arial"/>
                <w:sz w:val="20"/>
                <w:szCs w:val="20"/>
                <w:lang w:val="en-GB"/>
              </w:rPr>
            </w:pPr>
            <w:r>
              <w:rPr>
                <w:rFonts w:ascii="Arial" w:hAnsi="Arial" w:cs="Arial"/>
                <w:sz w:val="20"/>
                <w:szCs w:val="20"/>
                <w:lang w:val="en-GB"/>
              </w:rPr>
              <w:t xml:space="preserve">Centre for Public Health </w:t>
            </w:r>
          </w:p>
        </w:tc>
      </w:tr>
      <w:tr w:rsidR="00B63A82" w:rsidRPr="00EA3FA6" w:rsidTr="00B63A82">
        <w:trPr>
          <w:trHeight w:val="690"/>
        </w:trPr>
        <w:tc>
          <w:tcPr>
            <w:tcW w:w="1506" w:type="dxa"/>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Principal Supervisor’s Contact Details</w:t>
            </w:r>
          </w:p>
        </w:tc>
        <w:tc>
          <w:tcPr>
            <w:tcW w:w="5397" w:type="dxa"/>
            <w:gridSpan w:val="2"/>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Email:</w:t>
            </w:r>
            <w:r>
              <w:rPr>
                <w:rFonts w:ascii="Arial" w:hAnsi="Arial" w:cs="Arial"/>
                <w:sz w:val="20"/>
                <w:szCs w:val="20"/>
                <w:lang w:val="en-GB"/>
              </w:rPr>
              <w:t xml:space="preserve"> N.Heron@qub.ac.uk</w:t>
            </w:r>
          </w:p>
          <w:p w:rsidR="00B63A82" w:rsidRPr="00EA3FA6" w:rsidRDefault="00B63A82" w:rsidP="00B327C6">
            <w:pPr>
              <w:rPr>
                <w:rFonts w:ascii="Arial" w:hAnsi="Arial" w:cs="Arial"/>
                <w:sz w:val="20"/>
                <w:szCs w:val="20"/>
                <w:lang w:val="en-GB"/>
              </w:rPr>
            </w:pPr>
          </w:p>
        </w:tc>
        <w:tc>
          <w:tcPr>
            <w:tcW w:w="3837" w:type="dxa"/>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Tel:</w:t>
            </w:r>
          </w:p>
        </w:tc>
      </w:tr>
      <w:tr w:rsidR="00B63A82" w:rsidRPr="00EA3FA6" w:rsidTr="00B63A82">
        <w:tc>
          <w:tcPr>
            <w:tcW w:w="1506" w:type="dxa"/>
            <w:vMerge w:val="restart"/>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Degree Pathway for which project is suitable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tc>
        <w:tc>
          <w:tcPr>
            <w:tcW w:w="4385" w:type="dxa"/>
            <w:shd w:val="clear" w:color="auto" w:fill="auto"/>
          </w:tcPr>
          <w:p w:rsidR="00B63A82" w:rsidRPr="00EA3FA6" w:rsidRDefault="00B63A82" w:rsidP="00B327C6">
            <w:pPr>
              <w:rPr>
                <w:rFonts w:ascii="Arial" w:hAnsi="Arial" w:cs="Arial"/>
                <w:sz w:val="20"/>
                <w:szCs w:val="20"/>
                <w:lang w:val="en-GB"/>
              </w:rPr>
            </w:pPr>
            <w:r>
              <w:rPr>
                <w:rFonts w:ascii="Arial" w:hAnsi="Arial" w:cs="Arial"/>
                <w:sz w:val="20"/>
                <w:szCs w:val="20"/>
                <w:lang w:val="en-GB"/>
              </w:rPr>
              <w:t>Medical Science</w:t>
            </w:r>
          </w:p>
        </w:tc>
        <w:tc>
          <w:tcPr>
            <w:tcW w:w="1012" w:type="dxa"/>
            <w:shd w:val="clear" w:color="auto" w:fill="auto"/>
          </w:tcPr>
          <w:p w:rsidR="00B63A82" w:rsidRPr="00EA3FA6" w:rsidRDefault="00B63A82" w:rsidP="00B327C6">
            <w:pPr>
              <w:rPr>
                <w:rFonts w:ascii="Arial" w:hAnsi="Arial" w:cs="Arial"/>
                <w:sz w:val="20"/>
                <w:szCs w:val="20"/>
                <w:lang w:val="en-GB"/>
              </w:rPr>
            </w:pPr>
            <w:r>
              <w:rPr>
                <w:rFonts w:ascii="Arial" w:hAnsi="Arial" w:cs="Arial"/>
                <w:sz w:val="20"/>
                <w:szCs w:val="20"/>
                <w:lang w:val="en-GB"/>
              </w:rPr>
              <w:t>x</w:t>
            </w:r>
          </w:p>
        </w:tc>
        <w:tc>
          <w:tcPr>
            <w:tcW w:w="3837" w:type="dxa"/>
            <w:vMerge w:val="restart"/>
            <w:shd w:val="clear" w:color="auto" w:fill="auto"/>
          </w:tcPr>
          <w:p w:rsidR="00B63A82" w:rsidRPr="00EA3FA6" w:rsidRDefault="00B63A82" w:rsidP="00B327C6">
            <w:pPr>
              <w:rPr>
                <w:rFonts w:ascii="Arial" w:hAnsi="Arial" w:cs="Arial"/>
                <w:sz w:val="20"/>
                <w:szCs w:val="20"/>
                <w:lang w:val="en-GB"/>
              </w:rPr>
            </w:pPr>
          </w:p>
        </w:tc>
      </w:tr>
      <w:tr w:rsidR="00B63A82" w:rsidRPr="00EA3FA6" w:rsidTr="00B63A82">
        <w:tc>
          <w:tcPr>
            <w:tcW w:w="1506" w:type="dxa"/>
            <w:vMerge/>
          </w:tcPr>
          <w:p w:rsidR="00B63A82" w:rsidRPr="00EA3FA6" w:rsidRDefault="00B63A82" w:rsidP="00B327C6">
            <w:pPr>
              <w:rPr>
                <w:rFonts w:ascii="Arial" w:hAnsi="Arial" w:cs="Arial"/>
                <w:b/>
                <w:sz w:val="20"/>
                <w:szCs w:val="20"/>
                <w:lang w:val="en-GB"/>
              </w:rPr>
            </w:pPr>
          </w:p>
        </w:tc>
        <w:tc>
          <w:tcPr>
            <w:tcW w:w="4385" w:type="dxa"/>
            <w:shd w:val="clear" w:color="auto" w:fill="auto"/>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Biochemistry</w:t>
            </w:r>
          </w:p>
        </w:tc>
        <w:tc>
          <w:tcPr>
            <w:tcW w:w="1012" w:type="dxa"/>
            <w:shd w:val="clear" w:color="auto" w:fill="auto"/>
          </w:tcPr>
          <w:p w:rsidR="00B63A82" w:rsidRPr="00EA3FA6" w:rsidRDefault="00B63A82" w:rsidP="00B327C6">
            <w:pPr>
              <w:rPr>
                <w:rFonts w:ascii="Arial" w:hAnsi="Arial" w:cs="Arial"/>
                <w:sz w:val="20"/>
                <w:szCs w:val="20"/>
                <w:lang w:val="en-GB"/>
              </w:rPr>
            </w:pPr>
            <w:r>
              <w:rPr>
                <w:rFonts w:ascii="Arial" w:hAnsi="Arial" w:cs="Arial"/>
                <w:sz w:val="20"/>
                <w:szCs w:val="20"/>
                <w:lang w:val="en-GB"/>
              </w:rPr>
              <w:t>x</w:t>
            </w:r>
          </w:p>
        </w:tc>
        <w:tc>
          <w:tcPr>
            <w:tcW w:w="3837" w:type="dxa"/>
            <w:vMerge/>
            <w:shd w:val="clear" w:color="auto" w:fill="auto"/>
          </w:tcPr>
          <w:p w:rsidR="00B63A82" w:rsidRPr="00EA3FA6" w:rsidRDefault="00B63A82" w:rsidP="00B327C6">
            <w:pPr>
              <w:rPr>
                <w:rFonts w:ascii="Arial" w:hAnsi="Arial" w:cs="Arial"/>
                <w:sz w:val="20"/>
                <w:szCs w:val="20"/>
                <w:lang w:val="en-GB"/>
              </w:rPr>
            </w:pPr>
          </w:p>
        </w:tc>
      </w:tr>
      <w:tr w:rsidR="00B63A82" w:rsidRPr="00EA3FA6" w:rsidTr="00B63A82">
        <w:tc>
          <w:tcPr>
            <w:tcW w:w="1506" w:type="dxa"/>
            <w:vMerge/>
          </w:tcPr>
          <w:p w:rsidR="00B63A82" w:rsidRPr="00EA3FA6" w:rsidRDefault="00B63A82" w:rsidP="00B327C6">
            <w:pPr>
              <w:rPr>
                <w:rFonts w:ascii="Arial" w:hAnsi="Arial" w:cs="Arial"/>
                <w:b/>
                <w:sz w:val="20"/>
                <w:szCs w:val="20"/>
                <w:lang w:val="en-GB"/>
              </w:rPr>
            </w:pPr>
          </w:p>
        </w:tc>
        <w:tc>
          <w:tcPr>
            <w:tcW w:w="4385" w:type="dxa"/>
            <w:shd w:val="clear" w:color="auto" w:fill="auto"/>
          </w:tcPr>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Microbiology</w:t>
            </w:r>
          </w:p>
        </w:tc>
        <w:tc>
          <w:tcPr>
            <w:tcW w:w="1012" w:type="dxa"/>
            <w:shd w:val="clear" w:color="auto" w:fill="auto"/>
          </w:tcPr>
          <w:p w:rsidR="00B63A82" w:rsidRPr="00EA3FA6" w:rsidRDefault="00B63A82" w:rsidP="00B327C6">
            <w:pPr>
              <w:rPr>
                <w:rFonts w:ascii="Arial" w:hAnsi="Arial" w:cs="Arial"/>
                <w:sz w:val="20"/>
                <w:szCs w:val="20"/>
                <w:lang w:val="en-GB"/>
              </w:rPr>
            </w:pPr>
          </w:p>
        </w:tc>
        <w:tc>
          <w:tcPr>
            <w:tcW w:w="3837" w:type="dxa"/>
            <w:vMerge/>
            <w:shd w:val="clear" w:color="auto" w:fill="auto"/>
          </w:tcPr>
          <w:p w:rsidR="00B63A82" w:rsidRPr="00EA3FA6" w:rsidRDefault="00B63A82" w:rsidP="00B327C6">
            <w:pPr>
              <w:rPr>
                <w:rFonts w:ascii="Arial" w:hAnsi="Arial" w:cs="Arial"/>
                <w:sz w:val="20"/>
                <w:szCs w:val="20"/>
                <w:lang w:val="en-GB"/>
              </w:rPr>
            </w:pPr>
          </w:p>
        </w:tc>
      </w:tr>
      <w:tr w:rsidR="00B63A82" w:rsidRPr="00EA3FA6" w:rsidTr="00B63A82">
        <w:tc>
          <w:tcPr>
            <w:tcW w:w="1506" w:type="dxa"/>
          </w:tcPr>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Is project of suitable standard / subject for studentship application?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p w:rsidR="00B63A82" w:rsidRPr="00EA3FA6" w:rsidRDefault="00B63A82" w:rsidP="00B327C6">
            <w:pPr>
              <w:rPr>
                <w:rFonts w:ascii="Arial" w:hAnsi="Arial" w:cs="Arial"/>
                <w:b/>
                <w:sz w:val="20"/>
                <w:szCs w:val="20"/>
                <w:lang w:val="en-GB"/>
              </w:rPr>
            </w:pPr>
          </w:p>
        </w:tc>
        <w:tc>
          <w:tcPr>
            <w:tcW w:w="4385" w:type="dxa"/>
            <w:shd w:val="clear" w:color="auto" w:fill="auto"/>
          </w:tcPr>
          <w:p w:rsidR="00B63A82" w:rsidRPr="00EA3FA6" w:rsidRDefault="00B63A82" w:rsidP="00B327C6">
            <w:pPr>
              <w:rPr>
                <w:rFonts w:ascii="Arial" w:hAnsi="Arial" w:cs="Arial"/>
                <w:i/>
                <w:sz w:val="20"/>
                <w:szCs w:val="20"/>
                <w:lang w:val="en-GB"/>
              </w:rPr>
            </w:pPr>
            <w:r w:rsidRPr="00EA3FA6">
              <w:rPr>
                <w:rFonts w:ascii="Arial" w:hAnsi="Arial" w:cs="Arial"/>
                <w:i/>
                <w:sz w:val="20"/>
                <w:szCs w:val="20"/>
                <w:lang w:val="en-GB"/>
              </w:rPr>
              <w:t>General awards</w:t>
            </w:r>
          </w:p>
          <w:p w:rsidR="00B63A82" w:rsidRPr="00EA3FA6"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Wolfson Foundation</w:t>
            </w:r>
          </w:p>
          <w:p w:rsidR="00B63A82" w:rsidRPr="00EA3FA6"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p>
        </w:tc>
        <w:tc>
          <w:tcPr>
            <w:tcW w:w="1012" w:type="dxa"/>
            <w:shd w:val="clear" w:color="auto" w:fill="auto"/>
          </w:tcPr>
          <w:p w:rsidR="00B63A82" w:rsidRPr="00EA3FA6" w:rsidRDefault="00B63A82" w:rsidP="00B327C6">
            <w:pPr>
              <w:rPr>
                <w:rFonts w:ascii="Arial" w:hAnsi="Arial" w:cs="Arial"/>
                <w:sz w:val="20"/>
                <w:szCs w:val="20"/>
                <w:lang w:val="en-GB"/>
              </w:rPr>
            </w:pPr>
            <w:r>
              <w:rPr>
                <w:rFonts w:ascii="Arial" w:hAnsi="Arial" w:cs="Arial"/>
                <w:sz w:val="20"/>
                <w:szCs w:val="20"/>
                <w:lang w:val="en-GB"/>
              </w:rPr>
              <w:t>x</w:t>
            </w:r>
          </w:p>
          <w:p w:rsidR="00B63A82" w:rsidRPr="00EA3FA6" w:rsidRDefault="00B63A82" w:rsidP="00B327C6">
            <w:pPr>
              <w:rPr>
                <w:rFonts w:ascii="Arial" w:hAnsi="Arial" w:cs="Arial"/>
                <w:sz w:val="20"/>
                <w:szCs w:val="20"/>
                <w:lang w:val="en-GB"/>
              </w:rPr>
            </w:pPr>
          </w:p>
          <w:p w:rsidR="00B63A82"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r>
              <w:rPr>
                <w:rFonts w:ascii="Arial" w:hAnsi="Arial" w:cs="Arial"/>
                <w:sz w:val="20"/>
                <w:szCs w:val="20"/>
                <w:lang w:val="en-GB"/>
              </w:rPr>
              <w:t>x</w:t>
            </w:r>
          </w:p>
        </w:tc>
        <w:tc>
          <w:tcPr>
            <w:tcW w:w="3837" w:type="dxa"/>
            <w:shd w:val="clear" w:color="auto" w:fill="auto"/>
          </w:tcPr>
          <w:p w:rsidR="00B63A82" w:rsidRPr="00EA3FA6" w:rsidRDefault="00B63A82" w:rsidP="00B327C6">
            <w:pPr>
              <w:rPr>
                <w:rFonts w:ascii="Arial" w:hAnsi="Arial" w:cs="Arial"/>
                <w:i/>
                <w:sz w:val="20"/>
                <w:szCs w:val="20"/>
                <w:lang w:val="en-GB"/>
              </w:rPr>
            </w:pPr>
            <w:r w:rsidRPr="00EA3FA6">
              <w:rPr>
                <w:rFonts w:ascii="Arial" w:hAnsi="Arial" w:cs="Arial"/>
                <w:i/>
                <w:sz w:val="20"/>
                <w:szCs w:val="20"/>
                <w:lang w:val="en-GB"/>
              </w:rPr>
              <w:t>Subject-specific awards</w:t>
            </w:r>
          </w:p>
          <w:p w:rsidR="00B63A82" w:rsidRPr="00EA3FA6" w:rsidRDefault="00B63A82" w:rsidP="00B327C6">
            <w:pPr>
              <w:rPr>
                <w:rFonts w:ascii="Arial" w:hAnsi="Arial" w:cs="Arial"/>
                <w:sz w:val="16"/>
                <w:szCs w:val="16"/>
                <w:lang w:val="en-GB"/>
              </w:rPr>
            </w:pPr>
          </w:p>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British Assoc Dermatologists</w:t>
            </w:r>
          </w:p>
          <w:p w:rsidR="00B63A82" w:rsidRPr="00EA3FA6" w:rsidRDefault="00B63A82" w:rsidP="00B327C6">
            <w:pPr>
              <w:rPr>
                <w:rFonts w:ascii="Arial" w:hAnsi="Arial" w:cs="Arial"/>
                <w:sz w:val="16"/>
                <w:szCs w:val="16"/>
                <w:lang w:val="en-GB"/>
              </w:rPr>
            </w:pPr>
          </w:p>
          <w:p w:rsidR="00B63A82" w:rsidRPr="00EA3FA6" w:rsidRDefault="00B63A82" w:rsidP="00B327C6">
            <w:pPr>
              <w:rPr>
                <w:rFonts w:ascii="Arial" w:hAnsi="Arial" w:cs="Arial"/>
                <w:sz w:val="18"/>
                <w:szCs w:val="18"/>
                <w:lang w:val="en-GB"/>
              </w:rPr>
            </w:pPr>
            <w:r w:rsidRPr="00EA3FA6">
              <w:rPr>
                <w:rFonts w:ascii="Arial" w:hAnsi="Arial" w:cs="Arial"/>
                <w:sz w:val="18"/>
                <w:szCs w:val="18"/>
                <w:lang w:val="en-GB"/>
              </w:rPr>
              <w:t>Digestive Disorders Foundation</w:t>
            </w:r>
          </w:p>
          <w:p w:rsidR="00B63A82" w:rsidRPr="00EA3FA6" w:rsidRDefault="00B63A82" w:rsidP="00B327C6">
            <w:pPr>
              <w:rPr>
                <w:rFonts w:ascii="Arial" w:hAnsi="Arial" w:cs="Arial"/>
                <w:sz w:val="16"/>
                <w:szCs w:val="16"/>
                <w:lang w:val="en-GB"/>
              </w:rPr>
            </w:pPr>
          </w:p>
          <w:p w:rsidR="00B63A82" w:rsidRDefault="00B63A82" w:rsidP="00B327C6">
            <w:pPr>
              <w:rPr>
                <w:rFonts w:ascii="Arial" w:hAnsi="Arial" w:cs="Arial"/>
                <w:sz w:val="20"/>
                <w:szCs w:val="20"/>
                <w:lang w:val="en-GB"/>
              </w:rPr>
            </w:pPr>
            <w:r w:rsidRPr="00EA3FA6">
              <w:rPr>
                <w:rFonts w:ascii="Arial" w:hAnsi="Arial" w:cs="Arial"/>
                <w:sz w:val="20"/>
                <w:szCs w:val="20"/>
                <w:lang w:val="en-GB"/>
              </w:rPr>
              <w:t>Pathological Society</w:t>
            </w:r>
          </w:p>
          <w:p w:rsidR="00B63A82" w:rsidRDefault="00B63A82" w:rsidP="00B327C6">
            <w:pPr>
              <w:rPr>
                <w:rFonts w:ascii="Arial" w:hAnsi="Arial" w:cs="Arial"/>
                <w:sz w:val="20"/>
                <w:szCs w:val="20"/>
                <w:lang w:val="en-GB"/>
              </w:rPr>
            </w:pPr>
          </w:p>
          <w:p w:rsidR="00B63A82" w:rsidRPr="00EA3FA6" w:rsidRDefault="00B63A82" w:rsidP="00B327C6">
            <w:pPr>
              <w:rPr>
                <w:rFonts w:ascii="Arial" w:hAnsi="Arial" w:cs="Arial"/>
                <w:sz w:val="20"/>
                <w:szCs w:val="20"/>
                <w:lang w:val="en-GB"/>
              </w:rPr>
            </w:pPr>
            <w:r w:rsidRPr="00EA3FA6">
              <w:rPr>
                <w:rFonts w:ascii="Arial" w:hAnsi="Arial" w:cs="Arial"/>
                <w:sz w:val="20"/>
                <w:szCs w:val="20"/>
                <w:lang w:val="en-GB"/>
              </w:rPr>
              <w:t>Other …………………………</w:t>
            </w:r>
          </w:p>
        </w:tc>
      </w:tr>
      <w:tr w:rsidR="00B63A82" w:rsidRPr="00D239A1" w:rsidTr="00B63A82">
        <w:tc>
          <w:tcPr>
            <w:tcW w:w="1506" w:type="dxa"/>
            <w:tcBorders>
              <w:bottom w:val="single" w:sz="4" w:space="0" w:color="auto"/>
            </w:tcBorders>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Background information:</w:t>
            </w: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tc>
        <w:tc>
          <w:tcPr>
            <w:tcW w:w="9234" w:type="dxa"/>
            <w:gridSpan w:val="3"/>
            <w:tcBorders>
              <w:bottom w:val="single" w:sz="4" w:space="0" w:color="auto"/>
            </w:tcBorders>
          </w:tcPr>
          <w:p w:rsidR="00B63A82" w:rsidRPr="00B63A82" w:rsidRDefault="00B63A82" w:rsidP="00B327C6">
            <w:pPr>
              <w:jc w:val="both"/>
              <w:rPr>
                <w:rFonts w:ascii="Arial" w:hAnsi="Arial" w:cs="Arial"/>
                <w:sz w:val="20"/>
                <w:szCs w:val="20"/>
              </w:rPr>
            </w:pPr>
            <w:r w:rsidRPr="00B63A82">
              <w:rPr>
                <w:rFonts w:ascii="Arial" w:hAnsi="Arial" w:cs="Arial"/>
                <w:sz w:val="20"/>
                <w:szCs w:val="20"/>
              </w:rPr>
              <w:t xml:space="preserve">Exercise is generally safe during pregnancy. Pregnant women should be aiming to do 150 minutes of moderate intensity exercise each week, including </w:t>
            </w:r>
            <w:proofErr w:type="gramStart"/>
            <w:r w:rsidRPr="00B63A82">
              <w:rPr>
                <w:rFonts w:ascii="Arial" w:hAnsi="Arial" w:cs="Arial"/>
                <w:sz w:val="20"/>
                <w:szCs w:val="20"/>
              </w:rPr>
              <w:t>muscle strengthening</w:t>
            </w:r>
            <w:proofErr w:type="gramEnd"/>
            <w:r w:rsidRPr="00B63A82">
              <w:rPr>
                <w:rFonts w:ascii="Arial" w:hAnsi="Arial" w:cs="Arial"/>
                <w:sz w:val="20"/>
                <w:szCs w:val="20"/>
              </w:rPr>
              <w:t xml:space="preserve"> activities at least twice per week. Cycling is an ideal moderate intensity exercise.  </w:t>
            </w:r>
          </w:p>
          <w:p w:rsidR="00B63A82" w:rsidRPr="00B63A82" w:rsidRDefault="00B63A82" w:rsidP="00B327C6">
            <w:pPr>
              <w:jc w:val="both"/>
              <w:rPr>
                <w:rFonts w:ascii="Arial" w:hAnsi="Arial" w:cs="Arial"/>
                <w:sz w:val="20"/>
                <w:szCs w:val="20"/>
              </w:rPr>
            </w:pPr>
          </w:p>
          <w:p w:rsidR="00B63A82" w:rsidRPr="00B63A82" w:rsidRDefault="00B63A82" w:rsidP="00B327C6">
            <w:pPr>
              <w:jc w:val="both"/>
              <w:rPr>
                <w:rFonts w:ascii="Arial" w:hAnsi="Arial" w:cs="Arial"/>
                <w:sz w:val="20"/>
                <w:szCs w:val="20"/>
              </w:rPr>
            </w:pPr>
            <w:r w:rsidRPr="00B63A82">
              <w:rPr>
                <w:rFonts w:ascii="Arial" w:hAnsi="Arial" w:cs="Arial"/>
                <w:sz w:val="20"/>
                <w:szCs w:val="20"/>
              </w:rPr>
              <w:t xml:space="preserve">General principles for women exercising when pregnant, in-keeping with current government physical activity guidelines, e.g. the United Kingdom government, are (taken from </w:t>
            </w:r>
            <w:hyperlink r:id="rId18" w:history="1">
              <w:r w:rsidRPr="00B63A82">
                <w:rPr>
                  <w:rStyle w:val="Hyperlink"/>
                  <w:rFonts w:ascii="Arial" w:hAnsi="Arial" w:cs="Arial"/>
                  <w:sz w:val="20"/>
                  <w:szCs w:val="20"/>
                </w:rPr>
                <w:t>https://www.rcog.org.uk/en/patients/patient-leaflets/physical-activity-pregnancy/</w:t>
              </w:r>
            </w:hyperlink>
            <w:r w:rsidRPr="00B63A82">
              <w:rPr>
                <w:rFonts w:ascii="Arial" w:hAnsi="Arial" w:cs="Arial"/>
                <w:sz w:val="20"/>
                <w:szCs w:val="20"/>
              </w:rPr>
              <w:t xml:space="preserve"> and </w:t>
            </w:r>
            <w:hyperlink r:id="rId19" w:history="1">
              <w:r w:rsidRPr="00B63A82">
                <w:rPr>
                  <w:rStyle w:val="Hyperlink"/>
                  <w:rFonts w:ascii="Arial" w:hAnsi="Arial" w:cs="Arial"/>
                  <w:sz w:val="20"/>
                  <w:szCs w:val="20"/>
                </w:rPr>
                <w:t>https://assets.publishing.service.gov.uk/government/uploads/system/uploads/attachment_data/file/829894/5-physical-activity-for-pregnant-women.pdf</w:t>
              </w:r>
            </w:hyperlink>
            <w:r w:rsidRPr="00B63A82">
              <w:rPr>
                <w:rFonts w:ascii="Arial" w:hAnsi="Arial" w:cs="Arial"/>
                <w:sz w:val="20"/>
                <w:szCs w:val="20"/>
              </w:rPr>
              <w:t xml:space="preserve"> ):</w:t>
            </w:r>
          </w:p>
          <w:p w:rsidR="00B63A82" w:rsidRPr="00B63A82" w:rsidRDefault="00B63A82" w:rsidP="00B327C6">
            <w:pPr>
              <w:jc w:val="both"/>
              <w:rPr>
                <w:rFonts w:ascii="Arial" w:hAnsi="Arial" w:cs="Arial"/>
                <w:sz w:val="20"/>
                <w:szCs w:val="20"/>
              </w:rPr>
            </w:pPr>
          </w:p>
          <w:p w:rsidR="00B63A82" w:rsidRPr="00B63A82" w:rsidRDefault="00B63A82" w:rsidP="00B63A82">
            <w:pPr>
              <w:pStyle w:val="ListParagraph"/>
              <w:numPr>
                <w:ilvl w:val="0"/>
                <w:numId w:val="35"/>
              </w:numPr>
              <w:spacing w:line="259" w:lineRule="auto"/>
              <w:contextualSpacing/>
              <w:jc w:val="both"/>
              <w:rPr>
                <w:rFonts w:ascii="Arial" w:hAnsi="Arial" w:cs="Arial"/>
                <w:sz w:val="20"/>
                <w:szCs w:val="20"/>
              </w:rPr>
            </w:pPr>
            <w:r w:rsidRPr="00B63A82">
              <w:rPr>
                <w:rFonts w:ascii="Arial" w:hAnsi="Arial" w:cs="Arial"/>
                <w:sz w:val="20"/>
                <w:szCs w:val="20"/>
              </w:rPr>
              <w:t xml:space="preserve">‘Don’t bump the bump’ – consider the risk of falls and potential injury to you and the unborn child(ren) from any potential trauma; </w:t>
            </w:r>
          </w:p>
          <w:p w:rsidR="00B63A82" w:rsidRPr="00B63A82" w:rsidRDefault="00B63A82" w:rsidP="00B63A82">
            <w:pPr>
              <w:pStyle w:val="ListParagraph"/>
              <w:numPr>
                <w:ilvl w:val="0"/>
                <w:numId w:val="35"/>
              </w:numPr>
              <w:spacing w:line="259" w:lineRule="auto"/>
              <w:contextualSpacing/>
              <w:jc w:val="both"/>
              <w:rPr>
                <w:rFonts w:ascii="Arial" w:hAnsi="Arial" w:cs="Arial"/>
                <w:sz w:val="20"/>
                <w:szCs w:val="20"/>
              </w:rPr>
            </w:pPr>
            <w:r w:rsidRPr="00B63A82">
              <w:rPr>
                <w:rFonts w:ascii="Arial" w:hAnsi="Arial" w:cs="Arial"/>
                <w:sz w:val="20"/>
                <w:szCs w:val="20"/>
              </w:rPr>
              <w:t xml:space="preserve">Exercise during pregnancy is generally good for you and the unborn child; </w:t>
            </w:r>
          </w:p>
          <w:p w:rsidR="00B63A82" w:rsidRPr="00B63A82" w:rsidRDefault="00B63A82" w:rsidP="00B63A82">
            <w:pPr>
              <w:pStyle w:val="ListParagraph"/>
              <w:numPr>
                <w:ilvl w:val="0"/>
                <w:numId w:val="35"/>
              </w:numPr>
              <w:spacing w:line="259" w:lineRule="auto"/>
              <w:contextualSpacing/>
              <w:jc w:val="both"/>
              <w:rPr>
                <w:rFonts w:ascii="Arial" w:hAnsi="Arial" w:cs="Arial"/>
                <w:sz w:val="20"/>
                <w:szCs w:val="20"/>
              </w:rPr>
            </w:pPr>
            <w:r w:rsidRPr="00B63A82">
              <w:rPr>
                <w:rFonts w:ascii="Arial" w:hAnsi="Arial" w:cs="Arial"/>
                <w:sz w:val="20"/>
                <w:szCs w:val="20"/>
              </w:rPr>
              <w:t>Listen to your body and adapt your exercise accordingly;</w:t>
            </w:r>
          </w:p>
          <w:p w:rsidR="00B63A82" w:rsidRPr="00B63A82" w:rsidRDefault="00B63A82" w:rsidP="00B63A82">
            <w:pPr>
              <w:pStyle w:val="ListParagraph"/>
              <w:numPr>
                <w:ilvl w:val="0"/>
                <w:numId w:val="35"/>
              </w:numPr>
              <w:spacing w:line="259" w:lineRule="auto"/>
              <w:contextualSpacing/>
              <w:jc w:val="both"/>
              <w:rPr>
                <w:rFonts w:ascii="Arial" w:hAnsi="Arial" w:cs="Arial"/>
                <w:sz w:val="20"/>
                <w:szCs w:val="20"/>
              </w:rPr>
            </w:pPr>
            <w:r w:rsidRPr="00B63A82">
              <w:rPr>
                <w:rFonts w:ascii="Arial" w:hAnsi="Arial" w:cs="Arial"/>
                <w:sz w:val="20"/>
                <w:szCs w:val="20"/>
              </w:rPr>
              <w:t>Be extra cautious when exercising in the heat (ambient temperature &gt;25</w:t>
            </w:r>
            <w:r w:rsidRPr="00B63A82">
              <w:rPr>
                <w:rFonts w:ascii="Arial" w:hAnsi="Arial" w:cs="Arial"/>
                <w:sz w:val="20"/>
                <w:szCs w:val="20"/>
                <w:vertAlign w:val="superscript"/>
              </w:rPr>
              <w:t>o</w:t>
            </w:r>
            <w:r w:rsidRPr="00B63A82">
              <w:rPr>
                <w:rFonts w:ascii="Arial" w:hAnsi="Arial" w:cs="Arial"/>
                <w:sz w:val="20"/>
                <w:szCs w:val="20"/>
              </w:rPr>
              <w:t>C and relative humidity above 45%) – aim to keep cool, comfortable and hydrated when exercising; and,</w:t>
            </w:r>
          </w:p>
          <w:p w:rsidR="00B63A82" w:rsidRPr="00B63A82" w:rsidRDefault="00B63A82" w:rsidP="00B63A82">
            <w:pPr>
              <w:pStyle w:val="ListParagraph"/>
              <w:numPr>
                <w:ilvl w:val="0"/>
                <w:numId w:val="35"/>
              </w:numPr>
              <w:spacing w:line="259" w:lineRule="auto"/>
              <w:contextualSpacing/>
              <w:jc w:val="both"/>
              <w:rPr>
                <w:rFonts w:ascii="Arial" w:hAnsi="Arial" w:cs="Arial"/>
                <w:sz w:val="20"/>
                <w:szCs w:val="20"/>
              </w:rPr>
            </w:pPr>
            <w:r w:rsidRPr="00B63A82">
              <w:rPr>
                <w:rFonts w:ascii="Arial" w:hAnsi="Arial" w:cs="Arial"/>
                <w:sz w:val="20"/>
                <w:szCs w:val="20"/>
              </w:rPr>
              <w:t xml:space="preserve">Generally avoid exercising for periods of greater than 1 hour at any one time. </w:t>
            </w:r>
          </w:p>
          <w:p w:rsidR="00B63A82" w:rsidRPr="00B63A82" w:rsidRDefault="00B63A82" w:rsidP="00B327C6">
            <w:pPr>
              <w:jc w:val="both"/>
              <w:rPr>
                <w:rFonts w:ascii="Arial" w:hAnsi="Arial" w:cs="Arial"/>
                <w:sz w:val="20"/>
                <w:szCs w:val="20"/>
              </w:rPr>
            </w:pPr>
          </w:p>
          <w:p w:rsidR="00B63A82" w:rsidRPr="00B63A82" w:rsidRDefault="00B63A82" w:rsidP="00B327C6">
            <w:pPr>
              <w:jc w:val="both"/>
              <w:rPr>
                <w:rFonts w:ascii="Arial" w:hAnsi="Arial" w:cs="Arial"/>
                <w:sz w:val="20"/>
                <w:szCs w:val="20"/>
              </w:rPr>
            </w:pPr>
            <w:r w:rsidRPr="00B63A82">
              <w:rPr>
                <w:rFonts w:ascii="Arial" w:hAnsi="Arial" w:cs="Arial"/>
                <w:sz w:val="20"/>
                <w:szCs w:val="20"/>
              </w:rPr>
              <w:t>The advice to be cautious when exercising in the heat and to avoid exercising for longer than 1 hour is due to the body temperature potentially exceeding an internal temperature of 39</w:t>
            </w:r>
            <w:r w:rsidRPr="00B63A82">
              <w:rPr>
                <w:rFonts w:ascii="Arial" w:hAnsi="Arial" w:cs="Arial"/>
                <w:sz w:val="20"/>
                <w:szCs w:val="20"/>
                <w:vertAlign w:val="superscript"/>
              </w:rPr>
              <w:t>o</w:t>
            </w:r>
            <w:r w:rsidRPr="00B63A82">
              <w:rPr>
                <w:rFonts w:ascii="Arial" w:hAnsi="Arial" w:cs="Arial"/>
                <w:sz w:val="20"/>
                <w:szCs w:val="20"/>
              </w:rPr>
              <w:t xml:space="preserve">C, leading to potential damage (‘teratogenic’ effects) to the unborn child(ren) (taken from </w:t>
            </w:r>
            <w:hyperlink r:id="rId20" w:history="1">
              <w:r w:rsidRPr="00B63A82">
                <w:rPr>
                  <w:rStyle w:val="Hyperlink"/>
                  <w:rFonts w:ascii="Arial" w:hAnsi="Arial" w:cs="Arial"/>
                  <w:sz w:val="20"/>
                  <w:szCs w:val="20"/>
                </w:rPr>
                <w:t>https://bjsm.bmj.com/content/53/13/799</w:t>
              </w:r>
            </w:hyperlink>
            <w:r w:rsidRPr="00B63A82">
              <w:rPr>
                <w:rFonts w:ascii="Arial" w:hAnsi="Arial" w:cs="Arial"/>
                <w:sz w:val="20"/>
                <w:szCs w:val="20"/>
              </w:rPr>
              <w:t xml:space="preserve">). </w:t>
            </w:r>
          </w:p>
          <w:p w:rsidR="00B63A82" w:rsidRPr="00B63A82" w:rsidRDefault="00B63A82" w:rsidP="00B327C6">
            <w:pPr>
              <w:rPr>
                <w:rFonts w:ascii="Arial" w:hAnsi="Arial" w:cs="Arial"/>
                <w:sz w:val="20"/>
                <w:szCs w:val="20"/>
                <w:lang w:val="en-GB"/>
              </w:rPr>
            </w:pPr>
          </w:p>
          <w:p w:rsidR="00B63A82" w:rsidRDefault="00B63A82" w:rsidP="00B327C6">
            <w:pPr>
              <w:rPr>
                <w:rFonts w:ascii="Arial" w:hAnsi="Arial" w:cs="Arial"/>
                <w:lang w:val="en-GB"/>
              </w:rPr>
            </w:pPr>
            <w:r w:rsidRPr="00B63A82">
              <w:rPr>
                <w:rFonts w:ascii="Arial" w:hAnsi="Arial" w:cs="Arial"/>
                <w:sz w:val="20"/>
                <w:szCs w:val="20"/>
                <w:lang w:val="en-GB"/>
              </w:rPr>
              <w:t xml:space="preserve">However, for women who want to compete in cycling events, what should the guidance be for them in terms of </w:t>
            </w:r>
            <w:proofErr w:type="gramStart"/>
            <w:r w:rsidRPr="00B63A82">
              <w:rPr>
                <w:rFonts w:ascii="Arial" w:hAnsi="Arial" w:cs="Arial"/>
                <w:sz w:val="20"/>
                <w:szCs w:val="20"/>
                <w:lang w:val="en-GB"/>
              </w:rPr>
              <w:t>their pregnancy and what stage of the pregnancy they are able to compete to</w:t>
            </w:r>
            <w:proofErr w:type="gramEnd"/>
            <w:r w:rsidRPr="00B63A82">
              <w:rPr>
                <w:rFonts w:ascii="Arial" w:hAnsi="Arial" w:cs="Arial"/>
                <w:sz w:val="20"/>
                <w:szCs w:val="20"/>
                <w:lang w:val="en-GB"/>
              </w:rPr>
              <w:t>?</w:t>
            </w:r>
          </w:p>
          <w:p w:rsidR="00EB1072" w:rsidRPr="00D239A1" w:rsidRDefault="00EB1072" w:rsidP="00B327C6">
            <w:pPr>
              <w:rPr>
                <w:rFonts w:ascii="Arial" w:hAnsi="Arial" w:cs="Arial"/>
                <w:lang w:val="en-GB"/>
              </w:rPr>
            </w:pPr>
          </w:p>
        </w:tc>
      </w:tr>
      <w:tr w:rsidR="00B63A82" w:rsidRPr="00D239A1" w:rsidTr="00B63A82">
        <w:trPr>
          <w:trHeight w:val="1197"/>
        </w:trPr>
        <w:tc>
          <w:tcPr>
            <w:tcW w:w="1506" w:type="dxa"/>
            <w:tcBorders>
              <w:bottom w:val="single" w:sz="4" w:space="0" w:color="auto"/>
            </w:tcBorders>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t>Aims / objective</w:t>
            </w:r>
            <w:r>
              <w:rPr>
                <w:rFonts w:ascii="Arial" w:hAnsi="Arial" w:cs="Arial"/>
                <w:b/>
                <w:sz w:val="20"/>
                <w:szCs w:val="20"/>
                <w:lang w:val="en-GB"/>
              </w:rPr>
              <w:t>s</w:t>
            </w:r>
          </w:p>
        </w:tc>
        <w:tc>
          <w:tcPr>
            <w:tcW w:w="9234" w:type="dxa"/>
            <w:gridSpan w:val="3"/>
            <w:tcBorders>
              <w:bottom w:val="single" w:sz="4" w:space="0" w:color="auto"/>
            </w:tcBorders>
          </w:tcPr>
          <w:p w:rsidR="00B63A82" w:rsidRPr="00B63A82" w:rsidRDefault="00B63A82" w:rsidP="00EB1072">
            <w:pPr>
              <w:pStyle w:val="ListParagraph"/>
              <w:spacing w:after="160" w:line="259" w:lineRule="auto"/>
              <w:ind w:left="0"/>
              <w:contextualSpacing/>
              <w:rPr>
                <w:rFonts w:ascii="Arial" w:hAnsi="Arial" w:cs="Arial"/>
                <w:sz w:val="20"/>
                <w:szCs w:val="20"/>
              </w:rPr>
            </w:pPr>
            <w:r w:rsidRPr="00B63A82">
              <w:rPr>
                <w:rFonts w:ascii="Arial" w:hAnsi="Arial" w:cs="Arial"/>
                <w:sz w:val="20"/>
                <w:szCs w:val="20"/>
              </w:rPr>
              <w:t xml:space="preserve">To undertake a systematic review of the evidence to assess when pregnant women are able to compete safely during their pregnancy in the different cycling disciplines?  </w:t>
            </w:r>
          </w:p>
          <w:p w:rsidR="00B63A82" w:rsidRPr="00B63A82" w:rsidRDefault="00B63A82" w:rsidP="00B327C6">
            <w:pPr>
              <w:pStyle w:val="ListParagraph"/>
              <w:rPr>
                <w:rFonts w:ascii="Arial" w:hAnsi="Arial" w:cs="Arial"/>
                <w:sz w:val="20"/>
                <w:szCs w:val="20"/>
              </w:rPr>
            </w:pPr>
          </w:p>
          <w:p w:rsidR="00B63A82" w:rsidRDefault="00B63A82" w:rsidP="00EB1072">
            <w:pPr>
              <w:pStyle w:val="ListParagraph"/>
              <w:ind w:left="0"/>
              <w:rPr>
                <w:rFonts w:ascii="Arial" w:hAnsi="Arial" w:cs="Arial"/>
                <w:sz w:val="20"/>
                <w:szCs w:val="20"/>
              </w:rPr>
            </w:pPr>
            <w:r w:rsidRPr="00B63A82">
              <w:rPr>
                <w:rFonts w:ascii="Arial" w:hAnsi="Arial" w:cs="Arial"/>
                <w:sz w:val="20"/>
                <w:szCs w:val="20"/>
              </w:rPr>
              <w:t xml:space="preserve">The different cycling disciplines including road cycling, mountain bike, cyclocross and BMX, amongst others. </w:t>
            </w:r>
          </w:p>
          <w:p w:rsidR="00EB1072" w:rsidRPr="00B63A82" w:rsidRDefault="00EB1072" w:rsidP="00EB1072">
            <w:pPr>
              <w:pStyle w:val="ListParagraph"/>
              <w:ind w:left="0"/>
              <w:rPr>
                <w:rFonts w:ascii="Arial" w:hAnsi="Arial" w:cs="Arial"/>
                <w:sz w:val="20"/>
                <w:szCs w:val="20"/>
              </w:rPr>
            </w:pPr>
          </w:p>
        </w:tc>
      </w:tr>
      <w:tr w:rsidR="00B63A82" w:rsidRPr="00D239A1" w:rsidTr="00B63A82">
        <w:trPr>
          <w:trHeight w:val="1132"/>
        </w:trPr>
        <w:tc>
          <w:tcPr>
            <w:tcW w:w="1506" w:type="dxa"/>
            <w:tcBorders>
              <w:bottom w:val="single" w:sz="4" w:space="0" w:color="auto"/>
            </w:tcBorders>
          </w:tcPr>
          <w:p w:rsidR="00B63A82" w:rsidRPr="00EA3FA6" w:rsidRDefault="00B63A82" w:rsidP="00B327C6">
            <w:pPr>
              <w:rPr>
                <w:rFonts w:ascii="Arial" w:hAnsi="Arial" w:cs="Arial"/>
                <w:b/>
                <w:sz w:val="20"/>
                <w:szCs w:val="20"/>
                <w:lang w:val="en-GB"/>
              </w:rPr>
            </w:pPr>
            <w:r w:rsidRPr="00EA3FA6">
              <w:rPr>
                <w:rFonts w:ascii="Arial" w:hAnsi="Arial" w:cs="Arial"/>
                <w:b/>
                <w:sz w:val="20"/>
                <w:szCs w:val="20"/>
                <w:lang w:val="en-GB"/>
              </w:rPr>
              <w:lastRenderedPageBreak/>
              <w:t>Techniques employed:</w:t>
            </w:r>
          </w:p>
          <w:p w:rsidR="00B63A82" w:rsidRPr="00EA3FA6" w:rsidRDefault="00B63A82" w:rsidP="00B327C6">
            <w:pPr>
              <w:rPr>
                <w:rFonts w:ascii="Arial" w:hAnsi="Arial" w:cs="Arial"/>
                <w:b/>
                <w:sz w:val="20"/>
                <w:szCs w:val="20"/>
                <w:lang w:val="en-GB"/>
              </w:rPr>
            </w:pPr>
          </w:p>
          <w:p w:rsidR="00B63A82" w:rsidRPr="00EA3FA6" w:rsidRDefault="00B63A82" w:rsidP="00B327C6">
            <w:pPr>
              <w:rPr>
                <w:rFonts w:ascii="Arial" w:hAnsi="Arial" w:cs="Arial"/>
                <w:b/>
                <w:sz w:val="20"/>
                <w:szCs w:val="20"/>
                <w:lang w:val="en-GB"/>
              </w:rPr>
            </w:pPr>
          </w:p>
        </w:tc>
        <w:tc>
          <w:tcPr>
            <w:tcW w:w="9234" w:type="dxa"/>
            <w:gridSpan w:val="3"/>
            <w:tcBorders>
              <w:bottom w:val="single" w:sz="4" w:space="0" w:color="auto"/>
            </w:tcBorders>
          </w:tcPr>
          <w:p w:rsidR="00B63A82" w:rsidRPr="00B63A82" w:rsidRDefault="00B63A82" w:rsidP="00B327C6">
            <w:pPr>
              <w:rPr>
                <w:rFonts w:ascii="Arial" w:hAnsi="Arial" w:cs="Arial"/>
                <w:sz w:val="20"/>
                <w:szCs w:val="20"/>
                <w:lang w:val="en-GB"/>
              </w:rPr>
            </w:pPr>
            <w:r w:rsidRPr="00B63A82">
              <w:rPr>
                <w:rFonts w:ascii="Arial" w:hAnsi="Arial" w:cs="Arial"/>
                <w:sz w:val="20"/>
                <w:szCs w:val="20"/>
                <w:lang w:val="en-GB"/>
              </w:rPr>
              <w:t xml:space="preserve">Undertake a systematic review of the evidence of when women can safely compete in cycling events during their pregnancy and then produce a guideline </w:t>
            </w:r>
            <w:proofErr w:type="gramStart"/>
            <w:r w:rsidRPr="00B63A82">
              <w:rPr>
                <w:rFonts w:ascii="Arial" w:hAnsi="Arial" w:cs="Arial"/>
                <w:sz w:val="20"/>
                <w:szCs w:val="20"/>
                <w:lang w:val="en-GB"/>
              </w:rPr>
              <w:t>to safely guide</w:t>
            </w:r>
            <w:proofErr w:type="gramEnd"/>
            <w:r w:rsidRPr="00B63A82">
              <w:rPr>
                <w:rFonts w:ascii="Arial" w:hAnsi="Arial" w:cs="Arial"/>
                <w:sz w:val="20"/>
                <w:szCs w:val="20"/>
                <w:lang w:val="en-GB"/>
              </w:rPr>
              <w:t xml:space="preserve"> women on cycling competition during preg</w:t>
            </w:r>
            <w:r>
              <w:rPr>
                <w:rFonts w:ascii="Arial" w:hAnsi="Arial" w:cs="Arial"/>
                <w:sz w:val="20"/>
                <w:szCs w:val="20"/>
                <w:lang w:val="en-GB"/>
              </w:rPr>
              <w:t>n</w:t>
            </w:r>
            <w:r w:rsidRPr="00B63A82">
              <w:rPr>
                <w:rFonts w:ascii="Arial" w:hAnsi="Arial" w:cs="Arial"/>
                <w:sz w:val="20"/>
                <w:szCs w:val="20"/>
                <w:lang w:val="en-GB"/>
              </w:rPr>
              <w:t xml:space="preserve">ancy. </w:t>
            </w:r>
          </w:p>
        </w:tc>
      </w:tr>
    </w:tbl>
    <w:p w:rsidR="00C1606A" w:rsidRPr="00C1606A" w:rsidRDefault="00B63A82" w:rsidP="001D772C">
      <w:pPr>
        <w:jc w:val="center"/>
        <w:rPr>
          <w:rFonts w:ascii="Arial" w:hAnsi="Arial" w:cs="Arial"/>
          <w:b/>
          <w:color w:val="FF0000"/>
          <w:sz w:val="20"/>
          <w:szCs w:val="20"/>
          <w:u w:val="single"/>
          <w:lang w:val="en-GB"/>
        </w:rPr>
      </w:pPr>
      <w:r>
        <w:rPr>
          <w:rFonts w:ascii="Arial" w:hAnsi="Arial" w:cs="Arial"/>
          <w:b/>
          <w:color w:val="FF0000"/>
          <w:sz w:val="20"/>
          <w:szCs w:val="20"/>
          <w:u w:val="single"/>
          <w:lang w:val="en-GB"/>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77"/>
        <w:gridCol w:w="600"/>
        <w:gridCol w:w="2880"/>
        <w:gridCol w:w="2832"/>
      </w:tblGrid>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lastRenderedPageBreak/>
              <w:t>Project Title</w:t>
            </w:r>
          </w:p>
        </w:tc>
        <w:tc>
          <w:tcPr>
            <w:tcW w:w="8789" w:type="dxa"/>
            <w:gridSpan w:val="4"/>
          </w:tcPr>
          <w:p w:rsidR="005B2100" w:rsidRPr="00EA3FA6" w:rsidRDefault="005B2100" w:rsidP="00B327C6">
            <w:pPr>
              <w:rPr>
                <w:rFonts w:ascii="Arial" w:hAnsi="Arial" w:cs="Arial"/>
                <w:b/>
                <w:sz w:val="20"/>
                <w:szCs w:val="20"/>
                <w:lang w:val="en-GB"/>
              </w:rPr>
            </w:pPr>
            <w:bookmarkStart w:id="10" w:name="Claire_McEvoy"/>
            <w:r>
              <w:rPr>
                <w:rFonts w:ascii="Arial" w:hAnsi="Arial" w:cs="Arial"/>
                <w:b/>
                <w:sz w:val="20"/>
                <w:szCs w:val="20"/>
                <w:lang w:val="en-GB"/>
              </w:rPr>
              <w:t xml:space="preserve">Exploring the impact of Food Insecurity on nutrition and health in Northern Ireland </w:t>
            </w:r>
          </w:p>
          <w:bookmarkEnd w:id="10"/>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Supervisor(s)</w:t>
            </w:r>
          </w:p>
          <w:p w:rsidR="005B2100" w:rsidRPr="00EA3FA6" w:rsidRDefault="005B2100" w:rsidP="00B327C6">
            <w:pPr>
              <w:rPr>
                <w:rFonts w:ascii="Arial" w:hAnsi="Arial" w:cs="Arial"/>
                <w:b/>
                <w:sz w:val="20"/>
                <w:szCs w:val="20"/>
                <w:lang w:val="en-GB"/>
              </w:rPr>
            </w:pPr>
          </w:p>
        </w:tc>
        <w:tc>
          <w:tcPr>
            <w:tcW w:w="8789" w:type="dxa"/>
            <w:gridSpan w:val="4"/>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1.</w:t>
            </w:r>
            <w:r>
              <w:rPr>
                <w:rFonts w:ascii="Arial" w:hAnsi="Arial" w:cs="Arial"/>
                <w:sz w:val="20"/>
                <w:szCs w:val="20"/>
                <w:lang w:val="en-GB"/>
              </w:rPr>
              <w:t xml:space="preserve"> Dr Claire McEvoy</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 xml:space="preserve">2. </w:t>
            </w:r>
            <w:r>
              <w:rPr>
                <w:rFonts w:ascii="Arial" w:hAnsi="Arial" w:cs="Arial"/>
                <w:sz w:val="20"/>
                <w:szCs w:val="20"/>
                <w:lang w:val="en-GB"/>
              </w:rPr>
              <w:t xml:space="preserve">Dr Anne Nugent </w:t>
            </w:r>
          </w:p>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School / Centre</w:t>
            </w:r>
          </w:p>
          <w:p w:rsidR="005B2100" w:rsidRPr="00EA3FA6" w:rsidRDefault="005B2100" w:rsidP="00B327C6">
            <w:pPr>
              <w:rPr>
                <w:rFonts w:ascii="Arial" w:hAnsi="Arial" w:cs="Arial"/>
                <w:b/>
                <w:sz w:val="20"/>
                <w:szCs w:val="20"/>
                <w:lang w:val="en-GB"/>
              </w:rPr>
            </w:pPr>
          </w:p>
        </w:tc>
        <w:tc>
          <w:tcPr>
            <w:tcW w:w="8789" w:type="dxa"/>
            <w:gridSpan w:val="4"/>
          </w:tcPr>
          <w:p w:rsidR="005B2100" w:rsidRDefault="005B2100" w:rsidP="00B327C6">
            <w:pPr>
              <w:rPr>
                <w:rFonts w:ascii="Arial" w:hAnsi="Arial" w:cs="Arial"/>
                <w:sz w:val="20"/>
                <w:szCs w:val="20"/>
                <w:lang w:val="en-GB"/>
              </w:rPr>
            </w:pPr>
            <w:r>
              <w:rPr>
                <w:rFonts w:ascii="Arial" w:hAnsi="Arial" w:cs="Arial"/>
                <w:sz w:val="20"/>
                <w:szCs w:val="20"/>
                <w:lang w:val="en-GB"/>
              </w:rPr>
              <w:t>1. School of Medicine, Dentistry and Biomedical Sciences/CPH</w:t>
            </w:r>
          </w:p>
          <w:p w:rsidR="005B2100" w:rsidRPr="00EA3FA6" w:rsidRDefault="005B2100" w:rsidP="00B327C6">
            <w:pPr>
              <w:rPr>
                <w:rFonts w:ascii="Arial" w:hAnsi="Arial" w:cs="Arial"/>
                <w:sz w:val="20"/>
                <w:szCs w:val="20"/>
                <w:lang w:val="en-GB"/>
              </w:rPr>
            </w:pPr>
            <w:r>
              <w:rPr>
                <w:rFonts w:ascii="Arial" w:hAnsi="Arial" w:cs="Arial"/>
                <w:sz w:val="20"/>
                <w:szCs w:val="20"/>
                <w:lang w:val="en-GB"/>
              </w:rPr>
              <w:t>2. School of Biological Sciences</w:t>
            </w:r>
          </w:p>
        </w:tc>
      </w:tr>
      <w:tr w:rsidR="005B2100" w:rsidRPr="00EA3FA6" w:rsidTr="005B2100">
        <w:trPr>
          <w:trHeight w:val="690"/>
        </w:trPr>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Principal Supervisor’s Contact Details</w:t>
            </w:r>
          </w:p>
        </w:tc>
        <w:tc>
          <w:tcPr>
            <w:tcW w:w="3077" w:type="dxa"/>
            <w:gridSpan w:val="2"/>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Email:</w:t>
            </w:r>
            <w:r>
              <w:rPr>
                <w:rFonts w:ascii="Arial" w:hAnsi="Arial" w:cs="Arial"/>
                <w:sz w:val="20"/>
                <w:szCs w:val="20"/>
                <w:lang w:val="en-GB"/>
              </w:rPr>
              <w:t xml:space="preserve"> c.mcevoy@qub.ac.uk</w:t>
            </w:r>
          </w:p>
          <w:p w:rsidR="005B2100" w:rsidRPr="00EA3FA6" w:rsidRDefault="005B2100" w:rsidP="00B327C6">
            <w:pPr>
              <w:rPr>
                <w:rFonts w:ascii="Arial" w:hAnsi="Arial" w:cs="Arial"/>
                <w:sz w:val="20"/>
                <w:szCs w:val="20"/>
                <w:lang w:val="en-GB"/>
              </w:rPr>
            </w:pPr>
          </w:p>
        </w:tc>
        <w:tc>
          <w:tcPr>
            <w:tcW w:w="5712" w:type="dxa"/>
            <w:gridSpan w:val="2"/>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Tel:</w:t>
            </w:r>
            <w:r>
              <w:rPr>
                <w:rFonts w:ascii="Arial" w:hAnsi="Arial" w:cs="Arial"/>
                <w:sz w:val="20"/>
                <w:szCs w:val="20"/>
                <w:lang w:val="en-GB"/>
              </w:rPr>
              <w:t xml:space="preserve"> 07454246985</w:t>
            </w:r>
          </w:p>
        </w:tc>
      </w:tr>
      <w:tr w:rsidR="005B2100" w:rsidRPr="00EA3FA6" w:rsidTr="005B2100">
        <w:tc>
          <w:tcPr>
            <w:tcW w:w="1951" w:type="dxa"/>
            <w:vMerge w:val="restart"/>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Degree Pathway for which project is suitable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tc>
        <w:tc>
          <w:tcPr>
            <w:tcW w:w="2477" w:type="dxa"/>
            <w:shd w:val="clear" w:color="auto" w:fill="auto"/>
          </w:tcPr>
          <w:p w:rsidR="005B2100" w:rsidRPr="00EA3FA6" w:rsidRDefault="005B2100" w:rsidP="00B327C6">
            <w:pPr>
              <w:rPr>
                <w:rFonts w:ascii="Arial" w:hAnsi="Arial" w:cs="Arial"/>
                <w:sz w:val="20"/>
                <w:szCs w:val="20"/>
                <w:lang w:val="en-GB"/>
              </w:rPr>
            </w:pPr>
            <w:r>
              <w:rPr>
                <w:rFonts w:ascii="Arial" w:hAnsi="Arial" w:cs="Arial"/>
                <w:sz w:val="20"/>
                <w:szCs w:val="20"/>
                <w:lang w:val="en-GB"/>
              </w:rPr>
              <w:t>Medical Science</w:t>
            </w:r>
          </w:p>
        </w:tc>
        <w:tc>
          <w:tcPr>
            <w:tcW w:w="600" w:type="dxa"/>
            <w:shd w:val="clear" w:color="auto" w:fill="auto"/>
          </w:tcPr>
          <w:p w:rsidR="005B2100" w:rsidRPr="00EA3FA6" w:rsidRDefault="005B2100" w:rsidP="00B327C6">
            <w:pPr>
              <w:rPr>
                <w:rFonts w:ascii="Arial" w:hAnsi="Arial" w:cs="Arial"/>
                <w:sz w:val="20"/>
                <w:szCs w:val="20"/>
                <w:lang w:val="en-GB"/>
              </w:rPr>
            </w:pPr>
            <w:r>
              <w:rPr>
                <w:rFonts w:ascii="Arial" w:hAnsi="Arial" w:cs="Arial"/>
                <w:sz w:val="20"/>
                <w:szCs w:val="20"/>
                <w:lang w:val="en-GB"/>
              </w:rPr>
              <w:t>x</w:t>
            </w:r>
          </w:p>
        </w:tc>
        <w:tc>
          <w:tcPr>
            <w:tcW w:w="5712" w:type="dxa"/>
            <w:gridSpan w:val="2"/>
            <w:vMerge w:val="restart"/>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vMerge/>
          </w:tcPr>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Biochemistry</w:t>
            </w:r>
          </w:p>
        </w:tc>
        <w:tc>
          <w:tcPr>
            <w:tcW w:w="600" w:type="dxa"/>
            <w:shd w:val="clear" w:color="auto" w:fill="auto"/>
          </w:tcPr>
          <w:p w:rsidR="005B2100" w:rsidRPr="00EA3FA6" w:rsidRDefault="005B2100" w:rsidP="00B327C6">
            <w:pPr>
              <w:rPr>
                <w:rFonts w:ascii="Arial" w:hAnsi="Arial" w:cs="Arial"/>
                <w:sz w:val="20"/>
                <w:szCs w:val="20"/>
                <w:lang w:val="en-GB"/>
              </w:rPr>
            </w:pPr>
          </w:p>
        </w:tc>
        <w:tc>
          <w:tcPr>
            <w:tcW w:w="5712" w:type="dxa"/>
            <w:gridSpan w:val="2"/>
            <w:vMerge/>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vMerge/>
          </w:tcPr>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Microbiology</w:t>
            </w:r>
          </w:p>
        </w:tc>
        <w:tc>
          <w:tcPr>
            <w:tcW w:w="600" w:type="dxa"/>
            <w:shd w:val="clear" w:color="auto" w:fill="auto"/>
          </w:tcPr>
          <w:p w:rsidR="005B2100" w:rsidRPr="00EA3FA6" w:rsidRDefault="005B2100" w:rsidP="00B327C6">
            <w:pPr>
              <w:rPr>
                <w:rFonts w:ascii="Arial" w:hAnsi="Arial" w:cs="Arial"/>
                <w:sz w:val="20"/>
                <w:szCs w:val="20"/>
                <w:lang w:val="en-GB"/>
              </w:rPr>
            </w:pPr>
          </w:p>
        </w:tc>
        <w:tc>
          <w:tcPr>
            <w:tcW w:w="5712" w:type="dxa"/>
            <w:gridSpan w:val="2"/>
            <w:vMerge/>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Is project of suitable standard / subject for studentship application?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i/>
                <w:sz w:val="20"/>
                <w:szCs w:val="20"/>
                <w:lang w:val="en-GB"/>
              </w:rPr>
            </w:pPr>
            <w:r w:rsidRPr="00EA3FA6">
              <w:rPr>
                <w:rFonts w:ascii="Arial" w:hAnsi="Arial" w:cs="Arial"/>
                <w:i/>
                <w:sz w:val="20"/>
                <w:szCs w:val="20"/>
                <w:lang w:val="en-GB"/>
              </w:rPr>
              <w:t>General awards</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Wolfson Foundation</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tc>
        <w:tc>
          <w:tcPr>
            <w:tcW w:w="600" w:type="dxa"/>
            <w:shd w:val="clear" w:color="auto" w:fill="auto"/>
          </w:tcPr>
          <w:p w:rsidR="005B2100" w:rsidRPr="00EA3FA6" w:rsidRDefault="005B2100" w:rsidP="00B327C6">
            <w:pPr>
              <w:rPr>
                <w:rFonts w:ascii="Arial" w:hAnsi="Arial" w:cs="Arial"/>
                <w:sz w:val="20"/>
                <w:szCs w:val="20"/>
                <w:lang w:val="en-GB"/>
              </w:rPr>
            </w:pPr>
            <w:r>
              <w:rPr>
                <w:rFonts w:ascii="Arial" w:hAnsi="Arial" w:cs="Arial"/>
                <w:sz w:val="20"/>
                <w:szCs w:val="20"/>
                <w:lang w:val="en-GB"/>
              </w:rPr>
              <w:t>x</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tc>
        <w:tc>
          <w:tcPr>
            <w:tcW w:w="2880" w:type="dxa"/>
            <w:shd w:val="clear" w:color="auto" w:fill="auto"/>
          </w:tcPr>
          <w:p w:rsidR="005B2100" w:rsidRPr="00EA3FA6" w:rsidRDefault="005B2100" w:rsidP="00B327C6">
            <w:pPr>
              <w:rPr>
                <w:rFonts w:ascii="Arial" w:hAnsi="Arial" w:cs="Arial"/>
                <w:i/>
                <w:sz w:val="20"/>
                <w:szCs w:val="20"/>
                <w:lang w:val="en-GB"/>
              </w:rPr>
            </w:pPr>
            <w:r w:rsidRPr="00EA3FA6">
              <w:rPr>
                <w:rFonts w:ascii="Arial" w:hAnsi="Arial" w:cs="Arial"/>
                <w:i/>
                <w:sz w:val="20"/>
                <w:szCs w:val="20"/>
                <w:lang w:val="en-GB"/>
              </w:rPr>
              <w:t>Subject-specific awards</w:t>
            </w:r>
          </w:p>
          <w:p w:rsidR="005B2100" w:rsidRPr="00EA3FA6" w:rsidRDefault="005B2100" w:rsidP="00B327C6">
            <w:pPr>
              <w:rPr>
                <w:rFonts w:ascii="Arial" w:hAnsi="Arial" w:cs="Arial"/>
                <w:sz w:val="16"/>
                <w:szCs w:val="16"/>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British Assoc Dermatologists</w:t>
            </w:r>
          </w:p>
          <w:p w:rsidR="005B2100" w:rsidRPr="00EA3FA6" w:rsidRDefault="005B2100" w:rsidP="00B327C6">
            <w:pPr>
              <w:rPr>
                <w:rFonts w:ascii="Arial" w:hAnsi="Arial" w:cs="Arial"/>
                <w:sz w:val="16"/>
                <w:szCs w:val="16"/>
                <w:lang w:val="en-GB"/>
              </w:rPr>
            </w:pPr>
          </w:p>
          <w:p w:rsidR="005B2100" w:rsidRPr="00EA3FA6" w:rsidRDefault="005B2100" w:rsidP="00B327C6">
            <w:pPr>
              <w:rPr>
                <w:rFonts w:ascii="Arial" w:hAnsi="Arial" w:cs="Arial"/>
                <w:sz w:val="18"/>
                <w:szCs w:val="18"/>
                <w:lang w:val="en-GB"/>
              </w:rPr>
            </w:pPr>
            <w:r w:rsidRPr="00EA3FA6">
              <w:rPr>
                <w:rFonts w:ascii="Arial" w:hAnsi="Arial" w:cs="Arial"/>
                <w:sz w:val="18"/>
                <w:szCs w:val="18"/>
                <w:lang w:val="en-GB"/>
              </w:rPr>
              <w:t>Digestive Disorders Foundation</w:t>
            </w:r>
          </w:p>
          <w:p w:rsidR="005B2100" w:rsidRPr="00EA3FA6" w:rsidRDefault="005B2100" w:rsidP="00B327C6">
            <w:pPr>
              <w:rPr>
                <w:rFonts w:ascii="Arial" w:hAnsi="Arial" w:cs="Arial"/>
                <w:sz w:val="16"/>
                <w:szCs w:val="16"/>
                <w:lang w:val="en-GB"/>
              </w:rPr>
            </w:pPr>
          </w:p>
          <w:p w:rsidR="005B2100" w:rsidRDefault="005B2100" w:rsidP="00B327C6">
            <w:pPr>
              <w:rPr>
                <w:rFonts w:ascii="Arial" w:hAnsi="Arial" w:cs="Arial"/>
                <w:sz w:val="20"/>
                <w:szCs w:val="20"/>
                <w:lang w:val="en-GB"/>
              </w:rPr>
            </w:pPr>
            <w:r w:rsidRPr="00EA3FA6">
              <w:rPr>
                <w:rFonts w:ascii="Arial" w:hAnsi="Arial" w:cs="Arial"/>
                <w:sz w:val="20"/>
                <w:szCs w:val="20"/>
                <w:lang w:val="en-GB"/>
              </w:rPr>
              <w:t>Pathological Society</w:t>
            </w:r>
          </w:p>
          <w:p w:rsidR="005B2100"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Other …………………………</w:t>
            </w:r>
          </w:p>
        </w:tc>
        <w:tc>
          <w:tcPr>
            <w:tcW w:w="2832" w:type="dxa"/>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Background information:</w:t>
            </w: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tc>
        <w:tc>
          <w:tcPr>
            <w:tcW w:w="8789" w:type="dxa"/>
            <w:gridSpan w:val="4"/>
            <w:tcBorders>
              <w:bottom w:val="single" w:sz="4" w:space="0" w:color="auto"/>
            </w:tcBorders>
          </w:tcPr>
          <w:p w:rsidR="005B2100" w:rsidRPr="00317C5E" w:rsidRDefault="005B2100" w:rsidP="00B327C6">
            <w:pPr>
              <w:jc w:val="both"/>
              <w:rPr>
                <w:rFonts w:ascii="Arial" w:hAnsi="Arial" w:cs="Arial"/>
                <w:sz w:val="20"/>
                <w:szCs w:val="20"/>
              </w:rPr>
            </w:pPr>
            <w:r w:rsidRPr="00317C5E">
              <w:rPr>
                <w:rFonts w:ascii="Arial" w:hAnsi="Arial" w:cs="Arial"/>
                <w:sz w:val="20"/>
                <w:szCs w:val="20"/>
              </w:rPr>
              <w:t>Food insecurity, a condition of limited food availability due to inadequate resources, is a significant social determinant of health. The adverse effects of food insecurity on physical and mental health, including obesity, diabetes, and depression, have been</w:t>
            </w:r>
            <w:r>
              <w:rPr>
                <w:rFonts w:ascii="Arial" w:hAnsi="Arial" w:cs="Arial"/>
                <w:sz w:val="20"/>
                <w:szCs w:val="20"/>
              </w:rPr>
              <w:t xml:space="preserve"> suggested</w:t>
            </w:r>
            <w:r w:rsidRPr="00317C5E">
              <w:rPr>
                <w:rFonts w:ascii="Arial" w:hAnsi="Arial" w:cs="Arial"/>
                <w:sz w:val="20"/>
                <w:szCs w:val="20"/>
              </w:rPr>
              <w:t xml:space="preserve"> in children and adult populations. However, there is a paucity of research on food insecurity among</w:t>
            </w:r>
            <w:r>
              <w:rPr>
                <w:rFonts w:ascii="Arial" w:hAnsi="Arial" w:cs="Arial"/>
                <w:sz w:val="20"/>
                <w:szCs w:val="20"/>
              </w:rPr>
              <w:t xml:space="preserve"> Northern Irish adults</w:t>
            </w:r>
            <w:r w:rsidRPr="00317C5E">
              <w:rPr>
                <w:rFonts w:ascii="Arial" w:hAnsi="Arial" w:cs="Arial"/>
                <w:sz w:val="20"/>
                <w:szCs w:val="20"/>
              </w:rPr>
              <w:t>, particularly as it relates to</w:t>
            </w:r>
            <w:r>
              <w:rPr>
                <w:rFonts w:ascii="Arial" w:hAnsi="Arial" w:cs="Arial"/>
                <w:sz w:val="20"/>
                <w:szCs w:val="20"/>
              </w:rPr>
              <w:t xml:space="preserve"> diet quality and risk of physical and mental health conditions. I</w:t>
            </w:r>
            <w:r w:rsidRPr="005D2847">
              <w:rPr>
                <w:rFonts w:ascii="Arial" w:hAnsi="Arial" w:cs="Arial"/>
                <w:sz w:val="20"/>
                <w:szCs w:val="20"/>
              </w:rPr>
              <w:t>n Northern Ireland</w:t>
            </w:r>
            <w:r>
              <w:rPr>
                <w:rFonts w:ascii="Arial" w:hAnsi="Arial" w:cs="Arial"/>
                <w:sz w:val="20"/>
                <w:szCs w:val="20"/>
              </w:rPr>
              <w:t>,</w:t>
            </w:r>
            <w:r w:rsidRPr="005D2847">
              <w:rPr>
                <w:rFonts w:ascii="Arial" w:hAnsi="Arial" w:cs="Arial"/>
                <w:sz w:val="20"/>
                <w:szCs w:val="20"/>
              </w:rPr>
              <w:t xml:space="preserve"> </w:t>
            </w:r>
            <w:r>
              <w:rPr>
                <w:rFonts w:ascii="Arial" w:hAnsi="Arial" w:cs="Arial"/>
                <w:sz w:val="20"/>
                <w:szCs w:val="20"/>
              </w:rPr>
              <w:t>f</w:t>
            </w:r>
            <w:r w:rsidRPr="00317C5E">
              <w:rPr>
                <w:rFonts w:ascii="Arial" w:hAnsi="Arial" w:cs="Arial"/>
                <w:sz w:val="20"/>
                <w:szCs w:val="20"/>
              </w:rPr>
              <w:t>ood insecurity</w:t>
            </w:r>
            <w:r>
              <w:rPr>
                <w:rFonts w:ascii="Arial" w:hAnsi="Arial" w:cs="Arial"/>
                <w:sz w:val="20"/>
                <w:szCs w:val="20"/>
              </w:rPr>
              <w:t xml:space="preserve"> d</w:t>
            </w:r>
            <w:r w:rsidRPr="00317C5E">
              <w:rPr>
                <w:rFonts w:ascii="Arial" w:hAnsi="Arial" w:cs="Arial"/>
                <w:sz w:val="20"/>
                <w:szCs w:val="20"/>
              </w:rPr>
              <w:t>isproportionately affect</w:t>
            </w:r>
            <w:r>
              <w:rPr>
                <w:rFonts w:ascii="Arial" w:hAnsi="Arial" w:cs="Arial"/>
                <w:sz w:val="20"/>
                <w:szCs w:val="20"/>
              </w:rPr>
              <w:t>s younger adults/families and</w:t>
            </w:r>
            <w:r w:rsidRPr="00317C5E">
              <w:rPr>
                <w:rFonts w:ascii="Arial" w:hAnsi="Arial" w:cs="Arial"/>
                <w:sz w:val="20"/>
                <w:szCs w:val="20"/>
              </w:rPr>
              <w:t xml:space="preserve"> those who are unemployed or</w:t>
            </w:r>
            <w:r>
              <w:rPr>
                <w:rFonts w:ascii="Arial" w:hAnsi="Arial" w:cs="Arial"/>
                <w:sz w:val="20"/>
                <w:szCs w:val="20"/>
              </w:rPr>
              <w:t xml:space="preserve"> on low incomes</w:t>
            </w:r>
            <w:r w:rsidRPr="00317C5E">
              <w:rPr>
                <w:rFonts w:ascii="Arial" w:hAnsi="Arial" w:cs="Arial"/>
                <w:sz w:val="20"/>
                <w:szCs w:val="20"/>
              </w:rPr>
              <w:t>. Understanding the impact of food insecurity on</w:t>
            </w:r>
            <w:r>
              <w:rPr>
                <w:rFonts w:ascii="Arial" w:hAnsi="Arial" w:cs="Arial"/>
                <w:sz w:val="20"/>
                <w:szCs w:val="20"/>
              </w:rPr>
              <w:t xml:space="preserve"> nutrition and health in vulnerable adults/families is critical to inform future policy and interventions to</w:t>
            </w:r>
            <w:r w:rsidRPr="00286B04">
              <w:rPr>
                <w:rFonts w:ascii="Arial" w:hAnsi="Arial" w:cs="Arial"/>
                <w:sz w:val="20"/>
                <w:szCs w:val="20"/>
              </w:rPr>
              <w:t xml:space="preserve"> mitigat</w:t>
            </w:r>
            <w:r>
              <w:rPr>
                <w:rFonts w:ascii="Arial" w:hAnsi="Arial" w:cs="Arial"/>
                <w:sz w:val="20"/>
                <w:szCs w:val="20"/>
              </w:rPr>
              <w:t>e</w:t>
            </w:r>
            <w:r w:rsidRPr="00286B04">
              <w:rPr>
                <w:rFonts w:ascii="Arial" w:hAnsi="Arial" w:cs="Arial"/>
                <w:sz w:val="20"/>
                <w:szCs w:val="20"/>
              </w:rPr>
              <w:t xml:space="preserve"> food</w:t>
            </w:r>
            <w:r>
              <w:rPr>
                <w:rFonts w:ascii="Arial" w:hAnsi="Arial" w:cs="Arial"/>
                <w:sz w:val="20"/>
                <w:szCs w:val="20"/>
              </w:rPr>
              <w:t xml:space="preserve"> insecurity. </w:t>
            </w:r>
          </w:p>
          <w:p w:rsidR="005B2100" w:rsidRPr="00EA3FA6" w:rsidRDefault="005B2100" w:rsidP="00B327C6">
            <w:pPr>
              <w:rPr>
                <w:rFonts w:ascii="Arial" w:hAnsi="Arial" w:cs="Arial"/>
                <w:sz w:val="20"/>
                <w:szCs w:val="20"/>
                <w:lang w:val="en-GB"/>
              </w:rPr>
            </w:pPr>
          </w:p>
        </w:tc>
      </w:tr>
      <w:tr w:rsidR="005B2100" w:rsidRPr="00EA3FA6" w:rsidTr="00EB1072">
        <w:trPr>
          <w:trHeight w:val="805"/>
        </w:trPr>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Aims / objective</w:t>
            </w:r>
            <w:r>
              <w:rPr>
                <w:rFonts w:ascii="Arial" w:hAnsi="Arial" w:cs="Arial"/>
                <w:b/>
                <w:sz w:val="20"/>
                <w:szCs w:val="20"/>
                <w:lang w:val="en-GB"/>
              </w:rPr>
              <w:t>s</w:t>
            </w:r>
          </w:p>
        </w:tc>
        <w:tc>
          <w:tcPr>
            <w:tcW w:w="8789" w:type="dxa"/>
            <w:gridSpan w:val="4"/>
            <w:tcBorders>
              <w:bottom w:val="single" w:sz="4" w:space="0" w:color="auto"/>
            </w:tcBorders>
          </w:tcPr>
          <w:p w:rsidR="005B2100" w:rsidRPr="00EA3FA6" w:rsidRDefault="005B2100" w:rsidP="00B327C6">
            <w:pPr>
              <w:rPr>
                <w:rFonts w:ascii="Arial" w:hAnsi="Arial" w:cs="Arial"/>
                <w:sz w:val="20"/>
                <w:szCs w:val="20"/>
                <w:lang w:val="en-GB"/>
              </w:rPr>
            </w:pPr>
            <w:r>
              <w:rPr>
                <w:rFonts w:ascii="Arial" w:hAnsi="Arial" w:cs="Arial"/>
                <w:sz w:val="20"/>
                <w:szCs w:val="20"/>
                <w:lang w:val="en-GB"/>
              </w:rPr>
              <w:t xml:space="preserve">The overall aim of the project is to understand the determinants of food insecurity and the impacts of household food insecurity on nutritional intake and reported health status. </w:t>
            </w:r>
          </w:p>
        </w:tc>
      </w:tr>
      <w:tr w:rsidR="005B2100" w:rsidRPr="00EA3FA6" w:rsidTr="005B2100">
        <w:trPr>
          <w:trHeight w:val="2331"/>
        </w:trPr>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Techniques employed:</w:t>
            </w: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tc>
        <w:tc>
          <w:tcPr>
            <w:tcW w:w="8789" w:type="dxa"/>
            <w:gridSpan w:val="4"/>
            <w:tcBorders>
              <w:bottom w:val="single" w:sz="4" w:space="0" w:color="auto"/>
            </w:tcBorders>
          </w:tcPr>
          <w:p w:rsidR="005B2100" w:rsidRDefault="005B2100" w:rsidP="005B2100">
            <w:pPr>
              <w:numPr>
                <w:ilvl w:val="0"/>
                <w:numId w:val="22"/>
              </w:numPr>
              <w:rPr>
                <w:rFonts w:ascii="Arial" w:hAnsi="Arial" w:cs="Arial"/>
                <w:sz w:val="20"/>
                <w:szCs w:val="20"/>
                <w:lang w:val="en-GB"/>
              </w:rPr>
            </w:pPr>
            <w:r>
              <w:rPr>
                <w:rFonts w:ascii="Arial" w:hAnsi="Arial" w:cs="Arial"/>
                <w:sz w:val="20"/>
                <w:szCs w:val="20"/>
                <w:lang w:val="en-GB"/>
              </w:rPr>
              <w:t>Recruitment of food insecure adults/families</w:t>
            </w:r>
          </w:p>
          <w:p w:rsidR="005B2100" w:rsidRDefault="005B2100" w:rsidP="005B2100">
            <w:pPr>
              <w:numPr>
                <w:ilvl w:val="0"/>
                <w:numId w:val="22"/>
              </w:numPr>
              <w:rPr>
                <w:rFonts w:ascii="Arial" w:hAnsi="Arial" w:cs="Arial"/>
                <w:sz w:val="20"/>
                <w:szCs w:val="20"/>
                <w:lang w:val="en-GB"/>
              </w:rPr>
            </w:pPr>
            <w:r>
              <w:rPr>
                <w:rFonts w:ascii="Arial" w:hAnsi="Arial" w:cs="Arial"/>
                <w:sz w:val="20"/>
                <w:szCs w:val="20"/>
                <w:lang w:val="en-GB"/>
              </w:rPr>
              <w:t>Collection of quantitative data on food security, nutritional intake, nutritional status, and self-reported health</w:t>
            </w:r>
          </w:p>
          <w:p w:rsidR="005B2100" w:rsidRDefault="005B2100" w:rsidP="005B2100">
            <w:pPr>
              <w:numPr>
                <w:ilvl w:val="0"/>
                <w:numId w:val="22"/>
              </w:numPr>
              <w:rPr>
                <w:rFonts w:ascii="Arial" w:hAnsi="Arial" w:cs="Arial"/>
                <w:sz w:val="20"/>
                <w:szCs w:val="20"/>
                <w:lang w:val="en-GB"/>
              </w:rPr>
            </w:pPr>
            <w:r>
              <w:rPr>
                <w:rFonts w:ascii="Arial" w:hAnsi="Arial" w:cs="Arial"/>
                <w:sz w:val="20"/>
                <w:szCs w:val="20"/>
                <w:lang w:val="en-GB"/>
              </w:rPr>
              <w:t xml:space="preserve">Dietary assessment and analysis </w:t>
            </w:r>
          </w:p>
          <w:p w:rsidR="005B2100" w:rsidRDefault="005B2100" w:rsidP="005B2100">
            <w:pPr>
              <w:numPr>
                <w:ilvl w:val="0"/>
                <w:numId w:val="22"/>
              </w:numPr>
              <w:rPr>
                <w:rFonts w:ascii="Arial" w:hAnsi="Arial" w:cs="Arial"/>
                <w:sz w:val="20"/>
                <w:szCs w:val="20"/>
                <w:lang w:val="en-GB"/>
              </w:rPr>
            </w:pPr>
            <w:r>
              <w:rPr>
                <w:rFonts w:ascii="Arial" w:hAnsi="Arial" w:cs="Arial"/>
                <w:sz w:val="20"/>
                <w:szCs w:val="20"/>
                <w:lang w:val="en-GB"/>
              </w:rPr>
              <w:t xml:space="preserve">Data input and statistical analysis </w:t>
            </w:r>
          </w:p>
          <w:p w:rsidR="005B2100" w:rsidRDefault="005B2100" w:rsidP="005B2100">
            <w:pPr>
              <w:numPr>
                <w:ilvl w:val="0"/>
                <w:numId w:val="22"/>
              </w:numPr>
              <w:rPr>
                <w:rFonts w:ascii="Arial" w:hAnsi="Arial" w:cs="Arial"/>
                <w:sz w:val="20"/>
                <w:szCs w:val="20"/>
                <w:lang w:val="en-GB"/>
              </w:rPr>
            </w:pPr>
            <w:r>
              <w:rPr>
                <w:rFonts w:ascii="Arial" w:hAnsi="Arial" w:cs="Arial"/>
                <w:sz w:val="20"/>
                <w:szCs w:val="20"/>
                <w:lang w:val="en-GB"/>
              </w:rPr>
              <w:t xml:space="preserve">Academic write-up </w:t>
            </w:r>
          </w:p>
          <w:p w:rsidR="005B2100" w:rsidRDefault="005B2100" w:rsidP="00B327C6">
            <w:pPr>
              <w:rPr>
                <w:rFonts w:ascii="Arial" w:hAnsi="Arial" w:cs="Arial"/>
                <w:sz w:val="20"/>
                <w:szCs w:val="20"/>
                <w:lang w:val="en-GB"/>
              </w:rPr>
            </w:pPr>
          </w:p>
          <w:p w:rsidR="005B2100" w:rsidRPr="008B2901" w:rsidRDefault="005B2100" w:rsidP="00B327C6">
            <w:pPr>
              <w:rPr>
                <w:rFonts w:ascii="Arial" w:hAnsi="Arial" w:cs="Arial"/>
                <w:sz w:val="20"/>
                <w:szCs w:val="20"/>
                <w:lang w:val="en-GB"/>
              </w:rPr>
            </w:pPr>
            <w:r>
              <w:rPr>
                <w:rFonts w:ascii="Arial" w:hAnsi="Arial" w:cs="Arial"/>
                <w:sz w:val="20"/>
                <w:szCs w:val="20"/>
                <w:lang w:val="en-GB"/>
              </w:rPr>
              <w:t>Depending on the student ability there will be an option to conduct q</w:t>
            </w:r>
            <w:r w:rsidRPr="008B2901">
              <w:rPr>
                <w:rFonts w:ascii="Arial" w:hAnsi="Arial" w:cs="Arial"/>
                <w:sz w:val="20"/>
                <w:szCs w:val="20"/>
                <w:lang w:val="en-GB"/>
              </w:rPr>
              <w:t xml:space="preserve">ualitative research to understand the lived experience of food insecurity </w:t>
            </w:r>
          </w:p>
          <w:p w:rsidR="005B2100" w:rsidRPr="00EA3FA6" w:rsidRDefault="005B2100" w:rsidP="00B327C6">
            <w:pPr>
              <w:rPr>
                <w:rFonts w:ascii="Arial" w:hAnsi="Arial" w:cs="Arial"/>
                <w:sz w:val="20"/>
                <w:szCs w:val="20"/>
                <w:lang w:val="en-GB"/>
              </w:rPr>
            </w:pPr>
          </w:p>
        </w:tc>
      </w:tr>
    </w:tbl>
    <w:p w:rsidR="001D772C" w:rsidRPr="00C1606A" w:rsidRDefault="001D772C" w:rsidP="003C5209">
      <w:pPr>
        <w:jc w:val="both"/>
        <w:rPr>
          <w:rFonts w:ascii="Arial" w:hAnsi="Arial" w:cs="Arial"/>
          <w:sz w:val="20"/>
          <w:szCs w:val="20"/>
          <w:lang w:val="en-GB"/>
        </w:rPr>
      </w:pPr>
    </w:p>
    <w:p w:rsidR="00C1606A" w:rsidRPr="00C1606A" w:rsidRDefault="00C1606A" w:rsidP="003C5209">
      <w:pPr>
        <w:jc w:val="both"/>
        <w:rPr>
          <w:rFonts w:ascii="Arial" w:hAnsi="Arial" w:cs="Arial"/>
          <w:sz w:val="20"/>
          <w:szCs w:val="20"/>
          <w:lang w:val="en-GB"/>
        </w:rPr>
      </w:pPr>
      <w:r w:rsidRPr="00C1606A">
        <w:rPr>
          <w:rFonts w:ascii="Arial" w:hAnsi="Arial" w:cs="Arial"/>
          <w:sz w:val="20"/>
          <w:szCs w:val="20"/>
          <w:lang w:val="en-GB"/>
        </w:rPr>
        <w:br w:type="page"/>
      </w:r>
    </w:p>
    <w:p w:rsidR="00C1606A" w:rsidRPr="00C1606A" w:rsidRDefault="00C1606A" w:rsidP="003C5209">
      <w:pPr>
        <w:jc w:val="both"/>
        <w:rPr>
          <w:rFonts w:ascii="Arial" w:hAnsi="Arial" w:cs="Arial"/>
          <w:sz w:val="20"/>
          <w:szCs w:val="20"/>
          <w:lang w:val="en-GB"/>
        </w:rPr>
      </w:pPr>
    </w:p>
    <w:p w:rsidR="005B2100" w:rsidRPr="00C1606A" w:rsidRDefault="005B2100" w:rsidP="005B2100">
      <w:pPr>
        <w:tabs>
          <w:tab w:val="left" w:pos="4020"/>
        </w:tabs>
        <w:jc w:val="both"/>
        <w:rPr>
          <w:rFonts w:ascii="Arial" w:hAnsi="Arial" w:cs="Arial"/>
          <w:sz w:val="20"/>
          <w:szCs w:val="20"/>
          <w:lang w:val="en-GB"/>
        </w:rPr>
      </w:pPr>
      <w:r>
        <w:rPr>
          <w:rFonts w:ascii="Arial" w:hAnsi="Arial" w:cs="Arial"/>
          <w:sz w:val="20"/>
          <w:szCs w:val="20"/>
          <w:lang w:val="en-GB"/>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77"/>
        <w:gridCol w:w="600"/>
        <w:gridCol w:w="2880"/>
        <w:gridCol w:w="2832"/>
      </w:tblGrid>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Project Title</w:t>
            </w:r>
          </w:p>
        </w:tc>
        <w:tc>
          <w:tcPr>
            <w:tcW w:w="8789" w:type="dxa"/>
            <w:gridSpan w:val="4"/>
          </w:tcPr>
          <w:p w:rsidR="005B2100" w:rsidRPr="005B2100" w:rsidRDefault="005B2100" w:rsidP="00B327C6">
            <w:pPr>
              <w:rPr>
                <w:rFonts w:ascii="Arial" w:hAnsi="Arial" w:cs="Arial"/>
                <w:b/>
                <w:bCs/>
                <w:sz w:val="20"/>
                <w:szCs w:val="20"/>
                <w:lang w:val="en-GB"/>
              </w:rPr>
            </w:pPr>
            <w:bookmarkStart w:id="11" w:name="Emma_Cunningham"/>
            <w:r w:rsidRPr="005B2100">
              <w:rPr>
                <w:rFonts w:ascii="Arial" w:hAnsi="Arial" w:cs="Arial"/>
                <w:b/>
                <w:bCs/>
                <w:sz w:val="20"/>
                <w:szCs w:val="20"/>
                <w:lang w:val="en-GB"/>
              </w:rPr>
              <w:t>Cross-sectional electrophysiological study of dementia syndromes using a dry-EEG headset to aid differential profiling of the disorder</w:t>
            </w:r>
          </w:p>
          <w:bookmarkEnd w:id="11"/>
          <w:p w:rsidR="005B2100" w:rsidRPr="005B2100" w:rsidRDefault="005B2100" w:rsidP="00B327C6">
            <w:pPr>
              <w:rPr>
                <w:rFonts w:ascii="Arial" w:hAnsi="Arial" w:cs="Arial"/>
                <w:b/>
                <w:bCs/>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Supervisor(s)</w:t>
            </w:r>
          </w:p>
          <w:p w:rsidR="005B2100" w:rsidRPr="00EA3FA6" w:rsidRDefault="005B2100" w:rsidP="00B327C6">
            <w:pPr>
              <w:rPr>
                <w:rFonts w:ascii="Arial" w:hAnsi="Arial" w:cs="Arial"/>
                <w:b/>
                <w:sz w:val="20"/>
                <w:szCs w:val="20"/>
                <w:lang w:val="en-GB"/>
              </w:rPr>
            </w:pPr>
          </w:p>
        </w:tc>
        <w:tc>
          <w:tcPr>
            <w:tcW w:w="8789" w:type="dxa"/>
            <w:gridSpan w:val="4"/>
          </w:tcPr>
          <w:p w:rsidR="005B2100" w:rsidRDefault="005B2100" w:rsidP="005B2100">
            <w:pPr>
              <w:numPr>
                <w:ilvl w:val="0"/>
                <w:numId w:val="23"/>
              </w:numPr>
              <w:rPr>
                <w:rFonts w:ascii="Arial" w:hAnsi="Arial" w:cs="Arial"/>
                <w:sz w:val="20"/>
                <w:szCs w:val="20"/>
                <w:lang w:val="en-GB"/>
              </w:rPr>
            </w:pPr>
            <w:r>
              <w:rPr>
                <w:rFonts w:ascii="Arial" w:hAnsi="Arial" w:cs="Arial"/>
                <w:sz w:val="20"/>
                <w:szCs w:val="20"/>
                <w:lang w:val="en-GB"/>
              </w:rPr>
              <w:t>Dr Emma Cunningham</w:t>
            </w:r>
          </w:p>
          <w:p w:rsidR="005B2100" w:rsidRPr="001D2245" w:rsidRDefault="005B2100" w:rsidP="005B2100">
            <w:pPr>
              <w:numPr>
                <w:ilvl w:val="0"/>
                <w:numId w:val="23"/>
              </w:numPr>
              <w:rPr>
                <w:rFonts w:ascii="Arial" w:hAnsi="Arial" w:cs="Arial"/>
                <w:sz w:val="20"/>
                <w:szCs w:val="20"/>
                <w:lang w:val="en-GB"/>
              </w:rPr>
            </w:pPr>
            <w:r>
              <w:rPr>
                <w:rFonts w:ascii="Arial" w:hAnsi="Arial" w:cs="Arial"/>
                <w:sz w:val="20"/>
                <w:szCs w:val="20"/>
                <w:lang w:val="en-GB"/>
              </w:rPr>
              <w:t>Dr Aoife Sweeney</w:t>
            </w:r>
          </w:p>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School / Centre</w:t>
            </w:r>
          </w:p>
          <w:p w:rsidR="005B2100" w:rsidRPr="00EA3FA6" w:rsidRDefault="005B2100" w:rsidP="00B327C6">
            <w:pPr>
              <w:rPr>
                <w:rFonts w:ascii="Arial" w:hAnsi="Arial" w:cs="Arial"/>
                <w:b/>
                <w:sz w:val="20"/>
                <w:szCs w:val="20"/>
                <w:lang w:val="en-GB"/>
              </w:rPr>
            </w:pPr>
          </w:p>
        </w:tc>
        <w:tc>
          <w:tcPr>
            <w:tcW w:w="8789" w:type="dxa"/>
            <w:gridSpan w:val="4"/>
          </w:tcPr>
          <w:p w:rsidR="005B2100" w:rsidRDefault="005B2100" w:rsidP="00B327C6">
            <w:pPr>
              <w:rPr>
                <w:rFonts w:ascii="Arial" w:hAnsi="Arial" w:cs="Arial"/>
                <w:sz w:val="20"/>
                <w:szCs w:val="20"/>
                <w:lang w:val="en-GB"/>
              </w:rPr>
            </w:pPr>
            <w:r>
              <w:rPr>
                <w:rFonts w:ascii="Arial" w:hAnsi="Arial" w:cs="Arial"/>
                <w:sz w:val="20"/>
                <w:szCs w:val="20"/>
                <w:lang w:val="en-GB"/>
              </w:rPr>
              <w:t>Centre for Public Health, School of Medicine, Dentistry and Biomedical Sciences</w:t>
            </w:r>
          </w:p>
          <w:p w:rsidR="005B2100" w:rsidRPr="00EA3FA6" w:rsidRDefault="005B2100" w:rsidP="00B327C6">
            <w:pPr>
              <w:rPr>
                <w:rFonts w:ascii="Arial" w:hAnsi="Arial" w:cs="Arial"/>
                <w:sz w:val="20"/>
                <w:szCs w:val="20"/>
                <w:lang w:val="en-GB"/>
              </w:rPr>
            </w:pPr>
          </w:p>
        </w:tc>
      </w:tr>
      <w:tr w:rsidR="005B2100" w:rsidRPr="00EA3FA6" w:rsidTr="005B2100">
        <w:trPr>
          <w:trHeight w:val="690"/>
        </w:trPr>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Principal Supervisor’s Contact Details</w:t>
            </w:r>
          </w:p>
        </w:tc>
        <w:tc>
          <w:tcPr>
            <w:tcW w:w="3077" w:type="dxa"/>
            <w:gridSpan w:val="2"/>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Email:</w:t>
            </w:r>
          </w:p>
          <w:p w:rsidR="005B2100" w:rsidRPr="00EA3FA6" w:rsidRDefault="005B2100" w:rsidP="00B327C6">
            <w:pPr>
              <w:rPr>
                <w:rFonts w:ascii="Arial" w:hAnsi="Arial" w:cs="Arial"/>
                <w:sz w:val="20"/>
                <w:szCs w:val="20"/>
                <w:lang w:val="en-GB"/>
              </w:rPr>
            </w:pPr>
            <w:r w:rsidRPr="001D2245">
              <w:rPr>
                <w:rFonts w:ascii="Arial" w:hAnsi="Arial" w:cs="Arial"/>
                <w:sz w:val="20"/>
                <w:szCs w:val="20"/>
                <w:lang w:val="en-GB"/>
              </w:rPr>
              <w:t>emma.cunningham@qub.ac.uk</w:t>
            </w:r>
          </w:p>
        </w:tc>
        <w:tc>
          <w:tcPr>
            <w:tcW w:w="5712" w:type="dxa"/>
            <w:gridSpan w:val="2"/>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Tel:</w:t>
            </w:r>
            <w:r>
              <w:rPr>
                <w:rFonts w:ascii="Arial" w:hAnsi="Arial" w:cs="Arial"/>
                <w:sz w:val="20"/>
                <w:szCs w:val="20"/>
                <w:lang w:val="en-GB"/>
              </w:rPr>
              <w:t xml:space="preserve"> 028 9097 8971</w:t>
            </w:r>
          </w:p>
        </w:tc>
      </w:tr>
      <w:tr w:rsidR="005B2100" w:rsidRPr="00EA3FA6" w:rsidTr="005B2100">
        <w:tc>
          <w:tcPr>
            <w:tcW w:w="1951" w:type="dxa"/>
            <w:vMerge w:val="restart"/>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Degree Pathway for which project is suitable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tc>
        <w:tc>
          <w:tcPr>
            <w:tcW w:w="2477" w:type="dxa"/>
            <w:shd w:val="clear" w:color="auto" w:fill="auto"/>
          </w:tcPr>
          <w:p w:rsidR="005B2100" w:rsidRPr="00EA3FA6" w:rsidRDefault="005B2100" w:rsidP="00B327C6">
            <w:pPr>
              <w:rPr>
                <w:rFonts w:ascii="Arial" w:hAnsi="Arial" w:cs="Arial"/>
                <w:sz w:val="20"/>
                <w:szCs w:val="20"/>
                <w:lang w:val="en-GB"/>
              </w:rPr>
            </w:pPr>
            <w:r>
              <w:rPr>
                <w:rFonts w:ascii="Arial" w:hAnsi="Arial" w:cs="Arial"/>
                <w:sz w:val="20"/>
                <w:szCs w:val="20"/>
                <w:lang w:val="en-GB"/>
              </w:rPr>
              <w:t>Medical Science</w:t>
            </w:r>
          </w:p>
        </w:tc>
        <w:tc>
          <w:tcPr>
            <w:tcW w:w="600" w:type="dxa"/>
            <w:shd w:val="clear" w:color="auto" w:fill="auto"/>
          </w:tcPr>
          <w:p w:rsidR="005B2100" w:rsidRPr="00EA3FA6" w:rsidRDefault="005B2100" w:rsidP="00B327C6">
            <w:pPr>
              <w:rPr>
                <w:rFonts w:ascii="Arial" w:hAnsi="Arial" w:cs="Arial"/>
                <w:sz w:val="20"/>
                <w:szCs w:val="20"/>
                <w:lang w:val="en-GB"/>
              </w:rPr>
            </w:pPr>
            <w:r w:rsidRPr="000A671B">
              <w:rPr>
                <w:rFonts w:ascii="Arial" w:hAnsi="Arial" w:cs="Arial"/>
                <w:sz w:val="22"/>
                <w:szCs w:val="22"/>
                <w:lang w:eastAsia="en-GB"/>
              </w:rPr>
              <w:sym w:font="Wingdings" w:char="F0FC"/>
            </w:r>
          </w:p>
        </w:tc>
        <w:tc>
          <w:tcPr>
            <w:tcW w:w="5712" w:type="dxa"/>
            <w:gridSpan w:val="2"/>
            <w:vMerge w:val="restart"/>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vMerge/>
          </w:tcPr>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Biochemistry</w:t>
            </w:r>
          </w:p>
        </w:tc>
        <w:tc>
          <w:tcPr>
            <w:tcW w:w="600" w:type="dxa"/>
            <w:shd w:val="clear" w:color="auto" w:fill="auto"/>
          </w:tcPr>
          <w:p w:rsidR="005B2100" w:rsidRPr="00EA3FA6" w:rsidRDefault="005B2100" w:rsidP="00B327C6">
            <w:pPr>
              <w:rPr>
                <w:rFonts w:ascii="Arial" w:hAnsi="Arial" w:cs="Arial"/>
                <w:sz w:val="20"/>
                <w:szCs w:val="20"/>
                <w:lang w:val="en-GB"/>
              </w:rPr>
            </w:pPr>
          </w:p>
        </w:tc>
        <w:tc>
          <w:tcPr>
            <w:tcW w:w="5712" w:type="dxa"/>
            <w:gridSpan w:val="2"/>
            <w:vMerge/>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vMerge/>
          </w:tcPr>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Microbiology</w:t>
            </w:r>
          </w:p>
        </w:tc>
        <w:tc>
          <w:tcPr>
            <w:tcW w:w="600" w:type="dxa"/>
            <w:shd w:val="clear" w:color="auto" w:fill="auto"/>
          </w:tcPr>
          <w:p w:rsidR="005B2100" w:rsidRPr="00EA3FA6" w:rsidRDefault="005B2100" w:rsidP="00B327C6">
            <w:pPr>
              <w:rPr>
                <w:rFonts w:ascii="Arial" w:hAnsi="Arial" w:cs="Arial"/>
                <w:sz w:val="20"/>
                <w:szCs w:val="20"/>
                <w:lang w:val="en-GB"/>
              </w:rPr>
            </w:pPr>
          </w:p>
        </w:tc>
        <w:tc>
          <w:tcPr>
            <w:tcW w:w="5712" w:type="dxa"/>
            <w:gridSpan w:val="2"/>
            <w:vMerge/>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Is project of suitable standard / subject for studentship application?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i/>
                <w:sz w:val="20"/>
                <w:szCs w:val="20"/>
                <w:lang w:val="en-GB"/>
              </w:rPr>
            </w:pPr>
            <w:r w:rsidRPr="00EA3FA6">
              <w:rPr>
                <w:rFonts w:ascii="Arial" w:hAnsi="Arial" w:cs="Arial"/>
                <w:i/>
                <w:sz w:val="20"/>
                <w:szCs w:val="20"/>
                <w:lang w:val="en-GB"/>
              </w:rPr>
              <w:t>General awards</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Wolfson Foundation</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tc>
        <w:tc>
          <w:tcPr>
            <w:tcW w:w="600" w:type="dxa"/>
            <w:shd w:val="clear" w:color="auto" w:fill="auto"/>
          </w:tcPr>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0A671B">
              <w:rPr>
                <w:rFonts w:ascii="Arial" w:hAnsi="Arial" w:cs="Arial"/>
                <w:sz w:val="22"/>
                <w:szCs w:val="22"/>
                <w:lang w:eastAsia="en-GB"/>
              </w:rPr>
              <w:sym w:font="Wingdings" w:char="F0FC"/>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tc>
        <w:tc>
          <w:tcPr>
            <w:tcW w:w="2880" w:type="dxa"/>
            <w:shd w:val="clear" w:color="auto" w:fill="auto"/>
          </w:tcPr>
          <w:p w:rsidR="005B2100" w:rsidRPr="00EA3FA6" w:rsidRDefault="005B2100" w:rsidP="00B327C6">
            <w:pPr>
              <w:rPr>
                <w:rFonts w:ascii="Arial" w:hAnsi="Arial" w:cs="Arial"/>
                <w:i/>
                <w:sz w:val="20"/>
                <w:szCs w:val="20"/>
                <w:lang w:val="en-GB"/>
              </w:rPr>
            </w:pPr>
            <w:r w:rsidRPr="00EA3FA6">
              <w:rPr>
                <w:rFonts w:ascii="Arial" w:hAnsi="Arial" w:cs="Arial"/>
                <w:i/>
                <w:sz w:val="20"/>
                <w:szCs w:val="20"/>
                <w:lang w:val="en-GB"/>
              </w:rPr>
              <w:t>Subject-specific awards</w:t>
            </w:r>
          </w:p>
          <w:p w:rsidR="005B2100" w:rsidRPr="00EA3FA6" w:rsidRDefault="005B2100" w:rsidP="00B327C6">
            <w:pPr>
              <w:rPr>
                <w:rFonts w:ascii="Arial" w:hAnsi="Arial" w:cs="Arial"/>
                <w:sz w:val="16"/>
                <w:szCs w:val="16"/>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British Assoc Dermatologists</w:t>
            </w:r>
          </w:p>
          <w:p w:rsidR="005B2100" w:rsidRPr="00EA3FA6" w:rsidRDefault="005B2100" w:rsidP="00B327C6">
            <w:pPr>
              <w:rPr>
                <w:rFonts w:ascii="Arial" w:hAnsi="Arial" w:cs="Arial"/>
                <w:sz w:val="16"/>
                <w:szCs w:val="16"/>
                <w:lang w:val="en-GB"/>
              </w:rPr>
            </w:pPr>
          </w:p>
          <w:p w:rsidR="005B2100" w:rsidRPr="00EA3FA6" w:rsidRDefault="005B2100" w:rsidP="00B327C6">
            <w:pPr>
              <w:rPr>
                <w:rFonts w:ascii="Arial" w:hAnsi="Arial" w:cs="Arial"/>
                <w:sz w:val="18"/>
                <w:szCs w:val="18"/>
                <w:lang w:val="en-GB"/>
              </w:rPr>
            </w:pPr>
            <w:r w:rsidRPr="00EA3FA6">
              <w:rPr>
                <w:rFonts w:ascii="Arial" w:hAnsi="Arial" w:cs="Arial"/>
                <w:sz w:val="18"/>
                <w:szCs w:val="18"/>
                <w:lang w:val="en-GB"/>
              </w:rPr>
              <w:t>Digestive Disorders Foundation</w:t>
            </w:r>
          </w:p>
          <w:p w:rsidR="005B2100" w:rsidRPr="00EA3FA6" w:rsidRDefault="005B2100" w:rsidP="00B327C6">
            <w:pPr>
              <w:rPr>
                <w:rFonts w:ascii="Arial" w:hAnsi="Arial" w:cs="Arial"/>
                <w:sz w:val="16"/>
                <w:szCs w:val="16"/>
                <w:lang w:val="en-GB"/>
              </w:rPr>
            </w:pPr>
          </w:p>
          <w:p w:rsidR="005B2100" w:rsidRDefault="005B2100" w:rsidP="00B327C6">
            <w:pPr>
              <w:rPr>
                <w:rFonts w:ascii="Arial" w:hAnsi="Arial" w:cs="Arial"/>
                <w:sz w:val="20"/>
                <w:szCs w:val="20"/>
                <w:lang w:val="en-GB"/>
              </w:rPr>
            </w:pPr>
            <w:r w:rsidRPr="00EA3FA6">
              <w:rPr>
                <w:rFonts w:ascii="Arial" w:hAnsi="Arial" w:cs="Arial"/>
                <w:sz w:val="20"/>
                <w:szCs w:val="20"/>
                <w:lang w:val="en-GB"/>
              </w:rPr>
              <w:t>Pathological Society</w:t>
            </w:r>
          </w:p>
          <w:p w:rsidR="005B2100"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Other …………………………</w:t>
            </w:r>
          </w:p>
        </w:tc>
        <w:tc>
          <w:tcPr>
            <w:tcW w:w="2832" w:type="dxa"/>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Background information:</w:t>
            </w: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tc>
        <w:tc>
          <w:tcPr>
            <w:tcW w:w="8789" w:type="dxa"/>
            <w:gridSpan w:val="4"/>
            <w:tcBorders>
              <w:bottom w:val="single" w:sz="4" w:space="0" w:color="auto"/>
            </w:tcBorders>
          </w:tcPr>
          <w:p w:rsidR="005B2100" w:rsidRPr="004C2108" w:rsidRDefault="005B2100" w:rsidP="00B327C6">
            <w:pPr>
              <w:rPr>
                <w:rFonts w:ascii="Arial" w:hAnsi="Arial" w:cs="Arial"/>
                <w:sz w:val="20"/>
                <w:szCs w:val="20"/>
                <w:lang w:val="en-GB"/>
              </w:rPr>
            </w:pPr>
            <w:r w:rsidRPr="004C2108">
              <w:rPr>
                <w:rFonts w:ascii="Arial" w:hAnsi="Arial" w:cs="Arial"/>
                <w:sz w:val="20"/>
                <w:szCs w:val="20"/>
                <w:lang w:val="en-GB"/>
              </w:rPr>
              <w:t xml:space="preserve">Dementia is an umbrella term used to describe a number of distinct but often clinically overlapping syndromes (Keenan et al., 2016), including Alzheimer’s disease, dementia with Lewy bodies, vascular dementia and Parkinson’s disease dementia. Diagnosis of dementia is difficult and often at a late stage, when cognitive deterioration is advanced and the loss of neurons irreversible. Globally, the number of people living with dementia is set to increase from 50 million in 2018 to 152 million in 2050, a 204% increase (WHO, 2017). Early diagnosis of dementia is </w:t>
            </w:r>
            <w:proofErr w:type="gramStart"/>
            <w:r w:rsidRPr="004C2108">
              <w:rPr>
                <w:rFonts w:ascii="Arial" w:hAnsi="Arial" w:cs="Arial"/>
                <w:sz w:val="20"/>
                <w:szCs w:val="20"/>
                <w:lang w:val="en-GB"/>
              </w:rPr>
              <w:t>crucial,</w:t>
            </w:r>
            <w:proofErr w:type="gramEnd"/>
            <w:r w:rsidRPr="004C2108">
              <w:rPr>
                <w:rFonts w:ascii="Arial" w:hAnsi="Arial" w:cs="Arial"/>
                <w:sz w:val="20"/>
                <w:szCs w:val="20"/>
                <w:lang w:val="en-GB"/>
              </w:rPr>
              <w:t xml:space="preserve"> however it typically involves the use of expensive imaging techniques or painful lumbar punctures. As such, new diagnostic methodologies are required if we are to improve differential diagnosis rates. EEG (</w:t>
            </w:r>
            <w:proofErr w:type="gramStart"/>
            <w:r w:rsidRPr="004C2108">
              <w:rPr>
                <w:rFonts w:ascii="Arial" w:hAnsi="Arial" w:cs="Arial"/>
                <w:sz w:val="20"/>
                <w:szCs w:val="20"/>
                <w:lang w:val="en-GB"/>
              </w:rPr>
              <w:t>electroencephalography, or "brainwave" technology)</w:t>
            </w:r>
            <w:proofErr w:type="gramEnd"/>
            <w:r w:rsidRPr="004C2108">
              <w:rPr>
                <w:rFonts w:ascii="Arial" w:hAnsi="Arial" w:cs="Arial"/>
                <w:sz w:val="20"/>
                <w:szCs w:val="20"/>
                <w:lang w:val="en-GB"/>
              </w:rPr>
              <w:t xml:space="preserve"> has historically been used as a research and diagnostic tool in clinics and research labs. A cheap portable technology, such as EEG, could improve outcomes for patients and reduce costs for healthcare systems: early identification of cognitive dysfunction would ensure that patients see clinicians when necessary, while also allowing the healthcare team to have more information on their patient’s longitudinal condition. Trust ethics permissions are already in place for this project. </w:t>
            </w:r>
          </w:p>
          <w:p w:rsidR="005B2100" w:rsidRPr="00EA3FA6" w:rsidRDefault="005B2100" w:rsidP="00B327C6">
            <w:pPr>
              <w:rPr>
                <w:rFonts w:ascii="Arial" w:hAnsi="Arial" w:cs="Arial"/>
                <w:sz w:val="20"/>
                <w:szCs w:val="20"/>
                <w:lang w:val="en-GB"/>
              </w:rPr>
            </w:pPr>
          </w:p>
        </w:tc>
      </w:tr>
      <w:tr w:rsidR="005B2100" w:rsidRPr="00EA3FA6" w:rsidTr="005B2100">
        <w:trPr>
          <w:trHeight w:val="1197"/>
        </w:trPr>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Aims / objective</w:t>
            </w:r>
            <w:r>
              <w:rPr>
                <w:rFonts w:ascii="Arial" w:hAnsi="Arial" w:cs="Arial"/>
                <w:b/>
                <w:sz w:val="20"/>
                <w:szCs w:val="20"/>
                <w:lang w:val="en-GB"/>
              </w:rPr>
              <w:t>s</w:t>
            </w:r>
          </w:p>
        </w:tc>
        <w:tc>
          <w:tcPr>
            <w:tcW w:w="8789" w:type="dxa"/>
            <w:gridSpan w:val="4"/>
            <w:tcBorders>
              <w:bottom w:val="single" w:sz="4" w:space="0" w:color="auto"/>
            </w:tcBorders>
          </w:tcPr>
          <w:p w:rsidR="005B2100" w:rsidRDefault="005B2100" w:rsidP="005B2100">
            <w:pPr>
              <w:numPr>
                <w:ilvl w:val="0"/>
                <w:numId w:val="24"/>
              </w:numPr>
              <w:rPr>
                <w:rFonts w:ascii="Arial" w:hAnsi="Arial" w:cs="Arial"/>
                <w:sz w:val="20"/>
                <w:szCs w:val="20"/>
                <w:lang w:val="en-GB"/>
              </w:rPr>
            </w:pPr>
            <w:r>
              <w:rPr>
                <w:rFonts w:ascii="Arial" w:hAnsi="Arial" w:cs="Arial"/>
                <w:sz w:val="20"/>
                <w:szCs w:val="20"/>
                <w:lang w:val="en-GB"/>
              </w:rPr>
              <w:t xml:space="preserve">To determine if dry-EEG recordings and machine learning analysis can </w:t>
            </w:r>
            <w:r w:rsidRPr="004C2108">
              <w:rPr>
                <w:rFonts w:ascii="Arial" w:hAnsi="Arial" w:cs="Arial"/>
                <w:sz w:val="20"/>
                <w:szCs w:val="20"/>
                <w:lang w:val="en-GB"/>
              </w:rPr>
              <w:t>different</w:t>
            </w:r>
            <w:r>
              <w:rPr>
                <w:rFonts w:ascii="Arial" w:hAnsi="Arial" w:cs="Arial"/>
                <w:sz w:val="20"/>
                <w:szCs w:val="20"/>
                <w:lang w:val="en-GB"/>
              </w:rPr>
              <w:t>iate between different dementia syndromes</w:t>
            </w:r>
          </w:p>
          <w:p w:rsidR="005B2100" w:rsidRPr="004C2108" w:rsidRDefault="005B2100" w:rsidP="00B327C6">
            <w:pPr>
              <w:ind w:left="720"/>
              <w:rPr>
                <w:rFonts w:ascii="Arial" w:hAnsi="Arial" w:cs="Arial"/>
                <w:sz w:val="20"/>
                <w:szCs w:val="20"/>
                <w:lang w:val="en-GB"/>
              </w:rPr>
            </w:pPr>
          </w:p>
          <w:p w:rsidR="005B2100" w:rsidRPr="004C2108" w:rsidRDefault="005B2100" w:rsidP="005B2100">
            <w:pPr>
              <w:numPr>
                <w:ilvl w:val="0"/>
                <w:numId w:val="24"/>
              </w:numPr>
              <w:rPr>
                <w:rFonts w:ascii="Arial" w:hAnsi="Arial" w:cs="Arial"/>
                <w:sz w:val="20"/>
                <w:szCs w:val="20"/>
                <w:lang w:val="en-GB"/>
              </w:rPr>
            </w:pPr>
            <w:r w:rsidRPr="004C2108">
              <w:rPr>
                <w:rFonts w:ascii="Arial" w:hAnsi="Arial" w:cs="Arial"/>
                <w:sz w:val="20"/>
                <w:szCs w:val="20"/>
                <w:lang w:val="en-GB"/>
              </w:rPr>
              <w:t>To evaluate if this dry-EEG headset is acceptable to patien</w:t>
            </w:r>
            <w:r>
              <w:rPr>
                <w:rFonts w:ascii="Arial" w:hAnsi="Arial" w:cs="Arial"/>
                <w:sz w:val="20"/>
                <w:szCs w:val="20"/>
                <w:lang w:val="en-GB"/>
              </w:rPr>
              <w:t>ts through qualitative feedback</w:t>
            </w:r>
          </w:p>
          <w:p w:rsidR="005B2100" w:rsidRPr="00EA3FA6" w:rsidRDefault="005B2100" w:rsidP="00B327C6">
            <w:pPr>
              <w:rPr>
                <w:rFonts w:ascii="Arial" w:hAnsi="Arial" w:cs="Arial"/>
                <w:sz w:val="20"/>
                <w:szCs w:val="20"/>
                <w:lang w:val="en-GB"/>
              </w:rPr>
            </w:pPr>
          </w:p>
        </w:tc>
      </w:tr>
      <w:tr w:rsidR="005B2100" w:rsidRPr="00EA3FA6" w:rsidTr="005B2100">
        <w:trPr>
          <w:trHeight w:val="2331"/>
        </w:trPr>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Techniques employed:</w:t>
            </w: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tc>
        <w:tc>
          <w:tcPr>
            <w:tcW w:w="8789" w:type="dxa"/>
            <w:gridSpan w:val="4"/>
            <w:tcBorders>
              <w:bottom w:val="single" w:sz="4" w:space="0" w:color="auto"/>
            </w:tcBorders>
          </w:tcPr>
          <w:p w:rsidR="005B2100" w:rsidRDefault="005B2100" w:rsidP="00B327C6">
            <w:pPr>
              <w:rPr>
                <w:rFonts w:ascii="Arial" w:hAnsi="Arial" w:cs="Arial"/>
                <w:sz w:val="20"/>
                <w:szCs w:val="20"/>
                <w:lang w:val="en-GB"/>
              </w:rPr>
            </w:pPr>
            <w:r w:rsidRPr="004C2108">
              <w:rPr>
                <w:rFonts w:ascii="Arial" w:hAnsi="Arial" w:cs="Arial"/>
                <w:sz w:val="20"/>
                <w:szCs w:val="20"/>
                <w:lang w:val="en-GB"/>
              </w:rPr>
              <w:t xml:space="preserve">This project will recruit patients with early stage dementia from memory clinics in the local Health and Social Care Trusts. Appropriate cognitive and EEG testing </w:t>
            </w:r>
            <w:proofErr w:type="gramStart"/>
            <w:r w:rsidRPr="004C2108">
              <w:rPr>
                <w:rFonts w:ascii="Arial" w:hAnsi="Arial" w:cs="Arial"/>
                <w:sz w:val="20"/>
                <w:szCs w:val="20"/>
                <w:lang w:val="en-GB"/>
              </w:rPr>
              <w:t>will be conducted</w:t>
            </w:r>
            <w:proofErr w:type="gramEnd"/>
            <w:r w:rsidRPr="004C2108">
              <w:rPr>
                <w:rFonts w:ascii="Arial" w:hAnsi="Arial" w:cs="Arial"/>
                <w:sz w:val="20"/>
                <w:szCs w:val="20"/>
                <w:lang w:val="en-GB"/>
              </w:rPr>
              <w:t xml:space="preserve"> and data analysis conducted. Training </w:t>
            </w:r>
            <w:proofErr w:type="gramStart"/>
            <w:r w:rsidRPr="004C2108">
              <w:rPr>
                <w:rFonts w:ascii="Arial" w:hAnsi="Arial" w:cs="Arial"/>
                <w:sz w:val="20"/>
                <w:szCs w:val="20"/>
                <w:lang w:val="en-GB"/>
              </w:rPr>
              <w:t>will be provided</w:t>
            </w:r>
            <w:proofErr w:type="gramEnd"/>
            <w:r w:rsidRPr="004C2108">
              <w:rPr>
                <w:rFonts w:ascii="Arial" w:hAnsi="Arial" w:cs="Arial"/>
                <w:sz w:val="20"/>
                <w:szCs w:val="20"/>
                <w:lang w:val="en-GB"/>
              </w:rPr>
              <w:t xml:space="preserve"> to the student by the research team. The student will: </w:t>
            </w:r>
          </w:p>
          <w:p w:rsidR="005B2100" w:rsidRPr="004C2108" w:rsidRDefault="005B2100" w:rsidP="00B327C6">
            <w:pPr>
              <w:rPr>
                <w:rFonts w:ascii="Arial" w:hAnsi="Arial" w:cs="Arial"/>
                <w:sz w:val="20"/>
                <w:szCs w:val="20"/>
                <w:lang w:val="en-GB"/>
              </w:rPr>
            </w:pPr>
          </w:p>
          <w:p w:rsidR="005B2100" w:rsidRPr="004C2108" w:rsidRDefault="005B2100" w:rsidP="00B327C6">
            <w:pPr>
              <w:rPr>
                <w:rFonts w:ascii="Arial" w:hAnsi="Arial" w:cs="Arial"/>
                <w:sz w:val="20"/>
                <w:szCs w:val="20"/>
                <w:lang w:val="en-GB"/>
              </w:rPr>
            </w:pPr>
            <w:r w:rsidRPr="004C2108">
              <w:rPr>
                <w:rFonts w:ascii="Arial" w:hAnsi="Arial" w:cs="Arial"/>
                <w:sz w:val="20"/>
                <w:szCs w:val="20"/>
                <w:lang w:val="en-GB"/>
              </w:rPr>
              <w:t xml:space="preserve">1. Liaise with clinicians to recruit eligible patients </w:t>
            </w:r>
          </w:p>
          <w:p w:rsidR="005B2100" w:rsidRPr="004C2108" w:rsidRDefault="005B2100" w:rsidP="00B327C6">
            <w:pPr>
              <w:rPr>
                <w:rFonts w:ascii="Arial" w:hAnsi="Arial" w:cs="Arial"/>
                <w:sz w:val="20"/>
                <w:szCs w:val="20"/>
                <w:lang w:val="en-GB"/>
              </w:rPr>
            </w:pPr>
            <w:r w:rsidRPr="004C2108">
              <w:rPr>
                <w:rFonts w:ascii="Arial" w:hAnsi="Arial" w:cs="Arial"/>
                <w:sz w:val="20"/>
                <w:szCs w:val="20"/>
                <w:lang w:val="en-GB"/>
              </w:rPr>
              <w:t>2. Conduct patient screening to determine study eligibility</w:t>
            </w:r>
          </w:p>
          <w:p w:rsidR="005B2100" w:rsidRPr="004C2108" w:rsidRDefault="005B2100" w:rsidP="00B327C6">
            <w:pPr>
              <w:rPr>
                <w:rFonts w:ascii="Arial" w:hAnsi="Arial" w:cs="Arial"/>
                <w:sz w:val="20"/>
                <w:szCs w:val="20"/>
                <w:lang w:val="en-GB"/>
              </w:rPr>
            </w:pPr>
            <w:r w:rsidRPr="004C2108">
              <w:rPr>
                <w:rFonts w:ascii="Arial" w:hAnsi="Arial" w:cs="Arial"/>
                <w:sz w:val="20"/>
                <w:szCs w:val="20"/>
                <w:lang w:val="en-GB"/>
              </w:rPr>
              <w:t>3. Conduct research sessions with participants to include neuropsychological testing plus EEG recording</w:t>
            </w:r>
          </w:p>
          <w:p w:rsidR="005B2100" w:rsidRPr="004C2108" w:rsidRDefault="005B2100" w:rsidP="00B327C6">
            <w:pPr>
              <w:rPr>
                <w:rFonts w:ascii="Arial" w:hAnsi="Arial" w:cs="Arial"/>
                <w:sz w:val="20"/>
                <w:szCs w:val="20"/>
                <w:lang w:val="en-GB"/>
              </w:rPr>
            </w:pPr>
            <w:r w:rsidRPr="004C2108">
              <w:rPr>
                <w:rFonts w:ascii="Arial" w:hAnsi="Arial" w:cs="Arial"/>
                <w:sz w:val="20"/>
                <w:szCs w:val="20"/>
                <w:lang w:val="en-GB"/>
              </w:rPr>
              <w:t>4. Conduct EEG and statistical analysis as appropriate, with training from supervisors</w:t>
            </w:r>
          </w:p>
          <w:p w:rsidR="005B2100" w:rsidRDefault="005B2100" w:rsidP="00B327C6">
            <w:pPr>
              <w:rPr>
                <w:rFonts w:ascii="Arial" w:hAnsi="Arial" w:cs="Arial"/>
                <w:sz w:val="20"/>
                <w:szCs w:val="20"/>
                <w:lang w:val="en-GB"/>
              </w:rPr>
            </w:pPr>
            <w:r w:rsidRPr="004C2108">
              <w:rPr>
                <w:rFonts w:ascii="Arial" w:hAnsi="Arial" w:cs="Arial"/>
                <w:sz w:val="20"/>
                <w:szCs w:val="20"/>
                <w:lang w:val="en-GB"/>
              </w:rPr>
              <w:t>5. Collate data and draft a report</w:t>
            </w:r>
          </w:p>
          <w:p w:rsidR="005B2100" w:rsidRPr="004C2108"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4C2108">
              <w:rPr>
                <w:rFonts w:ascii="Arial" w:hAnsi="Arial" w:cs="Arial"/>
                <w:sz w:val="20"/>
                <w:szCs w:val="20"/>
                <w:lang w:val="en-GB"/>
              </w:rPr>
              <w:t xml:space="preserve">The </w:t>
            </w:r>
            <w:proofErr w:type="gramStart"/>
            <w:r w:rsidRPr="004C2108">
              <w:rPr>
                <w:rFonts w:ascii="Arial" w:hAnsi="Arial" w:cs="Arial"/>
                <w:sz w:val="20"/>
                <w:szCs w:val="20"/>
                <w:lang w:val="en-GB"/>
              </w:rPr>
              <w:t>student will be supported by the supervisory team including a medical doctor with experience in this area</w:t>
            </w:r>
            <w:proofErr w:type="gramEnd"/>
            <w:r w:rsidRPr="004C2108">
              <w:rPr>
                <w:rFonts w:ascii="Arial" w:hAnsi="Arial" w:cs="Arial"/>
                <w:sz w:val="20"/>
                <w:szCs w:val="20"/>
                <w:lang w:val="en-GB"/>
              </w:rPr>
              <w:t>. Key skills obtained will include project management; participant recruitment; written communication for lay, clinical and scientific audiences; training in EEG data collection; data analysis and practical data protection experience.</w:t>
            </w:r>
          </w:p>
        </w:tc>
      </w:tr>
    </w:tbl>
    <w:p w:rsidR="00C1606A" w:rsidRPr="00C1606A" w:rsidRDefault="00C1606A" w:rsidP="005B2100">
      <w:pPr>
        <w:tabs>
          <w:tab w:val="left" w:pos="4020"/>
        </w:tabs>
        <w:jc w:val="both"/>
        <w:rPr>
          <w:rFonts w:ascii="Arial" w:hAnsi="Arial" w:cs="Arial"/>
          <w:sz w:val="20"/>
          <w:szCs w:val="20"/>
          <w:lang w:val="en-GB"/>
        </w:rPr>
      </w:pPr>
    </w:p>
    <w:p w:rsidR="005B2100" w:rsidRDefault="005B2100" w:rsidP="005B2100">
      <w:pPr>
        <w:tabs>
          <w:tab w:val="left" w:pos="876"/>
        </w:tabs>
        <w:rPr>
          <w:rFonts w:ascii="Arial" w:hAnsi="Arial" w:cs="Arial"/>
          <w:sz w:val="20"/>
          <w:szCs w:val="20"/>
          <w:lang w:val="en-GB"/>
        </w:rPr>
      </w:pPr>
      <w:r>
        <w:rPr>
          <w:rFonts w:ascii="Arial" w:hAnsi="Arial" w:cs="Arial"/>
          <w:sz w:val="20"/>
          <w:szCs w:val="20"/>
          <w:lang w:val="en-GB"/>
        </w:rPr>
        <w:lastRenderedPageBreak/>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77"/>
        <w:gridCol w:w="600"/>
        <w:gridCol w:w="2880"/>
        <w:gridCol w:w="2832"/>
      </w:tblGrid>
      <w:tr w:rsidR="005B2100" w:rsidRPr="000B108E"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Project Title</w:t>
            </w:r>
          </w:p>
        </w:tc>
        <w:tc>
          <w:tcPr>
            <w:tcW w:w="8789" w:type="dxa"/>
            <w:gridSpan w:val="4"/>
          </w:tcPr>
          <w:p w:rsidR="005B2100" w:rsidRDefault="005B2100" w:rsidP="00B327C6">
            <w:pPr>
              <w:rPr>
                <w:rFonts w:ascii="Arial" w:hAnsi="Arial" w:cs="Arial"/>
                <w:b/>
                <w:bCs/>
                <w:sz w:val="20"/>
                <w:szCs w:val="20"/>
                <w:lang w:val="en-GB"/>
              </w:rPr>
            </w:pPr>
            <w:bookmarkStart w:id="12" w:name="Emma_Cunningham_2"/>
            <w:r w:rsidRPr="005B2100">
              <w:rPr>
                <w:rFonts w:ascii="Arial" w:hAnsi="Arial" w:cs="Arial"/>
                <w:b/>
                <w:bCs/>
                <w:sz w:val="20"/>
                <w:szCs w:val="20"/>
                <w:lang w:val="en-GB"/>
              </w:rPr>
              <w:t>Survey of attitudes towards delirium among patients, relatives and healthcare staff</w:t>
            </w:r>
          </w:p>
          <w:bookmarkEnd w:id="12"/>
          <w:p w:rsidR="005B2100" w:rsidRPr="005B2100" w:rsidRDefault="005B2100" w:rsidP="00B327C6">
            <w:pPr>
              <w:rPr>
                <w:rFonts w:ascii="Arial" w:hAnsi="Arial" w:cs="Arial"/>
                <w:b/>
                <w:bCs/>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Supervisor(s)</w:t>
            </w:r>
          </w:p>
          <w:p w:rsidR="005B2100" w:rsidRPr="00EA3FA6" w:rsidRDefault="005B2100" w:rsidP="00B327C6">
            <w:pPr>
              <w:rPr>
                <w:rFonts w:ascii="Arial" w:hAnsi="Arial" w:cs="Arial"/>
                <w:b/>
                <w:sz w:val="20"/>
                <w:szCs w:val="20"/>
                <w:lang w:val="en-GB"/>
              </w:rPr>
            </w:pPr>
          </w:p>
        </w:tc>
        <w:tc>
          <w:tcPr>
            <w:tcW w:w="8789" w:type="dxa"/>
            <w:gridSpan w:val="4"/>
          </w:tcPr>
          <w:p w:rsidR="005B2100" w:rsidRDefault="005B2100" w:rsidP="005B2100">
            <w:pPr>
              <w:numPr>
                <w:ilvl w:val="0"/>
                <w:numId w:val="23"/>
              </w:numPr>
              <w:rPr>
                <w:rFonts w:ascii="Arial" w:hAnsi="Arial" w:cs="Arial"/>
                <w:sz w:val="20"/>
                <w:szCs w:val="20"/>
                <w:lang w:val="en-GB"/>
              </w:rPr>
            </w:pPr>
            <w:r>
              <w:rPr>
                <w:rFonts w:ascii="Arial" w:hAnsi="Arial" w:cs="Arial"/>
                <w:sz w:val="20"/>
                <w:szCs w:val="20"/>
                <w:lang w:val="en-GB"/>
              </w:rPr>
              <w:t>Dr Emma Cunningham</w:t>
            </w:r>
          </w:p>
          <w:p w:rsidR="005B2100" w:rsidRPr="001D2245" w:rsidRDefault="005B2100" w:rsidP="005B2100">
            <w:pPr>
              <w:numPr>
                <w:ilvl w:val="0"/>
                <w:numId w:val="23"/>
              </w:numPr>
              <w:rPr>
                <w:rFonts w:ascii="Arial" w:hAnsi="Arial" w:cs="Arial"/>
                <w:sz w:val="20"/>
                <w:szCs w:val="20"/>
                <w:lang w:val="en-GB"/>
              </w:rPr>
            </w:pPr>
            <w:r>
              <w:rPr>
                <w:rFonts w:ascii="Arial" w:hAnsi="Arial" w:cs="Arial"/>
                <w:sz w:val="20"/>
                <w:szCs w:val="20"/>
                <w:lang w:val="en-GB"/>
              </w:rPr>
              <w:t>Dr Aoife Sweeney</w:t>
            </w:r>
          </w:p>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School / Centre</w:t>
            </w:r>
          </w:p>
          <w:p w:rsidR="005B2100" w:rsidRPr="00EA3FA6" w:rsidRDefault="005B2100" w:rsidP="00B327C6">
            <w:pPr>
              <w:rPr>
                <w:rFonts w:ascii="Arial" w:hAnsi="Arial" w:cs="Arial"/>
                <w:b/>
                <w:sz w:val="20"/>
                <w:szCs w:val="20"/>
                <w:lang w:val="en-GB"/>
              </w:rPr>
            </w:pPr>
          </w:p>
        </w:tc>
        <w:tc>
          <w:tcPr>
            <w:tcW w:w="8789" w:type="dxa"/>
            <w:gridSpan w:val="4"/>
          </w:tcPr>
          <w:p w:rsidR="005B2100" w:rsidRDefault="005B2100" w:rsidP="00B327C6">
            <w:pPr>
              <w:rPr>
                <w:rFonts w:ascii="Arial" w:hAnsi="Arial" w:cs="Arial"/>
                <w:sz w:val="20"/>
                <w:szCs w:val="20"/>
                <w:lang w:val="en-GB"/>
              </w:rPr>
            </w:pPr>
            <w:r>
              <w:rPr>
                <w:rFonts w:ascii="Arial" w:hAnsi="Arial" w:cs="Arial"/>
                <w:sz w:val="20"/>
                <w:szCs w:val="20"/>
                <w:lang w:val="en-GB"/>
              </w:rPr>
              <w:t>Centre for Public Health, School of Medicine, Dentistry and Biomedical Sciences</w:t>
            </w:r>
          </w:p>
          <w:p w:rsidR="005B2100" w:rsidRPr="00EA3FA6" w:rsidRDefault="005B2100" w:rsidP="00B327C6">
            <w:pPr>
              <w:rPr>
                <w:rFonts w:ascii="Arial" w:hAnsi="Arial" w:cs="Arial"/>
                <w:sz w:val="20"/>
                <w:szCs w:val="20"/>
                <w:lang w:val="en-GB"/>
              </w:rPr>
            </w:pPr>
          </w:p>
        </w:tc>
      </w:tr>
      <w:tr w:rsidR="005B2100" w:rsidRPr="00EA3FA6" w:rsidTr="005B2100">
        <w:trPr>
          <w:trHeight w:val="690"/>
        </w:trPr>
        <w:tc>
          <w:tcPr>
            <w:tcW w:w="1951" w:type="dxa"/>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Principal Supervisor’s Contact Details</w:t>
            </w:r>
          </w:p>
        </w:tc>
        <w:tc>
          <w:tcPr>
            <w:tcW w:w="3077" w:type="dxa"/>
            <w:gridSpan w:val="2"/>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Email:</w:t>
            </w:r>
          </w:p>
          <w:p w:rsidR="005B2100" w:rsidRPr="00EA3FA6" w:rsidRDefault="005B2100" w:rsidP="00B327C6">
            <w:pPr>
              <w:rPr>
                <w:rFonts w:ascii="Arial" w:hAnsi="Arial" w:cs="Arial"/>
                <w:sz w:val="20"/>
                <w:szCs w:val="20"/>
                <w:lang w:val="en-GB"/>
              </w:rPr>
            </w:pPr>
            <w:r w:rsidRPr="001D2245">
              <w:rPr>
                <w:rFonts w:ascii="Arial" w:hAnsi="Arial" w:cs="Arial"/>
                <w:sz w:val="20"/>
                <w:szCs w:val="20"/>
                <w:lang w:val="en-GB"/>
              </w:rPr>
              <w:t>emma.cunningham@qub.ac.uk</w:t>
            </w:r>
          </w:p>
        </w:tc>
        <w:tc>
          <w:tcPr>
            <w:tcW w:w="5712" w:type="dxa"/>
            <w:gridSpan w:val="2"/>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Tel:</w:t>
            </w:r>
            <w:r>
              <w:rPr>
                <w:rFonts w:ascii="Arial" w:hAnsi="Arial" w:cs="Arial"/>
                <w:sz w:val="20"/>
                <w:szCs w:val="20"/>
                <w:lang w:val="en-GB"/>
              </w:rPr>
              <w:t xml:space="preserve"> 028 9097 8971</w:t>
            </w:r>
          </w:p>
        </w:tc>
      </w:tr>
      <w:tr w:rsidR="005B2100" w:rsidRPr="00EA3FA6" w:rsidTr="005B2100">
        <w:tc>
          <w:tcPr>
            <w:tcW w:w="1951" w:type="dxa"/>
            <w:vMerge w:val="restart"/>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Degree Pathway for which project is suitable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tc>
        <w:tc>
          <w:tcPr>
            <w:tcW w:w="2477" w:type="dxa"/>
            <w:shd w:val="clear" w:color="auto" w:fill="auto"/>
          </w:tcPr>
          <w:p w:rsidR="005B2100" w:rsidRPr="00EA3FA6" w:rsidRDefault="005B2100" w:rsidP="00B327C6">
            <w:pPr>
              <w:rPr>
                <w:rFonts w:ascii="Arial" w:hAnsi="Arial" w:cs="Arial"/>
                <w:sz w:val="20"/>
                <w:szCs w:val="20"/>
                <w:lang w:val="en-GB"/>
              </w:rPr>
            </w:pPr>
            <w:r>
              <w:rPr>
                <w:rFonts w:ascii="Arial" w:hAnsi="Arial" w:cs="Arial"/>
                <w:sz w:val="20"/>
                <w:szCs w:val="20"/>
                <w:lang w:val="en-GB"/>
              </w:rPr>
              <w:t>Medical Science</w:t>
            </w:r>
          </w:p>
        </w:tc>
        <w:tc>
          <w:tcPr>
            <w:tcW w:w="600" w:type="dxa"/>
            <w:shd w:val="clear" w:color="auto" w:fill="auto"/>
          </w:tcPr>
          <w:p w:rsidR="005B2100" w:rsidRPr="00EA3FA6" w:rsidRDefault="005B2100" w:rsidP="00B327C6">
            <w:pPr>
              <w:rPr>
                <w:rFonts w:ascii="Arial" w:hAnsi="Arial" w:cs="Arial"/>
                <w:sz w:val="20"/>
                <w:szCs w:val="20"/>
                <w:lang w:val="en-GB"/>
              </w:rPr>
            </w:pPr>
            <w:r w:rsidRPr="000A671B">
              <w:rPr>
                <w:rFonts w:ascii="Arial" w:hAnsi="Arial" w:cs="Arial"/>
                <w:sz w:val="22"/>
                <w:szCs w:val="22"/>
                <w:lang w:eastAsia="en-GB"/>
              </w:rPr>
              <w:sym w:font="Wingdings" w:char="F0FC"/>
            </w:r>
          </w:p>
        </w:tc>
        <w:tc>
          <w:tcPr>
            <w:tcW w:w="5712" w:type="dxa"/>
            <w:gridSpan w:val="2"/>
            <w:vMerge w:val="restart"/>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vMerge/>
          </w:tcPr>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Biochemistry</w:t>
            </w:r>
          </w:p>
        </w:tc>
        <w:tc>
          <w:tcPr>
            <w:tcW w:w="600" w:type="dxa"/>
            <w:shd w:val="clear" w:color="auto" w:fill="auto"/>
          </w:tcPr>
          <w:p w:rsidR="005B2100" w:rsidRPr="00EA3FA6" w:rsidRDefault="005B2100" w:rsidP="00B327C6">
            <w:pPr>
              <w:rPr>
                <w:rFonts w:ascii="Arial" w:hAnsi="Arial" w:cs="Arial"/>
                <w:sz w:val="20"/>
                <w:szCs w:val="20"/>
                <w:lang w:val="en-GB"/>
              </w:rPr>
            </w:pPr>
          </w:p>
        </w:tc>
        <w:tc>
          <w:tcPr>
            <w:tcW w:w="5712" w:type="dxa"/>
            <w:gridSpan w:val="2"/>
            <w:vMerge/>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vMerge/>
          </w:tcPr>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Microbiology</w:t>
            </w:r>
          </w:p>
        </w:tc>
        <w:tc>
          <w:tcPr>
            <w:tcW w:w="600" w:type="dxa"/>
            <w:shd w:val="clear" w:color="auto" w:fill="auto"/>
          </w:tcPr>
          <w:p w:rsidR="005B2100" w:rsidRPr="00EA3FA6" w:rsidRDefault="005B2100" w:rsidP="00B327C6">
            <w:pPr>
              <w:rPr>
                <w:rFonts w:ascii="Arial" w:hAnsi="Arial" w:cs="Arial"/>
                <w:sz w:val="20"/>
                <w:szCs w:val="20"/>
                <w:lang w:val="en-GB"/>
              </w:rPr>
            </w:pPr>
          </w:p>
        </w:tc>
        <w:tc>
          <w:tcPr>
            <w:tcW w:w="5712" w:type="dxa"/>
            <w:gridSpan w:val="2"/>
            <w:vMerge/>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tcPr>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Is project of suitable standard / subject for studentship application?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p w:rsidR="005B2100" w:rsidRPr="00EA3FA6" w:rsidRDefault="005B2100" w:rsidP="00B327C6">
            <w:pPr>
              <w:rPr>
                <w:rFonts w:ascii="Arial" w:hAnsi="Arial" w:cs="Arial"/>
                <w:b/>
                <w:sz w:val="20"/>
                <w:szCs w:val="20"/>
                <w:lang w:val="en-GB"/>
              </w:rPr>
            </w:pPr>
          </w:p>
        </w:tc>
        <w:tc>
          <w:tcPr>
            <w:tcW w:w="2477" w:type="dxa"/>
            <w:shd w:val="clear" w:color="auto" w:fill="auto"/>
          </w:tcPr>
          <w:p w:rsidR="005B2100" w:rsidRPr="00EA3FA6" w:rsidRDefault="005B2100" w:rsidP="00B327C6">
            <w:pPr>
              <w:rPr>
                <w:rFonts w:ascii="Arial" w:hAnsi="Arial" w:cs="Arial"/>
                <w:i/>
                <w:sz w:val="20"/>
                <w:szCs w:val="20"/>
                <w:lang w:val="en-GB"/>
              </w:rPr>
            </w:pPr>
            <w:r w:rsidRPr="00EA3FA6">
              <w:rPr>
                <w:rFonts w:ascii="Arial" w:hAnsi="Arial" w:cs="Arial"/>
                <w:i/>
                <w:sz w:val="20"/>
                <w:szCs w:val="20"/>
                <w:lang w:val="en-GB"/>
              </w:rPr>
              <w:t>General awards</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Wolfson Foundation</w:t>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tc>
        <w:tc>
          <w:tcPr>
            <w:tcW w:w="600" w:type="dxa"/>
            <w:shd w:val="clear" w:color="auto" w:fill="auto"/>
          </w:tcPr>
          <w:p w:rsidR="005B2100" w:rsidRPr="00EA3FA6" w:rsidRDefault="005B2100" w:rsidP="00B327C6">
            <w:pPr>
              <w:rPr>
                <w:rFonts w:ascii="Arial" w:hAnsi="Arial" w:cs="Arial"/>
                <w:sz w:val="20"/>
                <w:szCs w:val="20"/>
                <w:lang w:val="en-GB"/>
              </w:rPr>
            </w:pPr>
            <w:r w:rsidRPr="000A671B">
              <w:rPr>
                <w:rFonts w:ascii="Arial" w:hAnsi="Arial" w:cs="Arial"/>
                <w:sz w:val="22"/>
                <w:szCs w:val="22"/>
                <w:lang w:eastAsia="en-GB"/>
              </w:rPr>
              <w:sym w:font="Wingdings" w:char="F0FC"/>
            </w:r>
          </w:p>
          <w:p w:rsidR="005B2100" w:rsidRPr="00EA3FA6"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p>
        </w:tc>
        <w:tc>
          <w:tcPr>
            <w:tcW w:w="2880" w:type="dxa"/>
            <w:shd w:val="clear" w:color="auto" w:fill="auto"/>
          </w:tcPr>
          <w:p w:rsidR="005B2100" w:rsidRPr="00EA3FA6" w:rsidRDefault="005B2100" w:rsidP="00B327C6">
            <w:pPr>
              <w:rPr>
                <w:rFonts w:ascii="Arial" w:hAnsi="Arial" w:cs="Arial"/>
                <w:i/>
                <w:sz w:val="20"/>
                <w:szCs w:val="20"/>
                <w:lang w:val="en-GB"/>
              </w:rPr>
            </w:pPr>
            <w:r w:rsidRPr="00EA3FA6">
              <w:rPr>
                <w:rFonts w:ascii="Arial" w:hAnsi="Arial" w:cs="Arial"/>
                <w:i/>
                <w:sz w:val="20"/>
                <w:szCs w:val="20"/>
                <w:lang w:val="en-GB"/>
              </w:rPr>
              <w:t>Subject-specific awards</w:t>
            </w:r>
          </w:p>
          <w:p w:rsidR="005B2100" w:rsidRPr="00EA3FA6" w:rsidRDefault="005B2100" w:rsidP="00B327C6">
            <w:pPr>
              <w:rPr>
                <w:rFonts w:ascii="Arial" w:hAnsi="Arial" w:cs="Arial"/>
                <w:sz w:val="16"/>
                <w:szCs w:val="16"/>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British Assoc Dermatologists</w:t>
            </w:r>
          </w:p>
          <w:p w:rsidR="005B2100" w:rsidRPr="00EA3FA6" w:rsidRDefault="005B2100" w:rsidP="00B327C6">
            <w:pPr>
              <w:rPr>
                <w:rFonts w:ascii="Arial" w:hAnsi="Arial" w:cs="Arial"/>
                <w:sz w:val="16"/>
                <w:szCs w:val="16"/>
                <w:lang w:val="en-GB"/>
              </w:rPr>
            </w:pPr>
          </w:p>
          <w:p w:rsidR="005B2100" w:rsidRPr="00EA3FA6" w:rsidRDefault="005B2100" w:rsidP="00B327C6">
            <w:pPr>
              <w:rPr>
                <w:rFonts w:ascii="Arial" w:hAnsi="Arial" w:cs="Arial"/>
                <w:sz w:val="18"/>
                <w:szCs w:val="18"/>
                <w:lang w:val="en-GB"/>
              </w:rPr>
            </w:pPr>
            <w:r w:rsidRPr="00EA3FA6">
              <w:rPr>
                <w:rFonts w:ascii="Arial" w:hAnsi="Arial" w:cs="Arial"/>
                <w:sz w:val="18"/>
                <w:szCs w:val="18"/>
                <w:lang w:val="en-GB"/>
              </w:rPr>
              <w:t>Digestive Disorders Foundation</w:t>
            </w:r>
          </w:p>
          <w:p w:rsidR="005B2100" w:rsidRPr="00EA3FA6" w:rsidRDefault="005B2100" w:rsidP="00B327C6">
            <w:pPr>
              <w:rPr>
                <w:rFonts w:ascii="Arial" w:hAnsi="Arial" w:cs="Arial"/>
                <w:sz w:val="16"/>
                <w:szCs w:val="16"/>
                <w:lang w:val="en-GB"/>
              </w:rPr>
            </w:pPr>
          </w:p>
          <w:p w:rsidR="005B2100" w:rsidRDefault="005B2100" w:rsidP="00B327C6">
            <w:pPr>
              <w:rPr>
                <w:rFonts w:ascii="Arial" w:hAnsi="Arial" w:cs="Arial"/>
                <w:sz w:val="20"/>
                <w:szCs w:val="20"/>
                <w:lang w:val="en-GB"/>
              </w:rPr>
            </w:pPr>
            <w:r w:rsidRPr="00EA3FA6">
              <w:rPr>
                <w:rFonts w:ascii="Arial" w:hAnsi="Arial" w:cs="Arial"/>
                <w:sz w:val="20"/>
                <w:szCs w:val="20"/>
                <w:lang w:val="en-GB"/>
              </w:rPr>
              <w:t>Pathological Society</w:t>
            </w:r>
          </w:p>
          <w:p w:rsidR="005B2100" w:rsidRDefault="005B2100" w:rsidP="00B327C6">
            <w:pPr>
              <w:rPr>
                <w:rFonts w:ascii="Arial" w:hAnsi="Arial" w:cs="Arial"/>
                <w:sz w:val="20"/>
                <w:szCs w:val="20"/>
                <w:lang w:val="en-GB"/>
              </w:rPr>
            </w:pPr>
          </w:p>
          <w:p w:rsidR="005B2100" w:rsidRPr="00EA3FA6" w:rsidRDefault="005B2100" w:rsidP="00B327C6">
            <w:pPr>
              <w:rPr>
                <w:rFonts w:ascii="Arial" w:hAnsi="Arial" w:cs="Arial"/>
                <w:sz w:val="20"/>
                <w:szCs w:val="20"/>
                <w:lang w:val="en-GB"/>
              </w:rPr>
            </w:pPr>
            <w:r w:rsidRPr="00EA3FA6">
              <w:rPr>
                <w:rFonts w:ascii="Arial" w:hAnsi="Arial" w:cs="Arial"/>
                <w:sz w:val="20"/>
                <w:szCs w:val="20"/>
                <w:lang w:val="en-GB"/>
              </w:rPr>
              <w:t>Other …………………………</w:t>
            </w:r>
          </w:p>
        </w:tc>
        <w:tc>
          <w:tcPr>
            <w:tcW w:w="2832" w:type="dxa"/>
            <w:shd w:val="clear" w:color="auto" w:fill="auto"/>
          </w:tcPr>
          <w:p w:rsidR="005B2100" w:rsidRPr="00EA3FA6" w:rsidRDefault="005B2100" w:rsidP="00B327C6">
            <w:pPr>
              <w:rPr>
                <w:rFonts w:ascii="Arial" w:hAnsi="Arial" w:cs="Arial"/>
                <w:sz w:val="20"/>
                <w:szCs w:val="20"/>
                <w:lang w:val="en-GB"/>
              </w:rPr>
            </w:pPr>
          </w:p>
        </w:tc>
      </w:tr>
      <w:tr w:rsidR="005B2100" w:rsidRPr="00EA3FA6" w:rsidTr="005B2100">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Background information:</w:t>
            </w: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tc>
        <w:tc>
          <w:tcPr>
            <w:tcW w:w="8789" w:type="dxa"/>
            <w:gridSpan w:val="4"/>
            <w:tcBorders>
              <w:bottom w:val="single" w:sz="4" w:space="0" w:color="auto"/>
            </w:tcBorders>
          </w:tcPr>
          <w:p w:rsidR="005B2100" w:rsidRPr="000B108E" w:rsidRDefault="005B2100" w:rsidP="00B327C6">
            <w:pPr>
              <w:rPr>
                <w:rFonts w:ascii="Arial" w:hAnsi="Arial" w:cs="Arial"/>
                <w:sz w:val="20"/>
                <w:szCs w:val="20"/>
                <w:lang w:val="en-GB"/>
              </w:rPr>
            </w:pPr>
            <w:r w:rsidRPr="000B108E">
              <w:rPr>
                <w:rFonts w:ascii="Arial" w:hAnsi="Arial" w:cs="Arial"/>
                <w:sz w:val="20"/>
                <w:szCs w:val="20"/>
                <w:lang w:val="en-GB"/>
              </w:rPr>
              <w:t xml:space="preserve">People who develop delirium following surgery are at higher risk of complications in subsequent years, including cognitive decline, dementia, admission to a nursing home and death. Previous episodes of delirium are a risk factor for recurrent episodes of delirium. However, research suggests that diagnosis rates of delirium remain suboptimal and that knowledge of the risk factors for and management of delirium </w:t>
            </w:r>
            <w:proofErr w:type="gramStart"/>
            <w:r w:rsidRPr="000B108E">
              <w:rPr>
                <w:rFonts w:ascii="Arial" w:hAnsi="Arial" w:cs="Arial"/>
                <w:sz w:val="20"/>
                <w:szCs w:val="20"/>
                <w:lang w:val="en-GB"/>
              </w:rPr>
              <w:t>can be improved</w:t>
            </w:r>
            <w:proofErr w:type="gramEnd"/>
            <w:r w:rsidRPr="000B108E">
              <w:rPr>
                <w:rFonts w:ascii="Arial" w:hAnsi="Arial" w:cs="Arial"/>
                <w:sz w:val="20"/>
                <w:szCs w:val="20"/>
                <w:lang w:val="en-GB"/>
              </w:rPr>
              <w:t xml:space="preserve">. Several clinical and best practice guidelines recommend that information pertaining to the person’s experience of delirium and risk factors for its recurrence </w:t>
            </w:r>
            <w:proofErr w:type="gramStart"/>
            <w:r w:rsidRPr="000B108E">
              <w:rPr>
                <w:rFonts w:ascii="Arial" w:hAnsi="Arial" w:cs="Arial"/>
                <w:sz w:val="20"/>
                <w:szCs w:val="20"/>
                <w:lang w:val="en-GB"/>
              </w:rPr>
              <w:t>be communicated</w:t>
            </w:r>
            <w:proofErr w:type="gramEnd"/>
            <w:r w:rsidRPr="000B108E">
              <w:rPr>
                <w:rFonts w:ascii="Arial" w:hAnsi="Arial" w:cs="Arial"/>
                <w:sz w:val="20"/>
                <w:szCs w:val="20"/>
                <w:lang w:val="en-GB"/>
              </w:rPr>
              <w:t xml:space="preserve"> to the patient at the time of discharge. However, what attitudes exist among patients, their families and healthcare staff pertaining to this? Are patients reassured and empowered by having more information or does this information worry them? </w:t>
            </w:r>
          </w:p>
          <w:p w:rsidR="005B2100" w:rsidRPr="00EA3FA6" w:rsidRDefault="005B2100" w:rsidP="00B327C6">
            <w:pPr>
              <w:rPr>
                <w:rFonts w:ascii="Arial" w:hAnsi="Arial" w:cs="Arial"/>
                <w:sz w:val="20"/>
                <w:szCs w:val="20"/>
                <w:lang w:val="en-GB"/>
              </w:rPr>
            </w:pPr>
          </w:p>
        </w:tc>
      </w:tr>
      <w:tr w:rsidR="005B2100" w:rsidRPr="00EA3FA6" w:rsidTr="005B2100">
        <w:trPr>
          <w:trHeight w:val="1197"/>
        </w:trPr>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Aims / objective</w:t>
            </w:r>
            <w:r>
              <w:rPr>
                <w:rFonts w:ascii="Arial" w:hAnsi="Arial" w:cs="Arial"/>
                <w:b/>
                <w:sz w:val="20"/>
                <w:szCs w:val="20"/>
                <w:lang w:val="en-GB"/>
              </w:rPr>
              <w:t>s</w:t>
            </w:r>
          </w:p>
        </w:tc>
        <w:tc>
          <w:tcPr>
            <w:tcW w:w="8789" w:type="dxa"/>
            <w:gridSpan w:val="4"/>
            <w:tcBorders>
              <w:bottom w:val="single" w:sz="4" w:space="0" w:color="auto"/>
            </w:tcBorders>
          </w:tcPr>
          <w:p w:rsidR="005B2100" w:rsidRPr="000B108E" w:rsidRDefault="005B2100" w:rsidP="005B2100">
            <w:pPr>
              <w:numPr>
                <w:ilvl w:val="0"/>
                <w:numId w:val="25"/>
              </w:numPr>
              <w:rPr>
                <w:rFonts w:ascii="Arial" w:hAnsi="Arial" w:cs="Arial"/>
                <w:b/>
                <w:sz w:val="20"/>
                <w:szCs w:val="20"/>
                <w:lang w:val="en-GB"/>
              </w:rPr>
            </w:pPr>
            <w:r w:rsidRPr="000B108E">
              <w:rPr>
                <w:rFonts w:ascii="Arial" w:hAnsi="Arial" w:cs="Arial"/>
                <w:sz w:val="20"/>
                <w:szCs w:val="20"/>
                <w:lang w:val="en-GB"/>
              </w:rPr>
              <w:t>To determine what people in NI (and their families) who have had postoperative delirium want to know regarding their diagnosis.</w:t>
            </w:r>
          </w:p>
          <w:p w:rsidR="005B2100" w:rsidRPr="000B108E" w:rsidRDefault="005B2100" w:rsidP="00B327C6">
            <w:pPr>
              <w:rPr>
                <w:rFonts w:ascii="Arial" w:hAnsi="Arial" w:cs="Arial"/>
                <w:b/>
                <w:sz w:val="20"/>
                <w:szCs w:val="20"/>
                <w:lang w:val="en-GB"/>
              </w:rPr>
            </w:pPr>
          </w:p>
          <w:p w:rsidR="005B2100" w:rsidRPr="000B108E" w:rsidRDefault="005B2100" w:rsidP="005B2100">
            <w:pPr>
              <w:numPr>
                <w:ilvl w:val="0"/>
                <w:numId w:val="25"/>
              </w:numPr>
              <w:rPr>
                <w:rFonts w:ascii="Arial" w:hAnsi="Arial" w:cs="Arial"/>
                <w:b/>
                <w:sz w:val="20"/>
                <w:szCs w:val="20"/>
                <w:lang w:val="en-GB"/>
              </w:rPr>
            </w:pPr>
            <w:r w:rsidRPr="000B108E">
              <w:rPr>
                <w:rFonts w:ascii="Arial" w:hAnsi="Arial" w:cs="Arial"/>
                <w:sz w:val="20"/>
                <w:szCs w:val="20"/>
                <w:lang w:val="en-GB"/>
              </w:rPr>
              <w:t>To determine what attitudes the nursing staff hold regarding postoperative delirium and the level of clinical importance placed on it.</w:t>
            </w:r>
          </w:p>
          <w:p w:rsidR="005B2100" w:rsidRPr="00EA3FA6" w:rsidRDefault="005B2100" w:rsidP="00B327C6">
            <w:pPr>
              <w:rPr>
                <w:rFonts w:ascii="Arial" w:hAnsi="Arial" w:cs="Arial"/>
                <w:sz w:val="20"/>
                <w:szCs w:val="20"/>
                <w:lang w:val="en-GB"/>
              </w:rPr>
            </w:pPr>
          </w:p>
        </w:tc>
      </w:tr>
      <w:tr w:rsidR="005B2100" w:rsidRPr="00EA3FA6" w:rsidTr="005B2100">
        <w:trPr>
          <w:trHeight w:val="2331"/>
        </w:trPr>
        <w:tc>
          <w:tcPr>
            <w:tcW w:w="1951" w:type="dxa"/>
            <w:tcBorders>
              <w:bottom w:val="single" w:sz="4" w:space="0" w:color="auto"/>
            </w:tcBorders>
          </w:tcPr>
          <w:p w:rsidR="005B2100" w:rsidRPr="00EA3FA6" w:rsidRDefault="005B2100" w:rsidP="00B327C6">
            <w:pPr>
              <w:rPr>
                <w:rFonts w:ascii="Arial" w:hAnsi="Arial" w:cs="Arial"/>
                <w:b/>
                <w:sz w:val="20"/>
                <w:szCs w:val="20"/>
                <w:lang w:val="en-GB"/>
              </w:rPr>
            </w:pPr>
            <w:r w:rsidRPr="00EA3FA6">
              <w:rPr>
                <w:rFonts w:ascii="Arial" w:hAnsi="Arial" w:cs="Arial"/>
                <w:b/>
                <w:sz w:val="20"/>
                <w:szCs w:val="20"/>
                <w:lang w:val="en-GB"/>
              </w:rPr>
              <w:t>Techniques employed:</w:t>
            </w: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p w:rsidR="005B2100" w:rsidRPr="00EA3FA6" w:rsidRDefault="005B2100" w:rsidP="00B327C6">
            <w:pPr>
              <w:rPr>
                <w:rFonts w:ascii="Arial" w:hAnsi="Arial" w:cs="Arial"/>
                <w:b/>
                <w:sz w:val="20"/>
                <w:szCs w:val="20"/>
                <w:lang w:val="en-GB"/>
              </w:rPr>
            </w:pPr>
          </w:p>
        </w:tc>
        <w:tc>
          <w:tcPr>
            <w:tcW w:w="8789" w:type="dxa"/>
            <w:gridSpan w:val="4"/>
            <w:tcBorders>
              <w:bottom w:val="single" w:sz="4" w:space="0" w:color="auto"/>
            </w:tcBorders>
          </w:tcPr>
          <w:p w:rsidR="005B2100" w:rsidRPr="000B108E" w:rsidRDefault="005B2100" w:rsidP="00B327C6">
            <w:pPr>
              <w:rPr>
                <w:rFonts w:ascii="Arial" w:hAnsi="Arial" w:cs="Arial"/>
                <w:sz w:val="20"/>
                <w:szCs w:val="20"/>
                <w:lang w:val="en-GB"/>
              </w:rPr>
            </w:pPr>
            <w:r w:rsidRPr="000B108E">
              <w:rPr>
                <w:rFonts w:ascii="Arial" w:hAnsi="Arial" w:cs="Arial"/>
                <w:sz w:val="20"/>
                <w:szCs w:val="20"/>
                <w:lang w:val="en-GB"/>
              </w:rPr>
              <w:t xml:space="preserve">This project will survey healthcare staff looking after people who develop delirium in the UK in order to establish what attitudes they have regarding delirium and communication of information to families. People who have experienced delirium and their families </w:t>
            </w:r>
            <w:proofErr w:type="gramStart"/>
            <w:r w:rsidRPr="000B108E">
              <w:rPr>
                <w:rFonts w:ascii="Arial" w:hAnsi="Arial" w:cs="Arial"/>
                <w:sz w:val="20"/>
                <w:szCs w:val="20"/>
                <w:lang w:val="en-GB"/>
              </w:rPr>
              <w:t>will also be invited</w:t>
            </w:r>
            <w:proofErr w:type="gramEnd"/>
            <w:r w:rsidRPr="000B108E">
              <w:rPr>
                <w:rFonts w:ascii="Arial" w:hAnsi="Arial" w:cs="Arial"/>
                <w:sz w:val="20"/>
                <w:szCs w:val="20"/>
                <w:lang w:val="en-GB"/>
              </w:rPr>
              <w:t xml:space="preserve"> to take part in this survey through advertisements. The student will: </w:t>
            </w:r>
          </w:p>
          <w:p w:rsidR="005B2100" w:rsidRPr="000B108E" w:rsidRDefault="005B2100" w:rsidP="00B327C6">
            <w:pPr>
              <w:rPr>
                <w:rFonts w:ascii="Arial" w:hAnsi="Arial" w:cs="Arial"/>
                <w:sz w:val="20"/>
                <w:szCs w:val="20"/>
                <w:lang w:val="en-GB"/>
              </w:rPr>
            </w:pPr>
            <w:r w:rsidRPr="000B108E">
              <w:rPr>
                <w:rFonts w:ascii="Arial" w:hAnsi="Arial" w:cs="Arial"/>
                <w:sz w:val="20"/>
                <w:szCs w:val="20"/>
                <w:lang w:val="en-GB"/>
              </w:rPr>
              <w:t xml:space="preserve">1. Devise the survey questions </w:t>
            </w:r>
          </w:p>
          <w:p w:rsidR="005B2100" w:rsidRPr="000B108E" w:rsidRDefault="005B2100" w:rsidP="00B327C6">
            <w:pPr>
              <w:rPr>
                <w:rFonts w:ascii="Arial" w:hAnsi="Arial" w:cs="Arial"/>
                <w:sz w:val="20"/>
                <w:szCs w:val="20"/>
                <w:lang w:val="en-GB"/>
              </w:rPr>
            </w:pPr>
            <w:r w:rsidRPr="000B108E">
              <w:rPr>
                <w:rFonts w:ascii="Arial" w:hAnsi="Arial" w:cs="Arial"/>
                <w:sz w:val="20"/>
                <w:szCs w:val="20"/>
                <w:lang w:val="en-GB"/>
              </w:rPr>
              <w:t>2. Compile a list of clinicians to contact and methods to recruit patients and families who have experienced delirium</w:t>
            </w:r>
          </w:p>
          <w:p w:rsidR="005B2100" w:rsidRPr="000B108E" w:rsidRDefault="005B2100" w:rsidP="00B327C6">
            <w:pPr>
              <w:rPr>
                <w:rFonts w:ascii="Arial" w:hAnsi="Arial" w:cs="Arial"/>
                <w:sz w:val="20"/>
                <w:szCs w:val="20"/>
                <w:lang w:val="en-GB"/>
              </w:rPr>
            </w:pPr>
            <w:r w:rsidRPr="000B108E">
              <w:rPr>
                <w:rFonts w:ascii="Arial" w:hAnsi="Arial" w:cs="Arial"/>
                <w:sz w:val="20"/>
                <w:szCs w:val="20"/>
                <w:lang w:val="en-GB"/>
              </w:rPr>
              <w:t>3. Recruit participants</w:t>
            </w:r>
          </w:p>
          <w:p w:rsidR="005B2100" w:rsidRPr="000B108E" w:rsidRDefault="005B2100" w:rsidP="00B327C6">
            <w:pPr>
              <w:rPr>
                <w:rFonts w:ascii="Arial" w:hAnsi="Arial" w:cs="Arial"/>
                <w:sz w:val="20"/>
                <w:szCs w:val="20"/>
                <w:lang w:val="en-GB"/>
              </w:rPr>
            </w:pPr>
            <w:r w:rsidRPr="000B108E">
              <w:rPr>
                <w:rFonts w:ascii="Arial" w:hAnsi="Arial" w:cs="Arial"/>
                <w:sz w:val="20"/>
                <w:szCs w:val="20"/>
                <w:lang w:val="en-GB"/>
              </w:rPr>
              <w:t xml:space="preserve">4. Set up a website and/or telephone interview protocol to record responses </w:t>
            </w:r>
          </w:p>
          <w:p w:rsidR="005B2100" w:rsidRPr="000B108E" w:rsidRDefault="005B2100" w:rsidP="00B327C6">
            <w:pPr>
              <w:rPr>
                <w:rFonts w:ascii="Arial" w:hAnsi="Arial" w:cs="Arial"/>
                <w:sz w:val="20"/>
                <w:szCs w:val="20"/>
                <w:lang w:val="en-GB"/>
              </w:rPr>
            </w:pPr>
            <w:r w:rsidRPr="000B108E">
              <w:rPr>
                <w:rFonts w:ascii="Arial" w:hAnsi="Arial" w:cs="Arial"/>
                <w:sz w:val="20"/>
                <w:szCs w:val="20"/>
                <w:lang w:val="en-GB"/>
              </w:rPr>
              <w:t xml:space="preserve">5. Collate responses and draft a report </w:t>
            </w:r>
          </w:p>
          <w:p w:rsidR="005B2100" w:rsidRPr="00EA3FA6" w:rsidRDefault="005B2100" w:rsidP="00B327C6">
            <w:pPr>
              <w:rPr>
                <w:rFonts w:ascii="Arial" w:hAnsi="Arial" w:cs="Arial"/>
                <w:sz w:val="20"/>
                <w:szCs w:val="20"/>
                <w:lang w:val="en-GB"/>
              </w:rPr>
            </w:pPr>
            <w:r w:rsidRPr="000B108E">
              <w:rPr>
                <w:rFonts w:ascii="Arial" w:hAnsi="Arial" w:cs="Arial"/>
                <w:sz w:val="20"/>
                <w:szCs w:val="20"/>
                <w:lang w:val="en-GB"/>
              </w:rPr>
              <w:t xml:space="preserve">The </w:t>
            </w:r>
            <w:proofErr w:type="gramStart"/>
            <w:r w:rsidRPr="000B108E">
              <w:rPr>
                <w:rFonts w:ascii="Arial" w:hAnsi="Arial" w:cs="Arial"/>
                <w:sz w:val="20"/>
                <w:szCs w:val="20"/>
                <w:lang w:val="en-GB"/>
              </w:rPr>
              <w:t>student will be supported by the supervisory team including a medical doctor with experience in this area</w:t>
            </w:r>
            <w:proofErr w:type="gramEnd"/>
            <w:r w:rsidRPr="000B108E">
              <w:rPr>
                <w:rFonts w:ascii="Arial" w:hAnsi="Arial" w:cs="Arial"/>
                <w:sz w:val="20"/>
                <w:szCs w:val="20"/>
                <w:lang w:val="en-GB"/>
              </w:rPr>
              <w:t>. Key skills obtained will include project management; written communication for lay, clinical and scientific audiences; data analysis and practical data protection experience.</w:t>
            </w:r>
          </w:p>
        </w:tc>
      </w:tr>
    </w:tbl>
    <w:p w:rsidR="005B2100" w:rsidRDefault="005B2100" w:rsidP="005B2100">
      <w:pPr>
        <w:tabs>
          <w:tab w:val="left" w:pos="876"/>
        </w:tabs>
        <w:rPr>
          <w:rFonts w:ascii="Arial" w:hAnsi="Arial" w:cs="Arial"/>
          <w:sz w:val="20"/>
          <w:szCs w:val="20"/>
          <w:lang w:val="en-GB"/>
        </w:rPr>
      </w:pPr>
    </w:p>
    <w:p w:rsidR="000E7277" w:rsidRPr="00C1606A" w:rsidRDefault="000E7277" w:rsidP="00C1606A">
      <w:pPr>
        <w:jc w:val="center"/>
        <w:rPr>
          <w:rFonts w:ascii="Arial" w:hAnsi="Arial" w:cs="Arial"/>
          <w:sz w:val="20"/>
          <w:szCs w:val="20"/>
          <w:lang w:val="en-GB"/>
        </w:rPr>
      </w:pPr>
      <w:r w:rsidRPr="005B2100">
        <w:rPr>
          <w:rFonts w:ascii="Arial" w:hAnsi="Arial" w:cs="Arial"/>
          <w:sz w:val="20"/>
          <w:szCs w:val="20"/>
          <w:lang w:val="en-GB"/>
        </w:rPr>
        <w:br w:type="page"/>
      </w:r>
    </w:p>
    <w:p w:rsidR="00002757" w:rsidRDefault="00002757" w:rsidP="003C5209">
      <w:pPr>
        <w:jc w:val="both"/>
        <w:rPr>
          <w:rFonts w:ascii="Arial" w:hAnsi="Arial" w:cs="Arial"/>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77"/>
        <w:gridCol w:w="600"/>
        <w:gridCol w:w="2880"/>
        <w:gridCol w:w="2832"/>
      </w:tblGrid>
      <w:tr w:rsidR="004D6A4D" w:rsidRPr="00EA3FA6" w:rsidTr="004D6A4D">
        <w:tc>
          <w:tcPr>
            <w:tcW w:w="1951" w:type="dxa"/>
          </w:tcPr>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Project Title</w:t>
            </w:r>
          </w:p>
        </w:tc>
        <w:tc>
          <w:tcPr>
            <w:tcW w:w="8789" w:type="dxa"/>
            <w:gridSpan w:val="4"/>
          </w:tcPr>
          <w:p w:rsidR="004D6A4D" w:rsidRPr="00236441" w:rsidRDefault="004D6A4D" w:rsidP="00B327C6">
            <w:pPr>
              <w:rPr>
                <w:rFonts w:ascii="Arial" w:hAnsi="Arial" w:cs="Arial"/>
                <w:b/>
                <w:sz w:val="18"/>
                <w:szCs w:val="20"/>
                <w:lang w:val="en-GB"/>
              </w:rPr>
            </w:pPr>
            <w:bookmarkStart w:id="13" w:name="_Hlk90027401"/>
            <w:bookmarkStart w:id="14" w:name="Gareth_McKay"/>
            <w:r w:rsidRPr="00236441">
              <w:rPr>
                <w:rFonts w:ascii="Arial" w:hAnsi="Arial" w:cs="Arial"/>
                <w:b/>
                <w:sz w:val="20"/>
                <w:szCs w:val="22"/>
                <w:lang w:val="en-GB" w:eastAsia="en-GB"/>
              </w:rPr>
              <w:t>Why do kidney transplants fail so early in young people?</w:t>
            </w:r>
          </w:p>
          <w:bookmarkEnd w:id="13"/>
          <w:bookmarkEnd w:id="14"/>
          <w:p w:rsidR="004D6A4D" w:rsidRPr="00EA3FA6" w:rsidRDefault="004D6A4D" w:rsidP="00B327C6">
            <w:pPr>
              <w:rPr>
                <w:rFonts w:ascii="Arial" w:hAnsi="Arial" w:cs="Arial"/>
                <w:sz w:val="20"/>
                <w:szCs w:val="20"/>
                <w:lang w:val="en-GB"/>
              </w:rPr>
            </w:pPr>
          </w:p>
        </w:tc>
      </w:tr>
      <w:tr w:rsidR="004D6A4D" w:rsidRPr="00D2008E" w:rsidTr="004D6A4D">
        <w:tc>
          <w:tcPr>
            <w:tcW w:w="1951" w:type="dxa"/>
          </w:tcPr>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Supervisor(s)</w:t>
            </w:r>
          </w:p>
          <w:p w:rsidR="004D6A4D" w:rsidRPr="00EA3FA6" w:rsidRDefault="004D6A4D" w:rsidP="00B327C6">
            <w:pPr>
              <w:rPr>
                <w:rFonts w:ascii="Arial" w:hAnsi="Arial" w:cs="Arial"/>
                <w:b/>
                <w:sz w:val="20"/>
                <w:szCs w:val="20"/>
                <w:lang w:val="en-GB"/>
              </w:rPr>
            </w:pPr>
          </w:p>
        </w:tc>
        <w:tc>
          <w:tcPr>
            <w:tcW w:w="8789" w:type="dxa"/>
            <w:gridSpan w:val="4"/>
          </w:tcPr>
          <w:p w:rsidR="004D6A4D" w:rsidRDefault="004D6A4D" w:rsidP="004D6A4D">
            <w:pPr>
              <w:pStyle w:val="ListParagraph"/>
              <w:numPr>
                <w:ilvl w:val="0"/>
                <w:numId w:val="26"/>
              </w:numPr>
              <w:contextualSpacing/>
              <w:rPr>
                <w:rFonts w:ascii="Arial" w:hAnsi="Arial" w:cs="Arial"/>
                <w:sz w:val="20"/>
                <w:szCs w:val="20"/>
                <w:lang w:val="en-GB"/>
              </w:rPr>
            </w:pPr>
            <w:r w:rsidRPr="00526A41">
              <w:rPr>
                <w:rFonts w:ascii="Arial" w:hAnsi="Arial" w:cs="Arial"/>
                <w:sz w:val="20"/>
                <w:szCs w:val="20"/>
                <w:lang w:val="en-GB"/>
              </w:rPr>
              <w:t>Gareth McKay</w:t>
            </w:r>
          </w:p>
          <w:p w:rsidR="004D6A4D" w:rsidRPr="00D2008E" w:rsidRDefault="004D6A4D" w:rsidP="004D6A4D">
            <w:pPr>
              <w:pStyle w:val="ListParagraph"/>
              <w:numPr>
                <w:ilvl w:val="0"/>
                <w:numId w:val="26"/>
              </w:numPr>
              <w:contextualSpacing/>
              <w:rPr>
                <w:rFonts w:ascii="Arial" w:hAnsi="Arial" w:cs="Arial"/>
                <w:sz w:val="20"/>
                <w:szCs w:val="20"/>
                <w:lang w:val="en-GB"/>
              </w:rPr>
            </w:pPr>
            <w:r w:rsidRPr="00526A41">
              <w:rPr>
                <w:rFonts w:ascii="Arial" w:hAnsi="Arial" w:cs="Arial"/>
                <w:sz w:val="20"/>
                <w:szCs w:val="20"/>
                <w:lang w:val="en-GB"/>
              </w:rPr>
              <w:t xml:space="preserve">Michael </w:t>
            </w:r>
            <w:proofErr w:type="spellStart"/>
            <w:r w:rsidRPr="00526A41">
              <w:rPr>
                <w:rFonts w:ascii="Arial" w:hAnsi="Arial" w:cs="Arial"/>
                <w:sz w:val="20"/>
                <w:szCs w:val="20"/>
                <w:lang w:val="en-GB"/>
              </w:rPr>
              <w:t>Corr</w:t>
            </w:r>
            <w:proofErr w:type="spellEnd"/>
          </w:p>
        </w:tc>
      </w:tr>
      <w:tr w:rsidR="004D6A4D" w:rsidRPr="00EA3FA6" w:rsidTr="004D6A4D">
        <w:tc>
          <w:tcPr>
            <w:tcW w:w="1951" w:type="dxa"/>
          </w:tcPr>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School / Centre</w:t>
            </w:r>
          </w:p>
          <w:p w:rsidR="004D6A4D" w:rsidRPr="00EA3FA6" w:rsidRDefault="004D6A4D" w:rsidP="00B327C6">
            <w:pPr>
              <w:rPr>
                <w:rFonts w:ascii="Arial" w:hAnsi="Arial" w:cs="Arial"/>
                <w:b/>
                <w:sz w:val="20"/>
                <w:szCs w:val="20"/>
                <w:lang w:val="en-GB"/>
              </w:rPr>
            </w:pPr>
          </w:p>
        </w:tc>
        <w:tc>
          <w:tcPr>
            <w:tcW w:w="8789" w:type="dxa"/>
            <w:gridSpan w:val="4"/>
          </w:tcPr>
          <w:p w:rsidR="004D6A4D" w:rsidRPr="00EA3FA6" w:rsidRDefault="004D6A4D" w:rsidP="00B327C6">
            <w:pPr>
              <w:rPr>
                <w:rFonts w:ascii="Arial" w:hAnsi="Arial" w:cs="Arial"/>
                <w:sz w:val="20"/>
                <w:szCs w:val="20"/>
                <w:lang w:val="en-GB"/>
              </w:rPr>
            </w:pPr>
            <w:r>
              <w:rPr>
                <w:rFonts w:ascii="Arial" w:hAnsi="Arial" w:cs="Arial"/>
                <w:sz w:val="20"/>
                <w:szCs w:val="20"/>
                <w:lang w:val="en-GB"/>
              </w:rPr>
              <w:t>Centre for Public Health</w:t>
            </w:r>
          </w:p>
        </w:tc>
      </w:tr>
      <w:tr w:rsidR="004D6A4D" w:rsidRPr="00EA3FA6" w:rsidTr="004D6A4D">
        <w:trPr>
          <w:trHeight w:val="690"/>
        </w:trPr>
        <w:tc>
          <w:tcPr>
            <w:tcW w:w="1951" w:type="dxa"/>
          </w:tcPr>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Principal Supervisor’s Contact Details</w:t>
            </w:r>
          </w:p>
        </w:tc>
        <w:tc>
          <w:tcPr>
            <w:tcW w:w="3077" w:type="dxa"/>
            <w:gridSpan w:val="2"/>
          </w:tcPr>
          <w:p w:rsidR="004D6A4D" w:rsidRPr="00EA3FA6" w:rsidRDefault="004D6A4D" w:rsidP="00B327C6">
            <w:pPr>
              <w:rPr>
                <w:rFonts w:ascii="Arial" w:hAnsi="Arial" w:cs="Arial"/>
                <w:sz w:val="20"/>
                <w:szCs w:val="20"/>
                <w:lang w:val="en-GB"/>
              </w:rPr>
            </w:pPr>
            <w:r w:rsidRPr="00EA3FA6">
              <w:rPr>
                <w:rFonts w:ascii="Arial" w:hAnsi="Arial" w:cs="Arial"/>
                <w:sz w:val="20"/>
                <w:szCs w:val="20"/>
                <w:lang w:val="en-GB"/>
              </w:rPr>
              <w:t>Email:</w:t>
            </w:r>
            <w:r>
              <w:rPr>
                <w:rFonts w:ascii="Arial" w:hAnsi="Arial" w:cs="Arial"/>
                <w:sz w:val="20"/>
                <w:szCs w:val="20"/>
                <w:lang w:val="en-GB"/>
              </w:rPr>
              <w:t xml:space="preserve"> g.j.mckay@qub.ac.uk</w:t>
            </w:r>
          </w:p>
          <w:p w:rsidR="004D6A4D" w:rsidRPr="00EA3FA6" w:rsidRDefault="004D6A4D" w:rsidP="00B327C6">
            <w:pPr>
              <w:rPr>
                <w:rFonts w:ascii="Arial" w:hAnsi="Arial" w:cs="Arial"/>
                <w:sz w:val="20"/>
                <w:szCs w:val="20"/>
                <w:lang w:val="en-GB"/>
              </w:rPr>
            </w:pPr>
          </w:p>
        </w:tc>
        <w:tc>
          <w:tcPr>
            <w:tcW w:w="5712" w:type="dxa"/>
            <w:gridSpan w:val="2"/>
          </w:tcPr>
          <w:p w:rsidR="004D6A4D" w:rsidRPr="00EA3FA6" w:rsidRDefault="004D6A4D" w:rsidP="00B327C6">
            <w:pPr>
              <w:rPr>
                <w:rFonts w:ascii="Arial" w:hAnsi="Arial" w:cs="Arial"/>
                <w:sz w:val="20"/>
                <w:szCs w:val="20"/>
                <w:lang w:val="en-GB"/>
              </w:rPr>
            </w:pPr>
            <w:r w:rsidRPr="00EA3FA6">
              <w:rPr>
                <w:rFonts w:ascii="Arial" w:hAnsi="Arial" w:cs="Arial"/>
                <w:sz w:val="20"/>
                <w:szCs w:val="20"/>
                <w:lang w:val="en-GB"/>
              </w:rPr>
              <w:t>Tel:</w:t>
            </w:r>
          </w:p>
        </w:tc>
      </w:tr>
      <w:tr w:rsidR="004D6A4D" w:rsidRPr="00EA3FA6" w:rsidTr="004D6A4D">
        <w:tc>
          <w:tcPr>
            <w:tcW w:w="1951" w:type="dxa"/>
            <w:vMerge w:val="restart"/>
          </w:tcPr>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Degree Pathway for which project is suitable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tc>
        <w:tc>
          <w:tcPr>
            <w:tcW w:w="2477" w:type="dxa"/>
            <w:shd w:val="clear" w:color="auto" w:fill="auto"/>
          </w:tcPr>
          <w:p w:rsidR="004D6A4D" w:rsidRPr="00EA3FA6" w:rsidRDefault="004D6A4D" w:rsidP="00B327C6">
            <w:pPr>
              <w:rPr>
                <w:rFonts w:ascii="Arial" w:hAnsi="Arial" w:cs="Arial"/>
                <w:sz w:val="20"/>
                <w:szCs w:val="20"/>
                <w:lang w:val="en-GB"/>
              </w:rPr>
            </w:pPr>
            <w:r>
              <w:rPr>
                <w:rFonts w:ascii="Arial" w:hAnsi="Arial" w:cs="Arial"/>
                <w:sz w:val="20"/>
                <w:szCs w:val="20"/>
                <w:lang w:val="en-GB"/>
              </w:rPr>
              <w:t>Medical Science</w:t>
            </w:r>
          </w:p>
        </w:tc>
        <w:tc>
          <w:tcPr>
            <w:tcW w:w="600" w:type="dxa"/>
            <w:shd w:val="clear" w:color="auto" w:fill="auto"/>
          </w:tcPr>
          <w:p w:rsidR="004D6A4D" w:rsidRPr="00EA3FA6" w:rsidRDefault="004D6A4D" w:rsidP="00B327C6">
            <w:pPr>
              <w:rPr>
                <w:rFonts w:ascii="Arial" w:hAnsi="Arial" w:cs="Arial"/>
                <w:sz w:val="20"/>
                <w:szCs w:val="20"/>
                <w:lang w:val="en-GB"/>
              </w:rPr>
            </w:pPr>
            <w:r>
              <w:rPr>
                <w:rFonts w:ascii="Arial" w:hAnsi="Arial" w:cs="Arial"/>
                <w:sz w:val="20"/>
                <w:szCs w:val="20"/>
                <w:lang w:val="en-GB"/>
              </w:rPr>
              <w:sym w:font="Wingdings" w:char="F0FE"/>
            </w:r>
          </w:p>
        </w:tc>
        <w:tc>
          <w:tcPr>
            <w:tcW w:w="5712" w:type="dxa"/>
            <w:gridSpan w:val="2"/>
            <w:vMerge w:val="restart"/>
            <w:shd w:val="clear" w:color="auto" w:fill="auto"/>
          </w:tcPr>
          <w:p w:rsidR="004D6A4D" w:rsidRPr="00EA3FA6" w:rsidRDefault="004D6A4D" w:rsidP="00B327C6">
            <w:pPr>
              <w:rPr>
                <w:rFonts w:ascii="Arial" w:hAnsi="Arial" w:cs="Arial"/>
                <w:sz w:val="20"/>
                <w:szCs w:val="20"/>
                <w:lang w:val="en-GB"/>
              </w:rPr>
            </w:pPr>
          </w:p>
        </w:tc>
      </w:tr>
      <w:tr w:rsidR="004D6A4D" w:rsidRPr="00EA3FA6" w:rsidTr="004D6A4D">
        <w:tc>
          <w:tcPr>
            <w:tcW w:w="1951" w:type="dxa"/>
            <w:vMerge/>
          </w:tcPr>
          <w:p w:rsidR="004D6A4D" w:rsidRPr="00EA3FA6" w:rsidRDefault="004D6A4D" w:rsidP="00B327C6">
            <w:pPr>
              <w:rPr>
                <w:rFonts w:ascii="Arial" w:hAnsi="Arial" w:cs="Arial"/>
                <w:b/>
                <w:sz w:val="20"/>
                <w:szCs w:val="20"/>
                <w:lang w:val="en-GB"/>
              </w:rPr>
            </w:pPr>
          </w:p>
        </w:tc>
        <w:tc>
          <w:tcPr>
            <w:tcW w:w="2477" w:type="dxa"/>
            <w:shd w:val="clear" w:color="auto" w:fill="auto"/>
          </w:tcPr>
          <w:p w:rsidR="004D6A4D" w:rsidRPr="00EA3FA6" w:rsidRDefault="004D6A4D" w:rsidP="00B327C6">
            <w:pPr>
              <w:rPr>
                <w:rFonts w:ascii="Arial" w:hAnsi="Arial" w:cs="Arial"/>
                <w:sz w:val="20"/>
                <w:szCs w:val="20"/>
                <w:lang w:val="en-GB"/>
              </w:rPr>
            </w:pPr>
            <w:r w:rsidRPr="00EA3FA6">
              <w:rPr>
                <w:rFonts w:ascii="Arial" w:hAnsi="Arial" w:cs="Arial"/>
                <w:sz w:val="20"/>
                <w:szCs w:val="20"/>
                <w:lang w:val="en-GB"/>
              </w:rPr>
              <w:t>Biochemistry</w:t>
            </w:r>
          </w:p>
        </w:tc>
        <w:tc>
          <w:tcPr>
            <w:tcW w:w="600" w:type="dxa"/>
            <w:shd w:val="clear" w:color="auto" w:fill="auto"/>
          </w:tcPr>
          <w:p w:rsidR="004D6A4D" w:rsidRPr="00EA3FA6" w:rsidRDefault="004D6A4D" w:rsidP="00B327C6">
            <w:pPr>
              <w:rPr>
                <w:rFonts w:ascii="Arial" w:hAnsi="Arial" w:cs="Arial"/>
                <w:sz w:val="20"/>
                <w:szCs w:val="20"/>
                <w:lang w:val="en-GB"/>
              </w:rPr>
            </w:pPr>
            <w:r>
              <w:rPr>
                <w:rFonts w:ascii="Arial" w:hAnsi="Arial" w:cs="Arial"/>
                <w:sz w:val="20"/>
                <w:szCs w:val="20"/>
                <w:lang w:val="en-GB"/>
              </w:rPr>
              <w:sym w:font="Wingdings" w:char="F0FE"/>
            </w:r>
          </w:p>
        </w:tc>
        <w:tc>
          <w:tcPr>
            <w:tcW w:w="5712" w:type="dxa"/>
            <w:gridSpan w:val="2"/>
            <w:vMerge/>
            <w:shd w:val="clear" w:color="auto" w:fill="auto"/>
          </w:tcPr>
          <w:p w:rsidR="004D6A4D" w:rsidRPr="00EA3FA6" w:rsidRDefault="004D6A4D" w:rsidP="00B327C6">
            <w:pPr>
              <w:rPr>
                <w:rFonts w:ascii="Arial" w:hAnsi="Arial" w:cs="Arial"/>
                <w:sz w:val="20"/>
                <w:szCs w:val="20"/>
                <w:lang w:val="en-GB"/>
              </w:rPr>
            </w:pPr>
          </w:p>
        </w:tc>
      </w:tr>
      <w:tr w:rsidR="004D6A4D" w:rsidRPr="00EA3FA6" w:rsidTr="004D6A4D">
        <w:tc>
          <w:tcPr>
            <w:tcW w:w="1951" w:type="dxa"/>
            <w:vMerge/>
          </w:tcPr>
          <w:p w:rsidR="004D6A4D" w:rsidRPr="00EA3FA6" w:rsidRDefault="004D6A4D" w:rsidP="00B327C6">
            <w:pPr>
              <w:rPr>
                <w:rFonts w:ascii="Arial" w:hAnsi="Arial" w:cs="Arial"/>
                <w:b/>
                <w:sz w:val="20"/>
                <w:szCs w:val="20"/>
                <w:lang w:val="en-GB"/>
              </w:rPr>
            </w:pPr>
          </w:p>
        </w:tc>
        <w:tc>
          <w:tcPr>
            <w:tcW w:w="2477" w:type="dxa"/>
            <w:shd w:val="clear" w:color="auto" w:fill="auto"/>
          </w:tcPr>
          <w:p w:rsidR="004D6A4D" w:rsidRPr="00EA3FA6" w:rsidRDefault="004D6A4D" w:rsidP="00B327C6">
            <w:pPr>
              <w:rPr>
                <w:rFonts w:ascii="Arial" w:hAnsi="Arial" w:cs="Arial"/>
                <w:sz w:val="20"/>
                <w:szCs w:val="20"/>
                <w:lang w:val="en-GB"/>
              </w:rPr>
            </w:pPr>
            <w:r w:rsidRPr="00EA3FA6">
              <w:rPr>
                <w:rFonts w:ascii="Arial" w:hAnsi="Arial" w:cs="Arial"/>
                <w:sz w:val="20"/>
                <w:szCs w:val="20"/>
                <w:lang w:val="en-GB"/>
              </w:rPr>
              <w:t>Microbiology</w:t>
            </w:r>
          </w:p>
        </w:tc>
        <w:tc>
          <w:tcPr>
            <w:tcW w:w="600" w:type="dxa"/>
            <w:shd w:val="clear" w:color="auto" w:fill="auto"/>
          </w:tcPr>
          <w:p w:rsidR="004D6A4D" w:rsidRPr="00EA3FA6" w:rsidRDefault="004D6A4D" w:rsidP="00B327C6">
            <w:pPr>
              <w:rPr>
                <w:rFonts w:ascii="Arial" w:hAnsi="Arial" w:cs="Arial"/>
                <w:sz w:val="20"/>
                <w:szCs w:val="20"/>
                <w:lang w:val="en-GB"/>
              </w:rPr>
            </w:pPr>
            <w:r>
              <w:rPr>
                <w:rFonts w:ascii="Arial" w:hAnsi="Arial" w:cs="Arial"/>
                <w:sz w:val="20"/>
                <w:szCs w:val="20"/>
                <w:lang w:val="en-GB"/>
              </w:rPr>
              <w:sym w:font="Wingdings" w:char="F0FE"/>
            </w:r>
          </w:p>
        </w:tc>
        <w:tc>
          <w:tcPr>
            <w:tcW w:w="5712" w:type="dxa"/>
            <w:gridSpan w:val="2"/>
            <w:vMerge/>
            <w:shd w:val="clear" w:color="auto" w:fill="auto"/>
          </w:tcPr>
          <w:p w:rsidR="004D6A4D" w:rsidRPr="00EA3FA6" w:rsidRDefault="004D6A4D" w:rsidP="00B327C6">
            <w:pPr>
              <w:rPr>
                <w:rFonts w:ascii="Arial" w:hAnsi="Arial" w:cs="Arial"/>
                <w:sz w:val="20"/>
                <w:szCs w:val="20"/>
                <w:lang w:val="en-GB"/>
              </w:rPr>
            </w:pPr>
          </w:p>
        </w:tc>
      </w:tr>
      <w:tr w:rsidR="004D6A4D" w:rsidRPr="00EA3FA6" w:rsidTr="004D6A4D">
        <w:tc>
          <w:tcPr>
            <w:tcW w:w="1951" w:type="dxa"/>
          </w:tcPr>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Is project of suitable standard / subject for studentship application? (</w:t>
            </w:r>
            <w:r w:rsidRPr="000A671B">
              <w:rPr>
                <w:rFonts w:ascii="Arial" w:hAnsi="Arial" w:cs="Arial"/>
                <w:sz w:val="22"/>
                <w:szCs w:val="22"/>
                <w:lang w:eastAsia="en-GB"/>
              </w:rPr>
              <w:sym w:font="Wingdings" w:char="F0FC"/>
            </w:r>
            <w:r w:rsidRPr="00EA3FA6">
              <w:rPr>
                <w:rFonts w:ascii="Arial" w:hAnsi="Arial" w:cs="Arial"/>
                <w:b/>
                <w:sz w:val="20"/>
                <w:szCs w:val="20"/>
                <w:lang w:val="en-GB"/>
              </w:rPr>
              <w:t>)</w:t>
            </w:r>
          </w:p>
          <w:p w:rsidR="004D6A4D" w:rsidRPr="00EA3FA6" w:rsidRDefault="004D6A4D" w:rsidP="00B327C6">
            <w:pPr>
              <w:rPr>
                <w:rFonts w:ascii="Arial" w:hAnsi="Arial" w:cs="Arial"/>
                <w:b/>
                <w:sz w:val="20"/>
                <w:szCs w:val="20"/>
                <w:lang w:val="en-GB"/>
              </w:rPr>
            </w:pPr>
          </w:p>
        </w:tc>
        <w:tc>
          <w:tcPr>
            <w:tcW w:w="2477" w:type="dxa"/>
            <w:shd w:val="clear" w:color="auto" w:fill="auto"/>
          </w:tcPr>
          <w:p w:rsidR="004D6A4D" w:rsidRPr="00EA3FA6" w:rsidRDefault="004D6A4D" w:rsidP="00B327C6">
            <w:pPr>
              <w:rPr>
                <w:rFonts w:ascii="Arial" w:hAnsi="Arial" w:cs="Arial"/>
                <w:i/>
                <w:sz w:val="20"/>
                <w:szCs w:val="20"/>
                <w:lang w:val="en-GB"/>
              </w:rPr>
            </w:pPr>
            <w:r w:rsidRPr="00EA3FA6">
              <w:rPr>
                <w:rFonts w:ascii="Arial" w:hAnsi="Arial" w:cs="Arial"/>
                <w:i/>
                <w:sz w:val="20"/>
                <w:szCs w:val="20"/>
                <w:lang w:val="en-GB"/>
              </w:rPr>
              <w:t>General awards</w:t>
            </w:r>
          </w:p>
          <w:p w:rsidR="004D6A4D" w:rsidRPr="00EA3FA6" w:rsidRDefault="004D6A4D" w:rsidP="00B327C6">
            <w:pPr>
              <w:rPr>
                <w:rFonts w:ascii="Arial" w:hAnsi="Arial" w:cs="Arial"/>
                <w:sz w:val="20"/>
                <w:szCs w:val="20"/>
                <w:lang w:val="en-GB"/>
              </w:rPr>
            </w:pPr>
          </w:p>
          <w:p w:rsidR="004D6A4D" w:rsidRPr="00EA3FA6" w:rsidRDefault="004D6A4D" w:rsidP="00B327C6">
            <w:pPr>
              <w:rPr>
                <w:rFonts w:ascii="Arial" w:hAnsi="Arial" w:cs="Arial"/>
                <w:sz w:val="20"/>
                <w:szCs w:val="20"/>
                <w:lang w:val="en-GB"/>
              </w:rPr>
            </w:pPr>
          </w:p>
          <w:p w:rsidR="004D6A4D" w:rsidRPr="00EA3FA6" w:rsidRDefault="004D6A4D" w:rsidP="00B327C6">
            <w:pPr>
              <w:rPr>
                <w:rFonts w:ascii="Arial" w:hAnsi="Arial" w:cs="Arial"/>
                <w:sz w:val="20"/>
                <w:szCs w:val="20"/>
                <w:lang w:val="en-GB"/>
              </w:rPr>
            </w:pPr>
            <w:r w:rsidRPr="00EA3FA6">
              <w:rPr>
                <w:rFonts w:ascii="Arial" w:hAnsi="Arial" w:cs="Arial"/>
                <w:sz w:val="20"/>
                <w:szCs w:val="20"/>
                <w:lang w:val="en-GB"/>
              </w:rPr>
              <w:t>Wolfson Foundation</w:t>
            </w:r>
          </w:p>
          <w:p w:rsidR="004D6A4D" w:rsidRPr="00EA3FA6" w:rsidRDefault="004D6A4D" w:rsidP="00B327C6">
            <w:pPr>
              <w:rPr>
                <w:rFonts w:ascii="Arial" w:hAnsi="Arial" w:cs="Arial"/>
                <w:sz w:val="20"/>
                <w:szCs w:val="20"/>
                <w:lang w:val="en-GB"/>
              </w:rPr>
            </w:pPr>
          </w:p>
          <w:p w:rsidR="004D6A4D" w:rsidRPr="00EA3FA6" w:rsidRDefault="004D6A4D" w:rsidP="00B327C6">
            <w:pPr>
              <w:rPr>
                <w:rFonts w:ascii="Arial" w:hAnsi="Arial" w:cs="Arial"/>
                <w:sz w:val="20"/>
                <w:szCs w:val="20"/>
                <w:lang w:val="en-GB"/>
              </w:rPr>
            </w:pPr>
          </w:p>
        </w:tc>
        <w:tc>
          <w:tcPr>
            <w:tcW w:w="600" w:type="dxa"/>
            <w:shd w:val="clear" w:color="auto" w:fill="auto"/>
          </w:tcPr>
          <w:p w:rsidR="004D6A4D" w:rsidRPr="00EA3FA6" w:rsidRDefault="004D6A4D" w:rsidP="00B327C6">
            <w:pPr>
              <w:rPr>
                <w:rFonts w:ascii="Arial" w:hAnsi="Arial" w:cs="Arial"/>
                <w:sz w:val="20"/>
                <w:szCs w:val="20"/>
                <w:lang w:val="en-GB"/>
              </w:rPr>
            </w:pPr>
            <w:r>
              <w:rPr>
                <w:rFonts w:ascii="Arial" w:hAnsi="Arial" w:cs="Arial"/>
                <w:sz w:val="20"/>
                <w:szCs w:val="20"/>
                <w:lang w:val="en-GB"/>
              </w:rPr>
              <w:sym w:font="Wingdings" w:char="F0FE"/>
            </w:r>
          </w:p>
          <w:p w:rsidR="004D6A4D" w:rsidRPr="00EA3FA6" w:rsidRDefault="004D6A4D" w:rsidP="00B327C6">
            <w:pPr>
              <w:rPr>
                <w:rFonts w:ascii="Arial" w:hAnsi="Arial" w:cs="Arial"/>
                <w:sz w:val="20"/>
                <w:szCs w:val="20"/>
                <w:lang w:val="en-GB"/>
              </w:rPr>
            </w:pPr>
          </w:p>
          <w:p w:rsidR="004D6A4D" w:rsidRDefault="004D6A4D" w:rsidP="00B327C6">
            <w:pPr>
              <w:rPr>
                <w:rFonts w:ascii="Arial" w:hAnsi="Arial" w:cs="Arial"/>
                <w:sz w:val="20"/>
                <w:szCs w:val="20"/>
                <w:lang w:val="en-GB"/>
              </w:rPr>
            </w:pPr>
          </w:p>
          <w:p w:rsidR="004D6A4D" w:rsidRPr="00EA3FA6" w:rsidRDefault="004D6A4D" w:rsidP="00B327C6">
            <w:pPr>
              <w:rPr>
                <w:rFonts w:ascii="Arial" w:hAnsi="Arial" w:cs="Arial"/>
                <w:sz w:val="20"/>
                <w:szCs w:val="20"/>
                <w:lang w:val="en-GB"/>
              </w:rPr>
            </w:pPr>
            <w:r>
              <w:rPr>
                <w:rFonts w:ascii="Arial" w:hAnsi="Arial" w:cs="Arial"/>
                <w:sz w:val="20"/>
                <w:szCs w:val="20"/>
                <w:lang w:val="en-GB"/>
              </w:rPr>
              <w:sym w:font="Wingdings" w:char="F0FE"/>
            </w:r>
          </w:p>
        </w:tc>
        <w:tc>
          <w:tcPr>
            <w:tcW w:w="2880" w:type="dxa"/>
            <w:shd w:val="clear" w:color="auto" w:fill="auto"/>
          </w:tcPr>
          <w:p w:rsidR="004D6A4D" w:rsidRPr="00EA3FA6" w:rsidRDefault="004D6A4D" w:rsidP="00B327C6">
            <w:pPr>
              <w:rPr>
                <w:rFonts w:ascii="Arial" w:hAnsi="Arial" w:cs="Arial"/>
                <w:i/>
                <w:sz w:val="20"/>
                <w:szCs w:val="20"/>
                <w:lang w:val="en-GB"/>
              </w:rPr>
            </w:pPr>
            <w:r w:rsidRPr="00EA3FA6">
              <w:rPr>
                <w:rFonts w:ascii="Arial" w:hAnsi="Arial" w:cs="Arial"/>
                <w:i/>
                <w:sz w:val="20"/>
                <w:szCs w:val="20"/>
                <w:lang w:val="en-GB"/>
              </w:rPr>
              <w:t>Subject-specific awards</w:t>
            </w:r>
          </w:p>
          <w:p w:rsidR="004D6A4D" w:rsidRPr="00EA3FA6" w:rsidRDefault="004D6A4D" w:rsidP="00B327C6">
            <w:pPr>
              <w:rPr>
                <w:rFonts w:ascii="Arial" w:hAnsi="Arial" w:cs="Arial"/>
                <w:sz w:val="16"/>
                <w:szCs w:val="16"/>
                <w:lang w:val="en-GB"/>
              </w:rPr>
            </w:pPr>
          </w:p>
          <w:p w:rsidR="004D6A4D" w:rsidRPr="00EA3FA6" w:rsidRDefault="004D6A4D" w:rsidP="00B327C6">
            <w:pPr>
              <w:rPr>
                <w:rFonts w:ascii="Arial" w:hAnsi="Arial" w:cs="Arial"/>
                <w:sz w:val="20"/>
                <w:szCs w:val="20"/>
                <w:lang w:val="en-GB"/>
              </w:rPr>
            </w:pPr>
            <w:r w:rsidRPr="00EA3FA6">
              <w:rPr>
                <w:rFonts w:ascii="Arial" w:hAnsi="Arial" w:cs="Arial"/>
                <w:sz w:val="20"/>
                <w:szCs w:val="20"/>
                <w:lang w:val="en-GB"/>
              </w:rPr>
              <w:t>British Assoc Dermatologists</w:t>
            </w:r>
          </w:p>
          <w:p w:rsidR="004D6A4D" w:rsidRPr="00EA3FA6" w:rsidRDefault="004D6A4D" w:rsidP="00B327C6">
            <w:pPr>
              <w:rPr>
                <w:rFonts w:ascii="Arial" w:hAnsi="Arial" w:cs="Arial"/>
                <w:sz w:val="16"/>
                <w:szCs w:val="16"/>
                <w:lang w:val="en-GB"/>
              </w:rPr>
            </w:pPr>
          </w:p>
          <w:p w:rsidR="004D6A4D" w:rsidRPr="00EA3FA6" w:rsidRDefault="004D6A4D" w:rsidP="00B327C6">
            <w:pPr>
              <w:rPr>
                <w:rFonts w:ascii="Arial" w:hAnsi="Arial" w:cs="Arial"/>
                <w:sz w:val="18"/>
                <w:szCs w:val="18"/>
                <w:lang w:val="en-GB"/>
              </w:rPr>
            </w:pPr>
            <w:r w:rsidRPr="00EA3FA6">
              <w:rPr>
                <w:rFonts w:ascii="Arial" w:hAnsi="Arial" w:cs="Arial"/>
                <w:sz w:val="18"/>
                <w:szCs w:val="18"/>
                <w:lang w:val="en-GB"/>
              </w:rPr>
              <w:t>Digestive Disorders Foundation</w:t>
            </w:r>
          </w:p>
          <w:p w:rsidR="004D6A4D" w:rsidRPr="00EA3FA6" w:rsidRDefault="004D6A4D" w:rsidP="00B327C6">
            <w:pPr>
              <w:rPr>
                <w:rFonts w:ascii="Arial" w:hAnsi="Arial" w:cs="Arial"/>
                <w:sz w:val="16"/>
                <w:szCs w:val="16"/>
                <w:lang w:val="en-GB"/>
              </w:rPr>
            </w:pPr>
          </w:p>
          <w:p w:rsidR="004D6A4D" w:rsidRDefault="004D6A4D" w:rsidP="00B327C6">
            <w:pPr>
              <w:rPr>
                <w:rFonts w:ascii="Arial" w:hAnsi="Arial" w:cs="Arial"/>
                <w:sz w:val="20"/>
                <w:szCs w:val="20"/>
                <w:lang w:val="en-GB"/>
              </w:rPr>
            </w:pPr>
            <w:r w:rsidRPr="00EA3FA6">
              <w:rPr>
                <w:rFonts w:ascii="Arial" w:hAnsi="Arial" w:cs="Arial"/>
                <w:sz w:val="20"/>
                <w:szCs w:val="20"/>
                <w:lang w:val="en-GB"/>
              </w:rPr>
              <w:t>Pathological Society</w:t>
            </w:r>
          </w:p>
          <w:p w:rsidR="004D6A4D" w:rsidRPr="00D2008E" w:rsidRDefault="004D6A4D" w:rsidP="00B327C6">
            <w:pPr>
              <w:rPr>
                <w:rFonts w:ascii="Arial" w:hAnsi="Arial" w:cs="Arial"/>
                <w:sz w:val="16"/>
                <w:szCs w:val="16"/>
                <w:lang w:val="en-GB"/>
              </w:rPr>
            </w:pPr>
          </w:p>
          <w:p w:rsidR="004D6A4D" w:rsidRPr="00EA3FA6" w:rsidRDefault="004D6A4D" w:rsidP="00B327C6">
            <w:pPr>
              <w:rPr>
                <w:rFonts w:ascii="Arial" w:hAnsi="Arial" w:cs="Arial"/>
                <w:sz w:val="20"/>
                <w:szCs w:val="20"/>
                <w:lang w:val="en-GB"/>
              </w:rPr>
            </w:pPr>
            <w:r w:rsidRPr="00EA3FA6">
              <w:rPr>
                <w:rFonts w:ascii="Arial" w:hAnsi="Arial" w:cs="Arial"/>
                <w:sz w:val="20"/>
                <w:szCs w:val="20"/>
                <w:lang w:val="en-GB"/>
              </w:rPr>
              <w:t>Other …………………………</w:t>
            </w:r>
          </w:p>
        </w:tc>
        <w:tc>
          <w:tcPr>
            <w:tcW w:w="2832" w:type="dxa"/>
            <w:shd w:val="clear" w:color="auto" w:fill="auto"/>
          </w:tcPr>
          <w:p w:rsidR="004D6A4D" w:rsidRPr="00EA3FA6" w:rsidRDefault="004D6A4D" w:rsidP="00B327C6">
            <w:pPr>
              <w:rPr>
                <w:rFonts w:ascii="Arial" w:hAnsi="Arial" w:cs="Arial"/>
                <w:sz w:val="20"/>
                <w:szCs w:val="20"/>
                <w:lang w:val="en-GB"/>
              </w:rPr>
            </w:pPr>
          </w:p>
        </w:tc>
      </w:tr>
      <w:tr w:rsidR="004D6A4D" w:rsidRPr="00D2008E" w:rsidTr="004D6A4D">
        <w:tc>
          <w:tcPr>
            <w:tcW w:w="1951" w:type="dxa"/>
            <w:tcBorders>
              <w:bottom w:val="single" w:sz="4" w:space="0" w:color="auto"/>
            </w:tcBorders>
          </w:tcPr>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Background information:</w:t>
            </w: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tc>
        <w:tc>
          <w:tcPr>
            <w:tcW w:w="8789" w:type="dxa"/>
            <w:gridSpan w:val="4"/>
            <w:tcBorders>
              <w:bottom w:val="single" w:sz="4" w:space="0" w:color="auto"/>
            </w:tcBorders>
          </w:tcPr>
          <w:p w:rsidR="004D6A4D" w:rsidRDefault="004D6A4D" w:rsidP="00B327C6">
            <w:pPr>
              <w:rPr>
                <w:rFonts w:ascii="Arial" w:hAnsi="Arial" w:cs="Arial"/>
                <w:sz w:val="20"/>
                <w:szCs w:val="20"/>
                <w:lang w:val="en-GB"/>
              </w:rPr>
            </w:pPr>
            <w:r w:rsidRPr="004626B5">
              <w:rPr>
                <w:rFonts w:ascii="Arial" w:hAnsi="Arial" w:cs="Arial"/>
                <w:sz w:val="20"/>
                <w:szCs w:val="20"/>
                <w:lang w:val="en-GB"/>
              </w:rPr>
              <w:t>Kidney transplantation is the best form of treatment for young people with end</w:t>
            </w:r>
            <w:r>
              <w:rPr>
                <w:rFonts w:ascii="Arial" w:hAnsi="Arial" w:cs="Arial"/>
                <w:sz w:val="20"/>
                <w:szCs w:val="20"/>
                <w:lang w:val="en-GB"/>
              </w:rPr>
              <w:t xml:space="preserve"> </w:t>
            </w:r>
            <w:r w:rsidRPr="004626B5">
              <w:rPr>
                <w:rFonts w:ascii="Arial" w:hAnsi="Arial" w:cs="Arial"/>
                <w:sz w:val="20"/>
                <w:szCs w:val="20"/>
                <w:lang w:val="en-GB"/>
              </w:rPr>
              <w:t>stage</w:t>
            </w:r>
            <w:r>
              <w:rPr>
                <w:rFonts w:ascii="Arial" w:hAnsi="Arial" w:cs="Arial"/>
                <w:sz w:val="20"/>
                <w:szCs w:val="20"/>
                <w:lang w:val="en-GB"/>
              </w:rPr>
              <w:t xml:space="preserve"> renal disease (ESRD)</w:t>
            </w:r>
            <w:r w:rsidRPr="004626B5">
              <w:rPr>
                <w:rFonts w:ascii="Arial" w:hAnsi="Arial" w:cs="Arial"/>
                <w:sz w:val="20"/>
                <w:szCs w:val="20"/>
                <w:lang w:val="en-GB"/>
              </w:rPr>
              <w:t>. Not only does it have a transformative impact on their quality of</w:t>
            </w:r>
            <w:r>
              <w:rPr>
                <w:rFonts w:ascii="Arial" w:hAnsi="Arial" w:cs="Arial"/>
                <w:sz w:val="20"/>
                <w:szCs w:val="20"/>
                <w:lang w:val="en-GB"/>
              </w:rPr>
              <w:t xml:space="preserve"> </w:t>
            </w:r>
            <w:r w:rsidRPr="004626B5">
              <w:rPr>
                <w:rFonts w:ascii="Arial" w:hAnsi="Arial" w:cs="Arial"/>
                <w:sz w:val="20"/>
                <w:szCs w:val="20"/>
                <w:lang w:val="en-GB"/>
              </w:rPr>
              <w:t>life, it dramatically reduces morbidity and mortality. In the last 20 years, over 300 young</w:t>
            </w:r>
            <w:r>
              <w:rPr>
                <w:rFonts w:ascii="Arial" w:hAnsi="Arial" w:cs="Arial"/>
                <w:sz w:val="20"/>
                <w:szCs w:val="20"/>
                <w:lang w:val="en-GB"/>
              </w:rPr>
              <w:t xml:space="preserve"> </w:t>
            </w:r>
            <w:r w:rsidRPr="004626B5">
              <w:rPr>
                <w:rFonts w:ascii="Arial" w:hAnsi="Arial" w:cs="Arial"/>
                <w:sz w:val="20"/>
                <w:szCs w:val="20"/>
                <w:lang w:val="en-GB"/>
              </w:rPr>
              <w:t>people have received a renal transplant in Northern Ireland</w:t>
            </w:r>
            <w:r>
              <w:rPr>
                <w:rFonts w:ascii="Arial" w:hAnsi="Arial" w:cs="Arial"/>
                <w:sz w:val="20"/>
                <w:szCs w:val="20"/>
                <w:lang w:val="en-GB"/>
              </w:rPr>
              <w:t xml:space="preserve"> (NI)</w:t>
            </w:r>
            <w:r w:rsidRPr="004626B5">
              <w:rPr>
                <w:rFonts w:ascii="Arial" w:hAnsi="Arial" w:cs="Arial"/>
                <w:sz w:val="20"/>
                <w:szCs w:val="20"/>
                <w:lang w:val="en-GB"/>
              </w:rPr>
              <w:t xml:space="preserve">. Unfortunately, young recipients often lose their transplant much earlier than expected. Why transplant failure is </w:t>
            </w:r>
            <w:r>
              <w:rPr>
                <w:rFonts w:ascii="Arial" w:hAnsi="Arial" w:cs="Arial"/>
                <w:sz w:val="20"/>
                <w:szCs w:val="20"/>
                <w:lang w:val="en-GB"/>
              </w:rPr>
              <w:t xml:space="preserve">more </w:t>
            </w:r>
            <w:r w:rsidRPr="004626B5">
              <w:rPr>
                <w:rFonts w:ascii="Arial" w:hAnsi="Arial" w:cs="Arial"/>
                <w:sz w:val="20"/>
                <w:szCs w:val="20"/>
                <w:lang w:val="en-GB"/>
              </w:rPr>
              <w:t xml:space="preserve">common in young people remains unclear and early detection of transplant dysfunction </w:t>
            </w:r>
            <w:proofErr w:type="gramStart"/>
            <w:r w:rsidRPr="004626B5">
              <w:rPr>
                <w:rFonts w:ascii="Arial" w:hAnsi="Arial" w:cs="Arial"/>
                <w:sz w:val="20"/>
                <w:szCs w:val="20"/>
                <w:lang w:val="en-GB"/>
              </w:rPr>
              <w:t>can</w:t>
            </w:r>
            <w:r>
              <w:rPr>
                <w:rFonts w:ascii="Arial" w:hAnsi="Arial" w:cs="Arial"/>
                <w:sz w:val="20"/>
                <w:szCs w:val="20"/>
                <w:lang w:val="en-GB"/>
              </w:rPr>
              <w:t xml:space="preserve"> </w:t>
            </w:r>
            <w:r w:rsidRPr="004626B5">
              <w:rPr>
                <w:rFonts w:ascii="Arial" w:hAnsi="Arial" w:cs="Arial"/>
                <w:sz w:val="20"/>
                <w:szCs w:val="20"/>
                <w:lang w:val="en-GB"/>
              </w:rPr>
              <w:t>be limited</w:t>
            </w:r>
            <w:proofErr w:type="gramEnd"/>
            <w:r w:rsidRPr="004626B5">
              <w:rPr>
                <w:rFonts w:ascii="Arial" w:hAnsi="Arial" w:cs="Arial"/>
                <w:sz w:val="20"/>
                <w:szCs w:val="20"/>
                <w:lang w:val="en-GB"/>
              </w:rPr>
              <w:t xml:space="preserve"> by clinical tests</w:t>
            </w:r>
            <w:r>
              <w:rPr>
                <w:rFonts w:ascii="Arial" w:hAnsi="Arial" w:cs="Arial"/>
                <w:sz w:val="20"/>
                <w:szCs w:val="20"/>
                <w:lang w:val="en-GB"/>
              </w:rPr>
              <w:t xml:space="preserve"> that lack sufficient sensitivity</w:t>
            </w:r>
            <w:r w:rsidRPr="004626B5">
              <w:rPr>
                <w:rFonts w:ascii="Arial" w:hAnsi="Arial" w:cs="Arial"/>
                <w:sz w:val="20"/>
                <w:szCs w:val="20"/>
                <w:lang w:val="en-GB"/>
              </w:rPr>
              <w:t>.</w:t>
            </w:r>
          </w:p>
          <w:p w:rsidR="004D6A4D" w:rsidRDefault="004D6A4D" w:rsidP="00B327C6">
            <w:pPr>
              <w:rPr>
                <w:rFonts w:ascii="Arial" w:hAnsi="Arial" w:cs="Arial"/>
                <w:sz w:val="20"/>
                <w:szCs w:val="20"/>
                <w:lang w:val="en-GB"/>
              </w:rPr>
            </w:pPr>
            <w:r w:rsidRPr="004626B5">
              <w:rPr>
                <w:rFonts w:ascii="Arial" w:hAnsi="Arial" w:cs="Arial"/>
                <w:sz w:val="20"/>
                <w:szCs w:val="20"/>
                <w:lang w:val="en-GB"/>
              </w:rPr>
              <w:t xml:space="preserve">This </w:t>
            </w:r>
            <w:r>
              <w:rPr>
                <w:rFonts w:ascii="Arial" w:hAnsi="Arial" w:cs="Arial"/>
                <w:sz w:val="20"/>
                <w:szCs w:val="20"/>
                <w:lang w:val="en-GB"/>
              </w:rPr>
              <w:t>study</w:t>
            </w:r>
            <w:r w:rsidRPr="004626B5">
              <w:rPr>
                <w:rFonts w:ascii="Arial" w:hAnsi="Arial" w:cs="Arial"/>
                <w:sz w:val="20"/>
                <w:szCs w:val="20"/>
                <w:lang w:val="en-GB"/>
              </w:rPr>
              <w:t xml:space="preserve"> will characterise transplant loss in young renal transplant</w:t>
            </w:r>
            <w:r>
              <w:rPr>
                <w:rFonts w:ascii="Arial" w:hAnsi="Arial" w:cs="Arial"/>
                <w:sz w:val="20"/>
                <w:szCs w:val="20"/>
                <w:lang w:val="en-GB"/>
              </w:rPr>
              <w:t xml:space="preserve"> </w:t>
            </w:r>
            <w:r w:rsidRPr="004626B5">
              <w:rPr>
                <w:rFonts w:ascii="Arial" w:hAnsi="Arial" w:cs="Arial"/>
                <w:sz w:val="20"/>
                <w:szCs w:val="20"/>
                <w:lang w:val="en-GB"/>
              </w:rPr>
              <w:t xml:space="preserve">recipients in </w:t>
            </w:r>
            <w:r>
              <w:rPr>
                <w:rFonts w:ascii="Arial" w:hAnsi="Arial" w:cs="Arial"/>
                <w:sz w:val="20"/>
                <w:szCs w:val="20"/>
                <w:lang w:val="en-GB"/>
              </w:rPr>
              <w:t>NI</w:t>
            </w:r>
            <w:r w:rsidRPr="004626B5">
              <w:rPr>
                <w:rFonts w:ascii="Arial" w:hAnsi="Arial" w:cs="Arial"/>
                <w:sz w:val="20"/>
                <w:szCs w:val="20"/>
                <w:lang w:val="en-GB"/>
              </w:rPr>
              <w:t xml:space="preserve"> and assess epidemiological associations with</w:t>
            </w:r>
            <w:r>
              <w:rPr>
                <w:rFonts w:ascii="Arial" w:hAnsi="Arial" w:cs="Arial"/>
                <w:sz w:val="20"/>
                <w:szCs w:val="20"/>
                <w:lang w:val="en-GB"/>
              </w:rPr>
              <w:t xml:space="preserve"> </w:t>
            </w:r>
            <w:r w:rsidRPr="004626B5">
              <w:rPr>
                <w:rFonts w:ascii="Arial" w:hAnsi="Arial" w:cs="Arial"/>
                <w:sz w:val="20"/>
                <w:szCs w:val="20"/>
                <w:lang w:val="en-GB"/>
              </w:rPr>
              <w:t>long-term outcomes.</w:t>
            </w:r>
            <w:r>
              <w:rPr>
                <w:rFonts w:ascii="Arial" w:hAnsi="Arial" w:cs="Arial"/>
                <w:sz w:val="20"/>
                <w:szCs w:val="20"/>
                <w:lang w:val="en-GB"/>
              </w:rPr>
              <w:t xml:space="preserve"> </w:t>
            </w:r>
            <w:r w:rsidRPr="00FB4D84">
              <w:rPr>
                <w:rFonts w:ascii="Arial" w:hAnsi="Arial" w:cs="Arial"/>
                <w:sz w:val="20"/>
                <w:szCs w:val="20"/>
                <w:lang w:val="en-GB"/>
              </w:rPr>
              <w:t>Understanding why young recipients lose their transplant at higher rates will inform health services and interventions to prevent early loss of kidney transplants.</w:t>
            </w:r>
          </w:p>
          <w:p w:rsidR="004D6A4D" w:rsidRPr="00D2008E" w:rsidRDefault="004D6A4D" w:rsidP="00B327C6">
            <w:pPr>
              <w:rPr>
                <w:rFonts w:ascii="Arial" w:hAnsi="Arial" w:cs="Arial"/>
                <w:sz w:val="16"/>
                <w:szCs w:val="16"/>
                <w:lang w:val="en-GB"/>
              </w:rPr>
            </w:pPr>
          </w:p>
        </w:tc>
      </w:tr>
      <w:tr w:rsidR="004D6A4D" w:rsidRPr="00D2008E" w:rsidTr="004D6A4D">
        <w:trPr>
          <w:trHeight w:val="1197"/>
        </w:trPr>
        <w:tc>
          <w:tcPr>
            <w:tcW w:w="1951" w:type="dxa"/>
            <w:tcBorders>
              <w:bottom w:val="single" w:sz="4" w:space="0" w:color="auto"/>
            </w:tcBorders>
          </w:tcPr>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Aims / objective</w:t>
            </w:r>
            <w:r>
              <w:rPr>
                <w:rFonts w:ascii="Arial" w:hAnsi="Arial" w:cs="Arial"/>
                <w:b/>
                <w:sz w:val="20"/>
                <w:szCs w:val="20"/>
                <w:lang w:val="en-GB"/>
              </w:rPr>
              <w:t>s</w:t>
            </w:r>
          </w:p>
        </w:tc>
        <w:tc>
          <w:tcPr>
            <w:tcW w:w="8789" w:type="dxa"/>
            <w:gridSpan w:val="4"/>
            <w:tcBorders>
              <w:bottom w:val="single" w:sz="4" w:space="0" w:color="auto"/>
            </w:tcBorders>
          </w:tcPr>
          <w:p w:rsidR="004D6A4D" w:rsidRPr="00FB4D84" w:rsidRDefault="004D6A4D" w:rsidP="00B327C6">
            <w:pPr>
              <w:rPr>
                <w:rFonts w:ascii="Arial" w:hAnsi="Arial" w:cs="Arial"/>
                <w:sz w:val="20"/>
                <w:szCs w:val="20"/>
                <w:lang w:val="en-GB"/>
              </w:rPr>
            </w:pPr>
            <w:r w:rsidRPr="00FB4D84">
              <w:rPr>
                <w:rFonts w:ascii="Arial" w:hAnsi="Arial" w:cs="Arial"/>
                <w:sz w:val="20"/>
                <w:szCs w:val="20"/>
                <w:lang w:val="en-GB"/>
              </w:rPr>
              <w:t>1.) Compare the incidence of transplant graft loss in Adolescent / Young Adult (A/YA) to the wider</w:t>
            </w:r>
            <w:r>
              <w:rPr>
                <w:rFonts w:ascii="Arial" w:hAnsi="Arial" w:cs="Arial"/>
                <w:sz w:val="20"/>
                <w:szCs w:val="20"/>
                <w:lang w:val="en-GB"/>
              </w:rPr>
              <w:t xml:space="preserve"> </w:t>
            </w:r>
            <w:r w:rsidRPr="00FB4D84">
              <w:rPr>
                <w:rFonts w:ascii="Arial" w:hAnsi="Arial" w:cs="Arial"/>
                <w:sz w:val="20"/>
                <w:szCs w:val="20"/>
                <w:lang w:val="en-GB"/>
              </w:rPr>
              <w:t xml:space="preserve">transplant population in </w:t>
            </w:r>
            <w:r>
              <w:rPr>
                <w:rFonts w:ascii="Arial" w:hAnsi="Arial" w:cs="Arial"/>
                <w:sz w:val="20"/>
                <w:szCs w:val="20"/>
                <w:lang w:val="en-GB"/>
              </w:rPr>
              <w:t>NI.</w:t>
            </w:r>
          </w:p>
          <w:p w:rsidR="004D6A4D" w:rsidRPr="00FB4D84" w:rsidRDefault="004D6A4D" w:rsidP="00B327C6">
            <w:pPr>
              <w:rPr>
                <w:rFonts w:ascii="Arial" w:hAnsi="Arial" w:cs="Arial"/>
                <w:sz w:val="20"/>
                <w:szCs w:val="20"/>
                <w:lang w:val="en-GB"/>
              </w:rPr>
            </w:pPr>
            <w:r w:rsidRPr="00FB4D84">
              <w:rPr>
                <w:rFonts w:ascii="Arial" w:hAnsi="Arial" w:cs="Arial"/>
                <w:sz w:val="20"/>
                <w:szCs w:val="20"/>
                <w:lang w:val="en-GB"/>
              </w:rPr>
              <w:t>2.) Identify the disease aetiology of NI A/YA recipients returned to ESRD i.e. acute kidney injury,</w:t>
            </w:r>
            <w:r>
              <w:rPr>
                <w:rFonts w:ascii="Arial" w:hAnsi="Arial" w:cs="Arial"/>
                <w:sz w:val="20"/>
                <w:szCs w:val="20"/>
                <w:lang w:val="en-GB"/>
              </w:rPr>
              <w:t xml:space="preserve"> </w:t>
            </w:r>
            <w:r w:rsidRPr="00FB4D84">
              <w:rPr>
                <w:rFonts w:ascii="Arial" w:hAnsi="Arial" w:cs="Arial"/>
                <w:sz w:val="20"/>
                <w:szCs w:val="20"/>
                <w:lang w:val="en-GB"/>
              </w:rPr>
              <w:t>immunological injury, disease recurrence</w:t>
            </w:r>
          </w:p>
          <w:p w:rsidR="004D6A4D" w:rsidRDefault="004D6A4D" w:rsidP="00B327C6">
            <w:pPr>
              <w:rPr>
                <w:rFonts w:ascii="Arial" w:hAnsi="Arial" w:cs="Arial"/>
                <w:sz w:val="20"/>
                <w:szCs w:val="20"/>
                <w:lang w:val="en-GB"/>
              </w:rPr>
            </w:pPr>
            <w:r w:rsidRPr="00FB4D84">
              <w:rPr>
                <w:rFonts w:ascii="Arial" w:hAnsi="Arial" w:cs="Arial"/>
                <w:sz w:val="20"/>
                <w:szCs w:val="20"/>
                <w:lang w:val="en-GB"/>
              </w:rPr>
              <w:t>3.) Investigate key demographic details with long-term transplant outcomes in this population (such</w:t>
            </w:r>
            <w:r>
              <w:rPr>
                <w:rFonts w:ascii="Arial" w:hAnsi="Arial" w:cs="Arial"/>
                <w:sz w:val="20"/>
                <w:szCs w:val="20"/>
                <w:lang w:val="en-GB"/>
              </w:rPr>
              <w:t xml:space="preserve"> </w:t>
            </w:r>
            <w:r w:rsidRPr="00FB4D84">
              <w:rPr>
                <w:rFonts w:ascii="Arial" w:hAnsi="Arial" w:cs="Arial"/>
                <w:sz w:val="20"/>
                <w:szCs w:val="20"/>
                <w:lang w:val="en-GB"/>
              </w:rPr>
              <w:t xml:space="preserve">as, age of transplant, age of transition from paediatric to adult care, socioeconomic group etc.) </w:t>
            </w:r>
          </w:p>
          <w:p w:rsidR="004D6A4D" w:rsidRPr="00D2008E" w:rsidRDefault="004D6A4D" w:rsidP="00B327C6">
            <w:pPr>
              <w:rPr>
                <w:rFonts w:ascii="Arial" w:hAnsi="Arial" w:cs="Arial"/>
                <w:sz w:val="16"/>
                <w:szCs w:val="16"/>
                <w:lang w:val="en-GB"/>
              </w:rPr>
            </w:pPr>
          </w:p>
        </w:tc>
      </w:tr>
      <w:tr w:rsidR="004D6A4D" w:rsidRPr="00D2008E" w:rsidTr="004D6A4D">
        <w:trPr>
          <w:trHeight w:val="2331"/>
        </w:trPr>
        <w:tc>
          <w:tcPr>
            <w:tcW w:w="1951" w:type="dxa"/>
            <w:tcBorders>
              <w:bottom w:val="single" w:sz="4" w:space="0" w:color="auto"/>
            </w:tcBorders>
          </w:tcPr>
          <w:p w:rsidR="004D6A4D" w:rsidRPr="00EA3FA6" w:rsidRDefault="004D6A4D" w:rsidP="00B327C6">
            <w:pPr>
              <w:rPr>
                <w:rFonts w:ascii="Arial" w:hAnsi="Arial" w:cs="Arial"/>
                <w:b/>
                <w:sz w:val="20"/>
                <w:szCs w:val="20"/>
                <w:lang w:val="en-GB"/>
              </w:rPr>
            </w:pPr>
            <w:r w:rsidRPr="00EA3FA6">
              <w:rPr>
                <w:rFonts w:ascii="Arial" w:hAnsi="Arial" w:cs="Arial"/>
                <w:b/>
                <w:sz w:val="20"/>
                <w:szCs w:val="20"/>
                <w:lang w:val="en-GB"/>
              </w:rPr>
              <w:t>Techniques employed:</w:t>
            </w: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p w:rsidR="004D6A4D" w:rsidRPr="00EA3FA6" w:rsidRDefault="004D6A4D" w:rsidP="00B327C6">
            <w:pPr>
              <w:rPr>
                <w:rFonts w:ascii="Arial" w:hAnsi="Arial" w:cs="Arial"/>
                <w:b/>
                <w:sz w:val="20"/>
                <w:szCs w:val="20"/>
                <w:lang w:val="en-GB"/>
              </w:rPr>
            </w:pPr>
          </w:p>
        </w:tc>
        <w:tc>
          <w:tcPr>
            <w:tcW w:w="8789" w:type="dxa"/>
            <w:gridSpan w:val="4"/>
            <w:tcBorders>
              <w:bottom w:val="single" w:sz="4" w:space="0" w:color="auto"/>
            </w:tcBorders>
          </w:tcPr>
          <w:p w:rsidR="004D6A4D" w:rsidRPr="004626B5" w:rsidRDefault="004D6A4D" w:rsidP="00B327C6">
            <w:pPr>
              <w:rPr>
                <w:rFonts w:ascii="Arial" w:hAnsi="Arial" w:cs="Arial"/>
                <w:sz w:val="20"/>
                <w:szCs w:val="20"/>
                <w:lang w:val="en-GB"/>
              </w:rPr>
            </w:pPr>
            <w:r w:rsidRPr="004626B5">
              <w:rPr>
                <w:rFonts w:ascii="Arial" w:hAnsi="Arial" w:cs="Arial"/>
                <w:sz w:val="20"/>
                <w:szCs w:val="20"/>
                <w:lang w:val="en-GB"/>
              </w:rPr>
              <w:t xml:space="preserve">The study population will be </w:t>
            </w:r>
            <w:r>
              <w:rPr>
                <w:rFonts w:ascii="Arial" w:hAnsi="Arial" w:cs="Arial"/>
                <w:sz w:val="20"/>
                <w:szCs w:val="20"/>
                <w:lang w:val="en-GB"/>
              </w:rPr>
              <w:t>NI</w:t>
            </w:r>
            <w:r w:rsidRPr="004626B5">
              <w:rPr>
                <w:rFonts w:ascii="Arial" w:hAnsi="Arial" w:cs="Arial"/>
                <w:sz w:val="20"/>
                <w:szCs w:val="20"/>
                <w:lang w:val="en-GB"/>
              </w:rPr>
              <w:t xml:space="preserve"> renal transplant recipients transplanted before the age of 30 from 2001-2021 inclusive. Data will be extracted from </w:t>
            </w:r>
            <w:r>
              <w:rPr>
                <w:rFonts w:ascii="Arial" w:hAnsi="Arial" w:cs="Arial"/>
                <w:sz w:val="20"/>
                <w:szCs w:val="20"/>
                <w:lang w:val="en-GB"/>
              </w:rPr>
              <w:t xml:space="preserve">a </w:t>
            </w:r>
            <w:r w:rsidRPr="004626B5">
              <w:rPr>
                <w:rFonts w:ascii="Arial" w:hAnsi="Arial" w:cs="Arial"/>
                <w:sz w:val="20"/>
                <w:szCs w:val="20"/>
                <w:lang w:val="en-GB"/>
              </w:rPr>
              <w:t xml:space="preserve">prospective database </w:t>
            </w:r>
            <w:r>
              <w:rPr>
                <w:rFonts w:ascii="Arial" w:hAnsi="Arial" w:cs="Arial"/>
                <w:sz w:val="20"/>
                <w:szCs w:val="20"/>
                <w:lang w:val="en-GB"/>
              </w:rPr>
              <w:t xml:space="preserve">of renal transplant </w:t>
            </w:r>
            <w:proofErr w:type="gramStart"/>
            <w:r>
              <w:rPr>
                <w:rFonts w:ascii="Arial" w:hAnsi="Arial" w:cs="Arial"/>
                <w:sz w:val="20"/>
                <w:szCs w:val="20"/>
                <w:lang w:val="en-GB"/>
              </w:rPr>
              <w:t xml:space="preserve">recipients </w:t>
            </w:r>
            <w:r w:rsidRPr="00FB4D84">
              <w:rPr>
                <w:rFonts w:ascii="Arial" w:hAnsi="Arial" w:cs="Arial"/>
                <w:sz w:val="20"/>
                <w:szCs w:val="20"/>
                <w:lang w:val="en-GB"/>
              </w:rPr>
              <w:t>which</w:t>
            </w:r>
            <w:proofErr w:type="gramEnd"/>
            <w:r w:rsidRPr="00FB4D84">
              <w:rPr>
                <w:rFonts w:ascii="Arial" w:hAnsi="Arial" w:cs="Arial"/>
                <w:sz w:val="20"/>
                <w:szCs w:val="20"/>
                <w:lang w:val="en-GB"/>
              </w:rPr>
              <w:t xml:space="preserve"> is maintained by clinical staff in the Belfast Health and Social Care Trust (IRAS ID 239344, REC </w:t>
            </w:r>
            <w:r>
              <w:rPr>
                <w:rFonts w:ascii="Arial" w:hAnsi="Arial" w:cs="Arial"/>
                <w:sz w:val="20"/>
                <w:szCs w:val="20"/>
                <w:lang w:val="en-GB"/>
              </w:rPr>
              <w:t>18/NI/0004). This</w:t>
            </w:r>
            <w:r w:rsidRPr="00FB4D84">
              <w:rPr>
                <w:rFonts w:ascii="Arial" w:hAnsi="Arial" w:cs="Arial"/>
                <w:sz w:val="20"/>
                <w:szCs w:val="20"/>
                <w:lang w:val="en-GB"/>
              </w:rPr>
              <w:t xml:space="preserve"> database contains demographic information such as age of transplantation, HLA matching and details of both donors and recipients. Additional data including subsequent outcomes (graft failure, mortality) </w:t>
            </w:r>
            <w:proofErr w:type="gramStart"/>
            <w:r w:rsidRPr="00FB4D84">
              <w:rPr>
                <w:rFonts w:ascii="Arial" w:hAnsi="Arial" w:cs="Arial"/>
                <w:sz w:val="20"/>
                <w:szCs w:val="20"/>
                <w:lang w:val="en-GB"/>
              </w:rPr>
              <w:t>will be ascertained</w:t>
            </w:r>
            <w:proofErr w:type="gramEnd"/>
            <w:r w:rsidRPr="00FB4D84">
              <w:rPr>
                <w:rFonts w:ascii="Arial" w:hAnsi="Arial" w:cs="Arial"/>
                <w:sz w:val="20"/>
                <w:szCs w:val="20"/>
                <w:lang w:val="en-GB"/>
              </w:rPr>
              <w:t xml:space="preserve"> from the electronic care record</w:t>
            </w:r>
            <w:r>
              <w:rPr>
                <w:rFonts w:ascii="Arial" w:hAnsi="Arial" w:cs="Arial"/>
                <w:sz w:val="20"/>
                <w:szCs w:val="20"/>
                <w:lang w:val="en-GB"/>
              </w:rPr>
              <w:t xml:space="preserve">.  </w:t>
            </w:r>
            <w:r w:rsidRPr="004626B5">
              <w:rPr>
                <w:rFonts w:ascii="Arial" w:hAnsi="Arial" w:cs="Arial"/>
                <w:sz w:val="20"/>
                <w:szCs w:val="20"/>
                <w:lang w:val="en-GB"/>
              </w:rPr>
              <w:t>Simple and descriptive bioinformatics statistical testing will investigate</w:t>
            </w:r>
            <w:r>
              <w:rPr>
                <w:rFonts w:ascii="Arial" w:hAnsi="Arial" w:cs="Arial"/>
                <w:sz w:val="20"/>
                <w:szCs w:val="20"/>
                <w:lang w:val="en-GB"/>
              </w:rPr>
              <w:t xml:space="preserve"> </w:t>
            </w:r>
            <w:r w:rsidRPr="004626B5">
              <w:rPr>
                <w:rFonts w:ascii="Arial" w:hAnsi="Arial" w:cs="Arial"/>
                <w:sz w:val="20"/>
                <w:szCs w:val="20"/>
                <w:lang w:val="en-GB"/>
              </w:rPr>
              <w:t xml:space="preserve">correlations between evidence of immunological injury </w:t>
            </w:r>
            <w:r>
              <w:rPr>
                <w:rFonts w:ascii="Arial" w:hAnsi="Arial" w:cs="Arial"/>
                <w:sz w:val="20"/>
                <w:szCs w:val="20"/>
                <w:lang w:val="en-GB"/>
              </w:rPr>
              <w:t>and</w:t>
            </w:r>
            <w:r w:rsidRPr="004626B5">
              <w:rPr>
                <w:rFonts w:ascii="Arial" w:hAnsi="Arial" w:cs="Arial"/>
                <w:sz w:val="20"/>
                <w:szCs w:val="20"/>
                <w:lang w:val="en-GB"/>
              </w:rPr>
              <w:t xml:space="preserve"> graft loss to determine</w:t>
            </w:r>
            <w:r>
              <w:rPr>
                <w:rFonts w:ascii="Arial" w:hAnsi="Arial" w:cs="Arial"/>
                <w:sz w:val="20"/>
                <w:szCs w:val="20"/>
                <w:lang w:val="en-GB"/>
              </w:rPr>
              <w:t xml:space="preserve"> </w:t>
            </w:r>
            <w:r w:rsidRPr="004626B5">
              <w:rPr>
                <w:rFonts w:ascii="Arial" w:hAnsi="Arial" w:cs="Arial"/>
                <w:sz w:val="20"/>
                <w:szCs w:val="20"/>
                <w:lang w:val="en-GB"/>
              </w:rPr>
              <w:t>associative links.</w:t>
            </w:r>
          </w:p>
          <w:p w:rsidR="004D6A4D" w:rsidRPr="00D2008E" w:rsidRDefault="004D6A4D" w:rsidP="00B327C6">
            <w:pPr>
              <w:rPr>
                <w:rFonts w:ascii="Arial" w:hAnsi="Arial" w:cs="Arial"/>
                <w:sz w:val="16"/>
                <w:szCs w:val="16"/>
                <w:lang w:val="en-GB"/>
              </w:rPr>
            </w:pPr>
          </w:p>
        </w:tc>
      </w:tr>
    </w:tbl>
    <w:p w:rsidR="00C1606A" w:rsidRPr="00C1606A" w:rsidRDefault="00C1606A" w:rsidP="003C5209">
      <w:pPr>
        <w:jc w:val="both"/>
        <w:rPr>
          <w:rFonts w:ascii="Arial" w:hAnsi="Arial" w:cs="Arial"/>
          <w:sz w:val="20"/>
          <w:szCs w:val="20"/>
          <w:lang w:val="en-GB"/>
        </w:rPr>
      </w:pPr>
    </w:p>
    <w:sectPr w:rsidR="00C1606A" w:rsidRPr="00C1606A" w:rsidSect="005A5367">
      <w:type w:val="continuous"/>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D6B" w:rsidRDefault="00851D6B" w:rsidP="005A5367">
      <w:r>
        <w:separator/>
      </w:r>
    </w:p>
  </w:endnote>
  <w:endnote w:type="continuationSeparator" w:id="0">
    <w:p w:rsidR="00851D6B" w:rsidRDefault="00851D6B" w:rsidP="005A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67" w:rsidRDefault="005A5367">
    <w:pPr>
      <w:pStyle w:val="Footer"/>
      <w:jc w:val="right"/>
    </w:pPr>
    <w:r>
      <w:fldChar w:fldCharType="begin"/>
    </w:r>
    <w:r>
      <w:instrText xml:space="preserve"> PAGE   \* MERGEFORMAT </w:instrText>
    </w:r>
    <w:r>
      <w:fldChar w:fldCharType="separate"/>
    </w:r>
    <w:r w:rsidR="00D74DA6">
      <w:rPr>
        <w:noProof/>
      </w:rPr>
      <w:t>16</w:t>
    </w:r>
    <w:r>
      <w:rPr>
        <w:noProof/>
      </w:rPr>
      <w:fldChar w:fldCharType="end"/>
    </w:r>
  </w:p>
  <w:p w:rsidR="005A5367" w:rsidRDefault="005A5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D6B" w:rsidRDefault="00851D6B" w:rsidP="005A5367">
      <w:r>
        <w:separator/>
      </w:r>
    </w:p>
  </w:footnote>
  <w:footnote w:type="continuationSeparator" w:id="0">
    <w:p w:rsidR="00851D6B" w:rsidRDefault="00851D6B" w:rsidP="005A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60424A70"/>
    <w:name w:val="WW8Num5"/>
    <w:lvl w:ilvl="0">
      <w:start w:val="1"/>
      <w:numFmt w:val="decimal"/>
      <w:lvlText w:val="%1."/>
      <w:lvlJc w:val="right"/>
      <w:pPr>
        <w:tabs>
          <w:tab w:val="num" w:pos="0"/>
        </w:tabs>
        <w:ind w:left="720" w:hanging="360"/>
      </w:pPr>
      <w:rPr>
        <w:rFonts w:ascii="Times New Roman" w:eastAsia="Droid Sans Fallback"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C419C6"/>
    <w:multiLevelType w:val="multilevel"/>
    <w:tmpl w:val="D2080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E5D70"/>
    <w:multiLevelType w:val="hybridMultilevel"/>
    <w:tmpl w:val="47EEE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E4886"/>
    <w:multiLevelType w:val="hybridMultilevel"/>
    <w:tmpl w:val="5BF4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057EB"/>
    <w:multiLevelType w:val="hybridMultilevel"/>
    <w:tmpl w:val="16E6D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5264F"/>
    <w:multiLevelType w:val="hybridMultilevel"/>
    <w:tmpl w:val="75E69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956349"/>
    <w:multiLevelType w:val="hybridMultilevel"/>
    <w:tmpl w:val="4F2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1B21"/>
    <w:multiLevelType w:val="hybridMultilevel"/>
    <w:tmpl w:val="C9ECE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EE66FC"/>
    <w:multiLevelType w:val="multilevel"/>
    <w:tmpl w:val="5B3468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C8A3588"/>
    <w:multiLevelType w:val="hybridMultilevel"/>
    <w:tmpl w:val="25187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1C025D"/>
    <w:multiLevelType w:val="hybridMultilevel"/>
    <w:tmpl w:val="B58AE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A168B2"/>
    <w:multiLevelType w:val="hybridMultilevel"/>
    <w:tmpl w:val="FA147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D38AD"/>
    <w:multiLevelType w:val="hybridMultilevel"/>
    <w:tmpl w:val="C8EA5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A4C00"/>
    <w:multiLevelType w:val="hybridMultilevel"/>
    <w:tmpl w:val="3A54F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206F4"/>
    <w:multiLevelType w:val="hybridMultilevel"/>
    <w:tmpl w:val="934C6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74174"/>
    <w:multiLevelType w:val="hybridMultilevel"/>
    <w:tmpl w:val="6CF44156"/>
    <w:lvl w:ilvl="0" w:tplc="F19CA87E">
      <w:start w:val="1"/>
      <w:numFmt w:val="decimal"/>
      <w:lvlText w:val="%1."/>
      <w:lvlJc w:val="left"/>
      <w:pPr>
        <w:ind w:left="720" w:hanging="360"/>
      </w:pPr>
    </w:lvl>
    <w:lvl w:ilvl="1" w:tplc="912A666E">
      <w:start w:val="1"/>
      <w:numFmt w:val="lowerLetter"/>
      <w:lvlText w:val="%2."/>
      <w:lvlJc w:val="left"/>
      <w:pPr>
        <w:ind w:left="1440" w:hanging="360"/>
      </w:pPr>
    </w:lvl>
    <w:lvl w:ilvl="2" w:tplc="F5404704">
      <w:start w:val="1"/>
      <w:numFmt w:val="lowerRoman"/>
      <w:lvlText w:val="%3."/>
      <w:lvlJc w:val="right"/>
      <w:pPr>
        <w:ind w:left="2160" w:hanging="180"/>
      </w:pPr>
    </w:lvl>
    <w:lvl w:ilvl="3" w:tplc="ECD07518">
      <w:start w:val="1"/>
      <w:numFmt w:val="decimal"/>
      <w:lvlText w:val="%4."/>
      <w:lvlJc w:val="left"/>
      <w:pPr>
        <w:ind w:left="2880" w:hanging="360"/>
      </w:pPr>
    </w:lvl>
    <w:lvl w:ilvl="4" w:tplc="A7609C98">
      <w:start w:val="1"/>
      <w:numFmt w:val="lowerLetter"/>
      <w:lvlText w:val="%5."/>
      <w:lvlJc w:val="left"/>
      <w:pPr>
        <w:ind w:left="3600" w:hanging="360"/>
      </w:pPr>
    </w:lvl>
    <w:lvl w:ilvl="5" w:tplc="13F05760">
      <w:start w:val="1"/>
      <w:numFmt w:val="lowerRoman"/>
      <w:lvlText w:val="%6."/>
      <w:lvlJc w:val="right"/>
      <w:pPr>
        <w:ind w:left="4320" w:hanging="180"/>
      </w:pPr>
    </w:lvl>
    <w:lvl w:ilvl="6" w:tplc="8FB2135A">
      <w:start w:val="1"/>
      <w:numFmt w:val="decimal"/>
      <w:lvlText w:val="%7."/>
      <w:lvlJc w:val="left"/>
      <w:pPr>
        <w:ind w:left="5040" w:hanging="360"/>
      </w:pPr>
    </w:lvl>
    <w:lvl w:ilvl="7" w:tplc="C368DEC4">
      <w:start w:val="1"/>
      <w:numFmt w:val="lowerLetter"/>
      <w:lvlText w:val="%8."/>
      <w:lvlJc w:val="left"/>
      <w:pPr>
        <w:ind w:left="5760" w:hanging="360"/>
      </w:pPr>
    </w:lvl>
    <w:lvl w:ilvl="8" w:tplc="CA583C5E">
      <w:start w:val="1"/>
      <w:numFmt w:val="lowerRoman"/>
      <w:lvlText w:val="%9."/>
      <w:lvlJc w:val="right"/>
      <w:pPr>
        <w:ind w:left="6480" w:hanging="180"/>
      </w:pPr>
    </w:lvl>
  </w:abstractNum>
  <w:abstractNum w:abstractNumId="16" w15:restartNumberingAfterBreak="0">
    <w:nsid w:val="394A0D47"/>
    <w:multiLevelType w:val="hybridMultilevel"/>
    <w:tmpl w:val="D7D0C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E0A7C"/>
    <w:multiLevelType w:val="hybridMultilevel"/>
    <w:tmpl w:val="83EA3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8B3FE1"/>
    <w:multiLevelType w:val="hybridMultilevel"/>
    <w:tmpl w:val="832E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0C3A46"/>
    <w:multiLevelType w:val="multilevel"/>
    <w:tmpl w:val="A7282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A79B1"/>
    <w:multiLevelType w:val="hybridMultilevel"/>
    <w:tmpl w:val="8FB2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5519A"/>
    <w:multiLevelType w:val="hybridMultilevel"/>
    <w:tmpl w:val="DD102F54"/>
    <w:lvl w:ilvl="0" w:tplc="BAD2949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AE3C03"/>
    <w:multiLevelType w:val="hybridMultilevel"/>
    <w:tmpl w:val="C9147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D35E2F"/>
    <w:multiLevelType w:val="hybridMultilevel"/>
    <w:tmpl w:val="733C44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70DC1"/>
    <w:multiLevelType w:val="hybridMultilevel"/>
    <w:tmpl w:val="63206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AE668A"/>
    <w:multiLevelType w:val="hybridMultilevel"/>
    <w:tmpl w:val="26AA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F73E6"/>
    <w:multiLevelType w:val="hybridMultilevel"/>
    <w:tmpl w:val="DA1E3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96CA7"/>
    <w:multiLevelType w:val="hybridMultilevel"/>
    <w:tmpl w:val="6DC6E286"/>
    <w:lvl w:ilvl="0" w:tplc="7F846446">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12ACD"/>
    <w:multiLevelType w:val="hybridMultilevel"/>
    <w:tmpl w:val="39E6A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674547"/>
    <w:multiLevelType w:val="hybridMultilevel"/>
    <w:tmpl w:val="DE564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337576"/>
    <w:multiLevelType w:val="hybridMultilevel"/>
    <w:tmpl w:val="9DF44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CD679A"/>
    <w:multiLevelType w:val="hybridMultilevel"/>
    <w:tmpl w:val="9D9C0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2501D5"/>
    <w:multiLevelType w:val="hybridMultilevel"/>
    <w:tmpl w:val="231C35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ED1AA1"/>
    <w:multiLevelType w:val="hybridMultilevel"/>
    <w:tmpl w:val="A146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9319E"/>
    <w:multiLevelType w:val="hybridMultilevel"/>
    <w:tmpl w:val="3D705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15FA0"/>
    <w:multiLevelType w:val="hybridMultilevel"/>
    <w:tmpl w:val="6EB6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D66F6"/>
    <w:multiLevelType w:val="hybridMultilevel"/>
    <w:tmpl w:val="EB84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C0BBF"/>
    <w:multiLevelType w:val="hybridMultilevel"/>
    <w:tmpl w:val="C4C8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5"/>
  </w:num>
  <w:num w:numId="5">
    <w:abstractNumId w:val="3"/>
  </w:num>
  <w:num w:numId="6">
    <w:abstractNumId w:val="36"/>
  </w:num>
  <w:num w:numId="7">
    <w:abstractNumId w:val="10"/>
  </w:num>
  <w:num w:numId="8">
    <w:abstractNumId w:val="26"/>
  </w:num>
  <w:num w:numId="9">
    <w:abstractNumId w:val="2"/>
  </w:num>
  <w:num w:numId="10">
    <w:abstractNumId w:val="14"/>
  </w:num>
  <w:num w:numId="11">
    <w:abstractNumId w:val="18"/>
  </w:num>
  <w:num w:numId="12">
    <w:abstractNumId w:val="7"/>
  </w:num>
  <w:num w:numId="13">
    <w:abstractNumId w:val="21"/>
  </w:num>
  <w:num w:numId="14">
    <w:abstractNumId w:val="22"/>
  </w:num>
  <w:num w:numId="15">
    <w:abstractNumId w:val="24"/>
  </w:num>
  <w:num w:numId="16">
    <w:abstractNumId w:val="27"/>
  </w:num>
  <w:num w:numId="17">
    <w:abstractNumId w:val="13"/>
  </w:num>
  <w:num w:numId="18">
    <w:abstractNumId w:val="12"/>
  </w:num>
  <w:num w:numId="19">
    <w:abstractNumId w:val="8"/>
  </w:num>
  <w:num w:numId="20">
    <w:abstractNumId w:val="23"/>
  </w:num>
  <w:num w:numId="21">
    <w:abstractNumId w:val="11"/>
  </w:num>
  <w:num w:numId="22">
    <w:abstractNumId w:val="29"/>
  </w:num>
  <w:num w:numId="23">
    <w:abstractNumId w:val="17"/>
  </w:num>
  <w:num w:numId="24">
    <w:abstractNumId w:val="0"/>
  </w:num>
  <w:num w:numId="25">
    <w:abstractNumId w:val="9"/>
  </w:num>
  <w:num w:numId="26">
    <w:abstractNumId w:val="16"/>
  </w:num>
  <w:num w:numId="27">
    <w:abstractNumId w:val="28"/>
  </w:num>
  <w:num w:numId="28">
    <w:abstractNumId w:val="34"/>
  </w:num>
  <w:num w:numId="29">
    <w:abstractNumId w:val="6"/>
  </w:num>
  <w:num w:numId="30">
    <w:abstractNumId w:val="33"/>
  </w:num>
  <w:num w:numId="31">
    <w:abstractNumId w:val="15"/>
  </w:num>
  <w:num w:numId="32">
    <w:abstractNumId w:val="19"/>
  </w:num>
  <w:num w:numId="33">
    <w:abstractNumId w:val="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2"/>
  </w:num>
  <w:num w:numId="37">
    <w:abstractNumId w:val="30"/>
  </w:num>
  <w:num w:numId="38">
    <w:abstractNumId w:val="25"/>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C"/>
    <w:rsid w:val="0000247F"/>
    <w:rsid w:val="00002757"/>
    <w:rsid w:val="000147CD"/>
    <w:rsid w:val="000E1815"/>
    <w:rsid w:val="000E7277"/>
    <w:rsid w:val="000F0DEB"/>
    <w:rsid w:val="00124BE7"/>
    <w:rsid w:val="0019303F"/>
    <w:rsid w:val="001D772C"/>
    <w:rsid w:val="0021649D"/>
    <w:rsid w:val="00236441"/>
    <w:rsid w:val="00276188"/>
    <w:rsid w:val="002A40E9"/>
    <w:rsid w:val="002E41F3"/>
    <w:rsid w:val="002F0364"/>
    <w:rsid w:val="002F1E7F"/>
    <w:rsid w:val="0036751C"/>
    <w:rsid w:val="00390183"/>
    <w:rsid w:val="003A069F"/>
    <w:rsid w:val="003A718F"/>
    <w:rsid w:val="003B5E3A"/>
    <w:rsid w:val="003C5209"/>
    <w:rsid w:val="003F0D71"/>
    <w:rsid w:val="003F20AB"/>
    <w:rsid w:val="00422541"/>
    <w:rsid w:val="0042407B"/>
    <w:rsid w:val="004858F6"/>
    <w:rsid w:val="004A5AA4"/>
    <w:rsid w:val="004D6A4D"/>
    <w:rsid w:val="00501731"/>
    <w:rsid w:val="00535AD4"/>
    <w:rsid w:val="0054248C"/>
    <w:rsid w:val="00555EDD"/>
    <w:rsid w:val="005A5367"/>
    <w:rsid w:val="005B2100"/>
    <w:rsid w:val="005B57C0"/>
    <w:rsid w:val="005E584A"/>
    <w:rsid w:val="006366DC"/>
    <w:rsid w:val="0064399B"/>
    <w:rsid w:val="006C1758"/>
    <w:rsid w:val="006D7512"/>
    <w:rsid w:val="006F3850"/>
    <w:rsid w:val="00730CCE"/>
    <w:rsid w:val="0078692E"/>
    <w:rsid w:val="007E0548"/>
    <w:rsid w:val="00801A39"/>
    <w:rsid w:val="00805654"/>
    <w:rsid w:val="00811EE9"/>
    <w:rsid w:val="008122C2"/>
    <w:rsid w:val="00815F40"/>
    <w:rsid w:val="00851D6B"/>
    <w:rsid w:val="008F3377"/>
    <w:rsid w:val="008F5AE7"/>
    <w:rsid w:val="00943ABB"/>
    <w:rsid w:val="00946B6C"/>
    <w:rsid w:val="009A5ED8"/>
    <w:rsid w:val="009B1DE6"/>
    <w:rsid w:val="009C4827"/>
    <w:rsid w:val="00A010F9"/>
    <w:rsid w:val="00A57CC0"/>
    <w:rsid w:val="00A62E48"/>
    <w:rsid w:val="00A63E87"/>
    <w:rsid w:val="00AA091C"/>
    <w:rsid w:val="00AC7AC8"/>
    <w:rsid w:val="00AE5130"/>
    <w:rsid w:val="00B07277"/>
    <w:rsid w:val="00B23667"/>
    <w:rsid w:val="00B310F4"/>
    <w:rsid w:val="00B327C6"/>
    <w:rsid w:val="00B61FB4"/>
    <w:rsid w:val="00B63A82"/>
    <w:rsid w:val="00C1606A"/>
    <w:rsid w:val="00C71792"/>
    <w:rsid w:val="00C85F0B"/>
    <w:rsid w:val="00D63F19"/>
    <w:rsid w:val="00D74DA6"/>
    <w:rsid w:val="00D83810"/>
    <w:rsid w:val="00DD43BA"/>
    <w:rsid w:val="00DD5613"/>
    <w:rsid w:val="00E11006"/>
    <w:rsid w:val="00E37557"/>
    <w:rsid w:val="00E37A70"/>
    <w:rsid w:val="00E56104"/>
    <w:rsid w:val="00E64C15"/>
    <w:rsid w:val="00EA3FA6"/>
    <w:rsid w:val="00EB1072"/>
    <w:rsid w:val="00F27FB2"/>
    <w:rsid w:val="00F33724"/>
    <w:rsid w:val="00F656FA"/>
    <w:rsid w:val="00F91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12DB74"/>
  <w15:chartTrackingRefBased/>
  <w15:docId w15:val="{8CABB495-6D60-4757-A096-8F1335B5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71"/>
    <w:rPr>
      <w:sz w:val="24"/>
      <w:szCs w:val="24"/>
      <w:lang w:val="en-US" w:eastAsia="en-US"/>
    </w:rPr>
  </w:style>
  <w:style w:type="paragraph" w:styleId="Heading1">
    <w:name w:val="heading 1"/>
    <w:basedOn w:val="Normal"/>
    <w:next w:val="Normal"/>
    <w:link w:val="Heading1Char"/>
    <w:qFormat/>
    <w:rsid w:val="00DD5613"/>
    <w:pPr>
      <w:keepNext/>
      <w:spacing w:before="240" w:after="60"/>
      <w:outlineLvl w:val="0"/>
    </w:pPr>
    <w:rPr>
      <w:rFonts w:ascii="Arial" w:hAnsi="Arial"/>
      <w:b/>
      <w:bCs/>
      <w:kern w:val="32"/>
      <w:sz w:val="28"/>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4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3377"/>
    <w:rPr>
      <w:color w:val="0000FF"/>
      <w:u w:val="single"/>
    </w:rPr>
  </w:style>
  <w:style w:type="paragraph" w:styleId="DocumentMap">
    <w:name w:val="Document Map"/>
    <w:basedOn w:val="Normal"/>
    <w:semiHidden/>
    <w:rsid w:val="00DD43BA"/>
    <w:pPr>
      <w:shd w:val="clear" w:color="auto" w:fill="000080"/>
    </w:pPr>
    <w:rPr>
      <w:rFonts w:ascii="Tahoma" w:hAnsi="Tahoma" w:cs="Tahoma"/>
      <w:sz w:val="20"/>
      <w:szCs w:val="20"/>
    </w:rPr>
  </w:style>
  <w:style w:type="paragraph" w:customStyle="1" w:styleId="paragraph">
    <w:name w:val="paragraph"/>
    <w:basedOn w:val="Normal"/>
    <w:rsid w:val="00C1606A"/>
    <w:pPr>
      <w:spacing w:before="100" w:beforeAutospacing="1" w:after="100" w:afterAutospacing="1"/>
    </w:pPr>
    <w:rPr>
      <w:lang w:val="en-GB" w:eastAsia="en-GB"/>
    </w:rPr>
  </w:style>
  <w:style w:type="character" w:customStyle="1" w:styleId="normaltextrun">
    <w:name w:val="normaltextrun"/>
    <w:rsid w:val="00C1606A"/>
  </w:style>
  <w:style w:type="character" w:customStyle="1" w:styleId="eop">
    <w:name w:val="eop"/>
    <w:rsid w:val="00C1606A"/>
  </w:style>
  <w:style w:type="paragraph" w:styleId="NormalWeb">
    <w:name w:val="Normal (Web)"/>
    <w:basedOn w:val="Normal"/>
    <w:uiPriority w:val="99"/>
    <w:unhideWhenUsed/>
    <w:rsid w:val="00C1606A"/>
    <w:pPr>
      <w:spacing w:before="100" w:beforeAutospacing="1" w:after="100" w:afterAutospacing="1"/>
    </w:pPr>
    <w:rPr>
      <w:lang w:val="en-GB" w:eastAsia="en-GB"/>
    </w:rPr>
  </w:style>
  <w:style w:type="paragraph" w:customStyle="1" w:styleId="gqlncc">
    <w:name w:val="gqlncc"/>
    <w:basedOn w:val="Normal"/>
    <w:rsid w:val="00C1606A"/>
    <w:pPr>
      <w:spacing w:before="100" w:beforeAutospacing="1" w:after="100" w:afterAutospacing="1"/>
    </w:pPr>
    <w:rPr>
      <w:lang w:val="en-GB" w:eastAsia="en-GB"/>
    </w:rPr>
  </w:style>
  <w:style w:type="paragraph" w:styleId="ListParagraph">
    <w:name w:val="List Paragraph"/>
    <w:basedOn w:val="Normal"/>
    <w:uiPriority w:val="34"/>
    <w:qFormat/>
    <w:rsid w:val="00C1606A"/>
    <w:pPr>
      <w:ind w:left="720"/>
    </w:pPr>
  </w:style>
  <w:style w:type="character" w:customStyle="1" w:styleId="Heading1Char">
    <w:name w:val="Heading 1 Char"/>
    <w:link w:val="Heading1"/>
    <w:rsid w:val="00DD5613"/>
    <w:rPr>
      <w:rFonts w:ascii="Arial" w:eastAsia="Times New Roman" w:hAnsi="Arial" w:cs="Times New Roman"/>
      <w:b/>
      <w:bCs/>
      <w:kern w:val="32"/>
      <w:sz w:val="28"/>
      <w:szCs w:val="32"/>
      <w:lang w:val="en-US" w:eastAsia="en-US"/>
    </w:rPr>
  </w:style>
  <w:style w:type="paragraph" w:styleId="TOCHeading">
    <w:name w:val="TOC Heading"/>
    <w:basedOn w:val="Heading1"/>
    <w:next w:val="Normal"/>
    <w:uiPriority w:val="39"/>
    <w:unhideWhenUsed/>
    <w:qFormat/>
    <w:rsid w:val="005A5367"/>
    <w:pPr>
      <w:keepLines/>
      <w:spacing w:after="0" w:line="259" w:lineRule="auto"/>
      <w:outlineLvl w:val="9"/>
    </w:pPr>
    <w:rPr>
      <w:rFonts w:ascii="Calibri Light" w:hAnsi="Calibri Light"/>
      <w:b w:val="0"/>
      <w:bCs w:val="0"/>
      <w:color w:val="2E74B5"/>
      <w:kern w:val="0"/>
      <w:sz w:val="32"/>
    </w:rPr>
  </w:style>
  <w:style w:type="paragraph" w:styleId="TOC1">
    <w:name w:val="toc 1"/>
    <w:basedOn w:val="Normal"/>
    <w:next w:val="Normal"/>
    <w:autoRedefine/>
    <w:uiPriority w:val="39"/>
    <w:rsid w:val="005A5367"/>
  </w:style>
  <w:style w:type="paragraph" w:styleId="Header">
    <w:name w:val="header"/>
    <w:basedOn w:val="Normal"/>
    <w:link w:val="HeaderChar"/>
    <w:rsid w:val="005A5367"/>
    <w:pPr>
      <w:tabs>
        <w:tab w:val="center" w:pos="4513"/>
        <w:tab w:val="right" w:pos="9026"/>
      </w:tabs>
    </w:pPr>
  </w:style>
  <w:style w:type="character" w:customStyle="1" w:styleId="HeaderChar">
    <w:name w:val="Header Char"/>
    <w:link w:val="Header"/>
    <w:rsid w:val="005A5367"/>
    <w:rPr>
      <w:sz w:val="24"/>
      <w:szCs w:val="24"/>
      <w:lang w:val="en-US" w:eastAsia="en-US"/>
    </w:rPr>
  </w:style>
  <w:style w:type="paragraph" w:styleId="Footer">
    <w:name w:val="footer"/>
    <w:basedOn w:val="Normal"/>
    <w:link w:val="FooterChar"/>
    <w:uiPriority w:val="99"/>
    <w:rsid w:val="005A5367"/>
    <w:pPr>
      <w:tabs>
        <w:tab w:val="center" w:pos="4513"/>
        <w:tab w:val="right" w:pos="9026"/>
      </w:tabs>
    </w:pPr>
  </w:style>
  <w:style w:type="character" w:customStyle="1" w:styleId="FooterChar">
    <w:name w:val="Footer Char"/>
    <w:link w:val="Footer"/>
    <w:uiPriority w:val="99"/>
    <w:rsid w:val="005A5367"/>
    <w:rPr>
      <w:sz w:val="24"/>
      <w:szCs w:val="24"/>
      <w:lang w:val="en-US" w:eastAsia="en-US"/>
    </w:rPr>
  </w:style>
  <w:style w:type="character" w:styleId="CommentReference">
    <w:name w:val="annotation reference"/>
    <w:rsid w:val="008122C2"/>
    <w:rPr>
      <w:sz w:val="16"/>
      <w:szCs w:val="16"/>
    </w:rPr>
  </w:style>
  <w:style w:type="paragraph" w:styleId="CommentText">
    <w:name w:val="annotation text"/>
    <w:basedOn w:val="Normal"/>
    <w:link w:val="CommentTextChar"/>
    <w:rsid w:val="008122C2"/>
    <w:rPr>
      <w:sz w:val="20"/>
      <w:szCs w:val="20"/>
    </w:rPr>
  </w:style>
  <w:style w:type="character" w:customStyle="1" w:styleId="CommentTextChar">
    <w:name w:val="Comment Text Char"/>
    <w:link w:val="CommentText"/>
    <w:rsid w:val="008122C2"/>
    <w:rPr>
      <w:lang w:val="en-US" w:eastAsia="en-US"/>
    </w:rPr>
  </w:style>
  <w:style w:type="paragraph" w:styleId="CommentSubject">
    <w:name w:val="annotation subject"/>
    <w:basedOn w:val="CommentText"/>
    <w:next w:val="CommentText"/>
    <w:link w:val="CommentSubjectChar"/>
    <w:rsid w:val="008122C2"/>
    <w:rPr>
      <w:b/>
      <w:bCs/>
    </w:rPr>
  </w:style>
  <w:style w:type="character" w:customStyle="1" w:styleId="CommentSubjectChar">
    <w:name w:val="Comment Subject Char"/>
    <w:link w:val="CommentSubject"/>
    <w:rsid w:val="008122C2"/>
    <w:rPr>
      <w:b/>
      <w:bCs/>
      <w:lang w:val="en-US" w:eastAsia="en-US"/>
    </w:rPr>
  </w:style>
  <w:style w:type="character" w:customStyle="1" w:styleId="UnresolvedMention">
    <w:name w:val="Unresolved Mention"/>
    <w:uiPriority w:val="99"/>
    <w:semiHidden/>
    <w:unhideWhenUsed/>
    <w:rsid w:val="00946B6C"/>
    <w:rPr>
      <w:color w:val="605E5C"/>
      <w:shd w:val="clear" w:color="auto" w:fill="E1DFDD"/>
    </w:rPr>
  </w:style>
  <w:style w:type="character" w:styleId="FollowedHyperlink">
    <w:name w:val="FollowedHyperlink"/>
    <w:rsid w:val="00730C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cog.org.uk/en/patients/patient-leaflets/physical-activity-pregnan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https://cdn.freelogovectors.net/wp-content/uploads/2020/02/queens-university-belfast-logo.png" TargetMode="External"/><Relationship Id="rId17" Type="http://schemas.openxmlformats.org/officeDocument/2006/relationships/hyperlink" Target="mailto:g.gormley@qub.ac.uk" TargetMode="External"/><Relationship Id="rId2" Type="http://schemas.openxmlformats.org/officeDocument/2006/relationships/customXml" Target="../customXml/item2.xml"/><Relationship Id="rId16" Type="http://schemas.openxmlformats.org/officeDocument/2006/relationships/hyperlink" Target="https://www.ncbi.nlm.nih.gov/pmc/articles/PMC5018366/" TargetMode="External"/><Relationship Id="rId20" Type="http://schemas.openxmlformats.org/officeDocument/2006/relationships/hyperlink" Target="https://bjsm.bmj.com/content/53/13/7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ubmed.ncbi.nlm.nih.gov/30937452/"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29894/5-physical-activity-for-pregnant-wom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rieve@qub.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FF5AAFF5FAF44AA040B67B3A29EF3" ma:contentTypeVersion="8" ma:contentTypeDescription="Create a new document." ma:contentTypeScope="" ma:versionID="0d9eb7267063634d70e1e7d7acc6de78">
  <xsd:schema xmlns:xsd="http://www.w3.org/2001/XMLSchema" xmlns:xs="http://www.w3.org/2001/XMLSchema" xmlns:p="http://schemas.microsoft.com/office/2006/metadata/properties" xmlns:ns2="6777df9e-9b67-4464-a6f1-5678bea6fd30" targetNamespace="http://schemas.microsoft.com/office/2006/metadata/properties" ma:root="true" ma:fieldsID="88ba7d128982071607ac5e51cd39191a" ns2:_="">
    <xsd:import namespace="6777df9e-9b67-4464-a6f1-5678bea6fd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df9e-9b67-4464-a6f1-5678bea6f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66282E-928C-4988-8044-06975C057919}">
  <ds:schemaRefs>
    <ds:schemaRef ds:uri="http://schemas.microsoft.com/sharepoint/v3/contenttype/forms"/>
  </ds:schemaRefs>
</ds:datastoreItem>
</file>

<file path=customXml/itemProps2.xml><?xml version="1.0" encoding="utf-8"?>
<ds:datastoreItem xmlns:ds="http://schemas.openxmlformats.org/officeDocument/2006/customXml" ds:itemID="{A69A0C47-C83D-403E-9BF8-4C2F60D9D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7df9e-9b67-4464-a6f1-5678bea6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70C62-B317-4552-8726-FEC95262B495}">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6777df9e-9b67-4464-a6f1-5678bea6fd30"/>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10C37C-CD6A-468C-BB70-B2490E3A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5166</Words>
  <Characters>33219</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School of Biomedical Sciences</vt:lpstr>
    </vt:vector>
  </TitlesOfParts>
  <Company>Queen's University Belfast</Company>
  <LinksUpToDate>false</LinksUpToDate>
  <CharactersWithSpaces>38309</CharactersWithSpaces>
  <SharedDoc>false</SharedDoc>
  <HLinks>
    <vt:vector size="78" baseType="variant">
      <vt:variant>
        <vt:i4>2818098</vt:i4>
      </vt:variant>
      <vt:variant>
        <vt:i4>33</vt:i4>
      </vt:variant>
      <vt:variant>
        <vt:i4>0</vt:i4>
      </vt:variant>
      <vt:variant>
        <vt:i4>5</vt:i4>
      </vt:variant>
      <vt:variant>
        <vt:lpwstr>https://bjsm.bmj.com/content/53/13/799</vt:lpwstr>
      </vt:variant>
      <vt:variant>
        <vt:lpwstr/>
      </vt:variant>
      <vt:variant>
        <vt:i4>8192071</vt:i4>
      </vt:variant>
      <vt:variant>
        <vt:i4>30</vt:i4>
      </vt:variant>
      <vt:variant>
        <vt:i4>0</vt:i4>
      </vt:variant>
      <vt:variant>
        <vt:i4>5</vt:i4>
      </vt:variant>
      <vt:variant>
        <vt:lpwstr>https://assets.publishing.service.gov.uk/government/uploads/system/uploads/attachment_data/file/829894/5-physical-activity-for-pregnant-women.pdf</vt:lpwstr>
      </vt:variant>
      <vt:variant>
        <vt:lpwstr/>
      </vt:variant>
      <vt:variant>
        <vt:i4>5111821</vt:i4>
      </vt:variant>
      <vt:variant>
        <vt:i4>27</vt:i4>
      </vt:variant>
      <vt:variant>
        <vt:i4>0</vt:i4>
      </vt:variant>
      <vt:variant>
        <vt:i4>5</vt:i4>
      </vt:variant>
      <vt:variant>
        <vt:lpwstr>https://www.rcog.org.uk/en/patients/patient-leaflets/physical-activity-pregnancy/</vt:lpwstr>
      </vt:variant>
      <vt:variant>
        <vt:lpwstr/>
      </vt:variant>
      <vt:variant>
        <vt:i4>3276814</vt:i4>
      </vt:variant>
      <vt:variant>
        <vt:i4>24</vt:i4>
      </vt:variant>
      <vt:variant>
        <vt:i4>0</vt:i4>
      </vt:variant>
      <vt:variant>
        <vt:i4>5</vt:i4>
      </vt:variant>
      <vt:variant>
        <vt:lpwstr>mailto:g.gormley@qub.ac.uk</vt:lpwstr>
      </vt:variant>
      <vt:variant>
        <vt:lpwstr/>
      </vt:variant>
      <vt:variant>
        <vt:i4>1376332</vt:i4>
      </vt:variant>
      <vt:variant>
        <vt:i4>21</vt:i4>
      </vt:variant>
      <vt:variant>
        <vt:i4>0</vt:i4>
      </vt:variant>
      <vt:variant>
        <vt:i4>5</vt:i4>
      </vt:variant>
      <vt:variant>
        <vt:lpwstr>https://www.ncbi.nlm.nih.gov/pmc/articles/PMC5018366/</vt:lpwstr>
      </vt:variant>
      <vt:variant>
        <vt:lpwstr/>
      </vt:variant>
      <vt:variant>
        <vt:i4>983055</vt:i4>
      </vt:variant>
      <vt:variant>
        <vt:i4>18</vt:i4>
      </vt:variant>
      <vt:variant>
        <vt:i4>0</vt:i4>
      </vt:variant>
      <vt:variant>
        <vt:i4>5</vt:i4>
      </vt:variant>
      <vt:variant>
        <vt:lpwstr>https://pubmed.ncbi.nlm.nih.gov/30937452/</vt:lpwstr>
      </vt:variant>
      <vt:variant>
        <vt:lpwstr/>
      </vt:variant>
      <vt:variant>
        <vt:i4>7536714</vt:i4>
      </vt:variant>
      <vt:variant>
        <vt:i4>15</vt:i4>
      </vt:variant>
      <vt:variant>
        <vt:i4>0</vt:i4>
      </vt:variant>
      <vt:variant>
        <vt:i4>5</vt:i4>
      </vt:variant>
      <vt:variant>
        <vt:lpwstr>mailto:d.grieve@qub.ac.uk</vt:lpwstr>
      </vt:variant>
      <vt:variant>
        <vt:lpwstr/>
      </vt:variant>
      <vt:variant>
        <vt:i4>2883612</vt:i4>
      </vt:variant>
      <vt:variant>
        <vt:i4>12</vt:i4>
      </vt:variant>
      <vt:variant>
        <vt:i4>0</vt:i4>
      </vt:variant>
      <vt:variant>
        <vt:i4>5</vt:i4>
      </vt:variant>
      <vt:variant>
        <vt:lpwstr/>
      </vt:variant>
      <vt:variant>
        <vt:lpwstr>Michael_Williams</vt:lpwstr>
      </vt:variant>
      <vt:variant>
        <vt:i4>3080213</vt:i4>
      </vt:variant>
      <vt:variant>
        <vt:i4>9</vt:i4>
      </vt:variant>
      <vt:variant>
        <vt:i4>0</vt:i4>
      </vt:variant>
      <vt:variant>
        <vt:i4>5</vt:i4>
      </vt:variant>
      <vt:variant>
        <vt:lpwstr/>
      </vt:variant>
      <vt:variant>
        <vt:lpwstr>Gerry_Gormley</vt:lpwstr>
      </vt:variant>
      <vt:variant>
        <vt:i4>4128797</vt:i4>
      </vt:variant>
      <vt:variant>
        <vt:i4>6</vt:i4>
      </vt:variant>
      <vt:variant>
        <vt:i4>0</vt:i4>
      </vt:variant>
      <vt:variant>
        <vt:i4>5</vt:i4>
      </vt:variant>
      <vt:variant>
        <vt:lpwstr/>
      </vt:variant>
      <vt:variant>
        <vt:lpwstr>Rebecca_Coll</vt:lpwstr>
      </vt:variant>
      <vt:variant>
        <vt:i4>4653158</vt:i4>
      </vt:variant>
      <vt:variant>
        <vt:i4>3</vt:i4>
      </vt:variant>
      <vt:variant>
        <vt:i4>0</vt:i4>
      </vt:variant>
      <vt:variant>
        <vt:i4>5</vt:i4>
      </vt:variant>
      <vt:variant>
        <vt:lpwstr/>
      </vt:variant>
      <vt:variant>
        <vt:lpwstr>Bettina_Schock</vt:lpwstr>
      </vt:variant>
      <vt:variant>
        <vt:i4>2424846</vt:i4>
      </vt:variant>
      <vt:variant>
        <vt:i4>0</vt:i4>
      </vt:variant>
      <vt:variant>
        <vt:i4>0</vt:i4>
      </vt:variant>
      <vt:variant>
        <vt:i4>5</vt:i4>
      </vt:variant>
      <vt:variant>
        <vt:lpwstr/>
      </vt:variant>
      <vt:variant>
        <vt:lpwstr>David_Grieve</vt:lpwstr>
      </vt:variant>
      <vt:variant>
        <vt:i4>4980736</vt:i4>
      </vt:variant>
      <vt:variant>
        <vt:i4>-1</vt:i4>
      </vt:variant>
      <vt:variant>
        <vt:i4>1026</vt:i4>
      </vt:variant>
      <vt:variant>
        <vt:i4>1</vt:i4>
      </vt:variant>
      <vt:variant>
        <vt:lpwstr>https://cdn.freelogovectors.net/wp-content/uploads/2020/02/queens-university-belfast-logo.png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Biomedical Sciences</dc:title>
  <dc:subject/>
  <dc:creator>Eilish T. Donnelly</dc:creator>
  <cp:keywords/>
  <cp:lastModifiedBy>Clare Foy</cp:lastModifiedBy>
  <cp:revision>3</cp:revision>
  <cp:lastPrinted>2021-02-04T12:10:00Z</cp:lastPrinted>
  <dcterms:created xsi:type="dcterms:W3CDTF">2021-12-13T12:06:00Z</dcterms:created>
  <dcterms:modified xsi:type="dcterms:W3CDTF">2021-12-13T12:07:00Z</dcterms:modified>
</cp:coreProperties>
</file>