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CD933" w14:textId="77777777" w:rsidR="00E262E0" w:rsidRDefault="002D582C" w:rsidP="00E262E0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H</w:t>
      </w:r>
      <w:r w:rsidR="00246DDC" w:rsidRPr="004477C0">
        <w:rPr>
          <w:b/>
          <w:bCs/>
          <w:sz w:val="32"/>
          <w:szCs w:val="32"/>
          <w:u w:val="single"/>
        </w:rPr>
        <w:t xml:space="preserve">ow to create capacity </w:t>
      </w:r>
      <w:r>
        <w:rPr>
          <w:b/>
          <w:bCs/>
          <w:sz w:val="32"/>
          <w:szCs w:val="32"/>
          <w:u w:val="single"/>
        </w:rPr>
        <w:t xml:space="preserve">and space </w:t>
      </w:r>
      <w:r w:rsidR="00246DDC" w:rsidRPr="004477C0">
        <w:rPr>
          <w:b/>
          <w:bCs/>
          <w:sz w:val="32"/>
          <w:szCs w:val="32"/>
          <w:u w:val="single"/>
        </w:rPr>
        <w:t>to deliver medical undergraduate education in your practice</w:t>
      </w:r>
      <w:r>
        <w:rPr>
          <w:b/>
          <w:bCs/>
          <w:sz w:val="32"/>
          <w:szCs w:val="32"/>
          <w:u w:val="single"/>
        </w:rPr>
        <w:t xml:space="preserve"> and within the Federation area</w:t>
      </w:r>
    </w:p>
    <w:p w14:paraId="44AD83F5" w14:textId="77777777" w:rsidR="00E262E0" w:rsidRDefault="00E262E0" w:rsidP="00E262E0">
      <w:pPr>
        <w:rPr>
          <w:b/>
          <w:bCs/>
          <w:sz w:val="32"/>
          <w:szCs w:val="32"/>
          <w:u w:val="single"/>
        </w:rPr>
      </w:pPr>
    </w:p>
    <w:p w14:paraId="3E42DC04" w14:textId="47E559A9" w:rsidR="002D582C" w:rsidRPr="00E262E0" w:rsidRDefault="002D582C" w:rsidP="00E262E0">
      <w:pPr>
        <w:rPr>
          <w:b/>
          <w:bCs/>
          <w:sz w:val="32"/>
          <w:szCs w:val="32"/>
          <w:u w:val="single"/>
        </w:rPr>
      </w:pPr>
      <w:r w:rsidRPr="00672E56">
        <w:rPr>
          <w:b/>
          <w:bCs/>
          <w:sz w:val="28"/>
          <w:szCs w:val="28"/>
          <w:u w:val="single"/>
          <w:lang w:val="en-US"/>
        </w:rPr>
        <w:t>Teaching capacity</w:t>
      </w:r>
    </w:p>
    <w:p w14:paraId="0E550C49" w14:textId="77777777" w:rsidR="002D582C" w:rsidRDefault="002D582C" w:rsidP="002D582C">
      <w:pPr>
        <w:rPr>
          <w:lang w:val="en-US"/>
        </w:rPr>
      </w:pPr>
    </w:p>
    <w:p w14:paraId="717F6323" w14:textId="2E2E1D42" w:rsidR="002D582C" w:rsidRDefault="002D582C" w:rsidP="002D582C">
      <w:pPr>
        <w:rPr>
          <w:lang w:val="en-US"/>
        </w:rPr>
      </w:pPr>
      <w:r>
        <w:rPr>
          <w:lang w:val="en-US"/>
        </w:rPr>
        <w:t>To increase GP p</w:t>
      </w:r>
      <w:r w:rsidRPr="00EA18E3">
        <w:rPr>
          <w:lang w:val="en-US"/>
        </w:rPr>
        <w:t>lacement capacity new models of supervision in the primary care setting need to be implemented.</w:t>
      </w:r>
    </w:p>
    <w:p w14:paraId="3F0B1D31" w14:textId="77777777" w:rsidR="002D582C" w:rsidRDefault="002D582C" w:rsidP="002D582C">
      <w:pPr>
        <w:rPr>
          <w:lang w:val="en-US"/>
        </w:rPr>
      </w:pPr>
      <w:r w:rsidRPr="00EA18E3">
        <w:rPr>
          <w:lang w:val="en-US"/>
        </w:rPr>
        <w:t xml:space="preserve"> Intensive supervisory models with 1:1 teaching may be burdensome for GPs with full</w:t>
      </w:r>
      <w:r>
        <w:rPr>
          <w:lang w:val="en-US"/>
        </w:rPr>
        <w:t xml:space="preserve"> ‘</w:t>
      </w:r>
      <w:r w:rsidRPr="00EA18E3">
        <w:rPr>
          <w:lang w:val="en-US"/>
        </w:rPr>
        <w:t>waiting rooms</w:t>
      </w:r>
      <w:r>
        <w:rPr>
          <w:lang w:val="en-US"/>
        </w:rPr>
        <w:t>’</w:t>
      </w:r>
      <w:r w:rsidRPr="00EA18E3">
        <w:rPr>
          <w:lang w:val="en-US"/>
        </w:rPr>
        <w:t xml:space="preserve">, and this model limits the number of students able to attend the practice. </w:t>
      </w:r>
    </w:p>
    <w:p w14:paraId="286BB4CC" w14:textId="66FEDE74" w:rsidR="002D582C" w:rsidRDefault="002D582C" w:rsidP="002D582C">
      <w:pPr>
        <w:rPr>
          <w:lang w:val="en-US"/>
        </w:rPr>
      </w:pPr>
      <w:r>
        <w:rPr>
          <w:lang w:val="en-US"/>
        </w:rPr>
        <w:t>Other possible supervision models</w:t>
      </w:r>
      <w:r w:rsidRPr="00351E48">
        <w:rPr>
          <w:lang w:val="en-US"/>
        </w:rPr>
        <w:t xml:space="preserve"> </w:t>
      </w:r>
      <w:r>
        <w:rPr>
          <w:lang w:val="en-US"/>
        </w:rPr>
        <w:t xml:space="preserve">to </w:t>
      </w:r>
      <w:r w:rsidRPr="00EA18E3">
        <w:rPr>
          <w:lang w:val="en-US"/>
        </w:rPr>
        <w:t>assist in addressing student placement capacity</w:t>
      </w:r>
      <w:r>
        <w:rPr>
          <w:lang w:val="en-US"/>
        </w:rPr>
        <w:t>:</w:t>
      </w:r>
    </w:p>
    <w:p w14:paraId="4703C156" w14:textId="1A1FE1CF" w:rsidR="002D582C" w:rsidRDefault="002D582C" w:rsidP="002D582C">
      <w:pPr>
        <w:rPr>
          <w:lang w:val="en-US"/>
        </w:rPr>
      </w:pPr>
      <w:r w:rsidRPr="00EA18E3">
        <w:rPr>
          <w:lang w:val="en-US"/>
        </w:rPr>
        <w:t xml:space="preserve">Group </w:t>
      </w:r>
      <w:r>
        <w:rPr>
          <w:lang w:val="en-US"/>
        </w:rPr>
        <w:t xml:space="preserve">supervision and group learning activities </w:t>
      </w:r>
    </w:p>
    <w:p w14:paraId="6438A2ED" w14:textId="3B6E173B" w:rsidR="002D582C" w:rsidRDefault="002D582C" w:rsidP="002D582C">
      <w:pPr>
        <w:rPr>
          <w:lang w:val="en-US"/>
        </w:rPr>
      </w:pPr>
      <w:r>
        <w:rPr>
          <w:lang w:val="en-US"/>
        </w:rPr>
        <w:t>P</w:t>
      </w:r>
      <w:r w:rsidRPr="00EA18E3">
        <w:rPr>
          <w:lang w:val="en-US"/>
        </w:rPr>
        <w:t>eer supervision</w:t>
      </w:r>
      <w:r>
        <w:rPr>
          <w:lang w:val="en-US"/>
        </w:rPr>
        <w:t>/self-directed learning in clusters</w:t>
      </w:r>
    </w:p>
    <w:p w14:paraId="4E0390FD" w14:textId="346BE114" w:rsidR="002D582C" w:rsidRDefault="002D582C" w:rsidP="002D582C">
      <w:pPr>
        <w:rPr>
          <w:lang w:val="en-US"/>
        </w:rPr>
      </w:pPr>
      <w:r>
        <w:rPr>
          <w:lang w:val="en-US"/>
        </w:rPr>
        <w:t xml:space="preserve">Interprofessional supervision  </w:t>
      </w:r>
    </w:p>
    <w:p w14:paraId="527DAF82" w14:textId="0949B439" w:rsidR="002D582C" w:rsidRDefault="002D582C" w:rsidP="002D582C">
      <w:pPr>
        <w:rPr>
          <w:lang w:val="en-US"/>
        </w:rPr>
      </w:pPr>
    </w:p>
    <w:p w14:paraId="6B9397FD" w14:textId="30C8C065" w:rsidR="002D582C" w:rsidRDefault="002D582C" w:rsidP="002D582C">
      <w:pPr>
        <w:rPr>
          <w:lang w:val="en-US"/>
        </w:rPr>
      </w:pPr>
      <w:r>
        <w:rPr>
          <w:lang w:val="en-US"/>
        </w:rPr>
        <w:t>Requirements to facilitate this:</w:t>
      </w:r>
    </w:p>
    <w:p w14:paraId="2089C2E7" w14:textId="79F05204" w:rsidR="002D582C" w:rsidRDefault="002D582C" w:rsidP="002D582C">
      <w:pPr>
        <w:rPr>
          <w:lang w:val="en-US"/>
        </w:rPr>
      </w:pPr>
      <w:r>
        <w:rPr>
          <w:lang w:val="en-US"/>
        </w:rPr>
        <w:t>-sub-deanery to ‘cluster’ practices and therefore students for peer supervised/self-directed learning</w:t>
      </w:r>
    </w:p>
    <w:p w14:paraId="13875EB7" w14:textId="00C4561E" w:rsidR="00D87DC0" w:rsidRDefault="00D87DC0" w:rsidP="002D582C">
      <w:pPr>
        <w:rPr>
          <w:lang w:val="en-US"/>
        </w:rPr>
      </w:pPr>
      <w:r>
        <w:rPr>
          <w:lang w:val="en-US"/>
        </w:rPr>
        <w:t>-group activities scheduled into the existing clinical GP attachments</w:t>
      </w:r>
    </w:p>
    <w:p w14:paraId="65A652A6" w14:textId="3571A44A" w:rsidR="002D582C" w:rsidRDefault="002D582C" w:rsidP="002D582C">
      <w:pPr>
        <w:rPr>
          <w:lang w:val="en-US"/>
        </w:rPr>
      </w:pPr>
      <w:r>
        <w:rPr>
          <w:lang w:val="en-US"/>
        </w:rPr>
        <w:t>-faculty development though activities and consultation of readily available resources</w:t>
      </w:r>
      <w:r w:rsidRPr="002D582C">
        <w:rPr>
          <w:lang w:val="en-US"/>
        </w:rPr>
        <w:t xml:space="preserve"> </w:t>
      </w:r>
      <w:r>
        <w:rPr>
          <w:lang w:val="en-US"/>
        </w:rPr>
        <w:t xml:space="preserve">to develop knowledge and skills </w:t>
      </w:r>
      <w:r w:rsidR="00D87DC0">
        <w:rPr>
          <w:lang w:val="en-US"/>
        </w:rPr>
        <w:t>o</w:t>
      </w:r>
      <w:r>
        <w:rPr>
          <w:lang w:val="en-US"/>
        </w:rPr>
        <w:t xml:space="preserve">n group supervision and interprofessional supervision organized and offered by sub-deanery </w:t>
      </w:r>
    </w:p>
    <w:p w14:paraId="2F8056BE" w14:textId="61026865" w:rsidR="005A4AF6" w:rsidRPr="004477C0" w:rsidRDefault="005A4AF6" w:rsidP="005A4AF6">
      <w:pPr>
        <w:rPr>
          <w:sz w:val="28"/>
          <w:szCs w:val="28"/>
        </w:rPr>
      </w:pPr>
    </w:p>
    <w:p w14:paraId="0EDCA3B1" w14:textId="4678785B" w:rsidR="004477C0" w:rsidRPr="00531BBF" w:rsidRDefault="009666AA">
      <w:pPr>
        <w:rPr>
          <w:sz w:val="24"/>
          <w:szCs w:val="24"/>
          <w:u w:val="single"/>
        </w:rPr>
      </w:pPr>
      <w:r w:rsidRPr="00531BBF">
        <w:rPr>
          <w:sz w:val="24"/>
          <w:szCs w:val="24"/>
          <w:u w:val="single"/>
        </w:rPr>
        <w:t>Engag</w:t>
      </w:r>
      <w:r w:rsidR="00531BBF">
        <w:rPr>
          <w:sz w:val="24"/>
          <w:szCs w:val="24"/>
          <w:u w:val="single"/>
        </w:rPr>
        <w:t>ing</w:t>
      </w:r>
      <w:r w:rsidRPr="00531BBF">
        <w:rPr>
          <w:sz w:val="24"/>
          <w:szCs w:val="24"/>
          <w:u w:val="single"/>
        </w:rPr>
        <w:t xml:space="preserve"> o</w:t>
      </w:r>
      <w:r w:rsidR="00246DDC" w:rsidRPr="00531BBF">
        <w:rPr>
          <w:sz w:val="24"/>
          <w:szCs w:val="24"/>
          <w:u w:val="single"/>
        </w:rPr>
        <w:t>ther health care professionals</w:t>
      </w:r>
      <w:r w:rsidR="00AA3A76" w:rsidRPr="00531BBF">
        <w:rPr>
          <w:sz w:val="24"/>
          <w:szCs w:val="24"/>
          <w:u w:val="single"/>
        </w:rPr>
        <w:t>/management/administrative staff</w:t>
      </w:r>
      <w:r w:rsidR="005A4AF6" w:rsidRPr="00531BBF">
        <w:rPr>
          <w:sz w:val="24"/>
          <w:szCs w:val="24"/>
          <w:u w:val="single"/>
        </w:rPr>
        <w:t xml:space="preserve"> in teaching</w:t>
      </w:r>
    </w:p>
    <w:p w14:paraId="0A77F1A9" w14:textId="67570B86" w:rsidR="005A4AF6" w:rsidRDefault="005A4AF6">
      <w:r>
        <w:t xml:space="preserve">For maximum impact </w:t>
      </w:r>
      <w:r w:rsidR="00D87DC0">
        <w:t xml:space="preserve">teaching practices can </w:t>
      </w:r>
      <w:r>
        <w:t xml:space="preserve">consider setting clear learning objectives for </w:t>
      </w:r>
      <w:r w:rsidR="00D87DC0">
        <w:t>the planned</w:t>
      </w:r>
      <w:r>
        <w:t xml:space="preserve"> sessions </w:t>
      </w:r>
      <w:r w:rsidR="00D87DC0">
        <w:t xml:space="preserve">with other health care professions </w:t>
      </w:r>
      <w:r>
        <w:t>focusing on role, collaboration, specific skills etc. Try to take it from ‘observing’ to ‘contributing’.</w:t>
      </w:r>
    </w:p>
    <w:p w14:paraId="57D8750A" w14:textId="77777777" w:rsidR="005A4AF6" w:rsidRPr="00A866CA" w:rsidRDefault="005A4AF6" w:rsidP="005A4AF6">
      <w:pPr>
        <w:spacing w:line="240" w:lineRule="auto"/>
        <w:rPr>
          <w:i/>
          <w:iCs/>
          <w:lang w:val="en-US"/>
        </w:rPr>
      </w:pPr>
      <w:r w:rsidRPr="00A866CA">
        <w:rPr>
          <w:i/>
          <w:iCs/>
        </w:rPr>
        <w:t xml:space="preserve">Educational </w:t>
      </w:r>
      <w:proofErr w:type="gramStart"/>
      <w:r w:rsidRPr="00A866CA">
        <w:rPr>
          <w:i/>
          <w:iCs/>
        </w:rPr>
        <w:t xml:space="preserve">Triad </w:t>
      </w:r>
      <w:r>
        <w:rPr>
          <w:i/>
          <w:iCs/>
        </w:rPr>
        <w:t>:</w:t>
      </w:r>
      <w:proofErr w:type="gramEnd"/>
      <w:r>
        <w:rPr>
          <w:i/>
          <w:iCs/>
        </w:rPr>
        <w:t xml:space="preserve"> </w:t>
      </w:r>
      <w:r w:rsidRPr="00A866CA">
        <w:rPr>
          <w:i/>
          <w:iCs/>
        </w:rPr>
        <w:t>‘Observing provides breadth, rehearsing provides depth, contributing confers legitimacy’</w:t>
      </w:r>
    </w:p>
    <w:p w14:paraId="7B81F9ED" w14:textId="6DA9EE76" w:rsidR="00AA3A76" w:rsidRDefault="005A4AF6">
      <w:r>
        <w:t>Some examples (see also examples of time schedules for fourth- and fifth-year placements</w:t>
      </w:r>
      <w:r w:rsidR="00D87DC0">
        <w:t>):</w:t>
      </w:r>
    </w:p>
    <w:p w14:paraId="6AE44461" w14:textId="77777777" w:rsidR="005A4AF6" w:rsidRPr="00831C70" w:rsidRDefault="00AA3A76">
      <w:pPr>
        <w:rPr>
          <w:u w:val="single"/>
        </w:rPr>
      </w:pPr>
      <w:r w:rsidRPr="00831C70">
        <w:rPr>
          <w:u w:val="single"/>
        </w:rPr>
        <w:t>Practice Nurse</w:t>
      </w:r>
      <w:r w:rsidR="005A4AF6" w:rsidRPr="00831C70">
        <w:rPr>
          <w:u w:val="single"/>
        </w:rPr>
        <w:t xml:space="preserve">: </w:t>
      </w:r>
    </w:p>
    <w:p w14:paraId="1E6502F2" w14:textId="7FAD18D8" w:rsidR="00AA3A76" w:rsidRDefault="005A4AF6">
      <w:r>
        <w:t>-student to prepare his/her session by reading the guidelines (</w:t>
      </w:r>
      <w:proofErr w:type="spellStart"/>
      <w:r>
        <w:t>eg.</w:t>
      </w:r>
      <w:proofErr w:type="spellEnd"/>
      <w:r>
        <w:t xml:space="preserve"> </w:t>
      </w:r>
      <w:proofErr w:type="spellStart"/>
      <w:r>
        <w:t>ashma</w:t>
      </w:r>
      <w:proofErr w:type="spellEnd"/>
      <w:r>
        <w:t>/COPD/hypertension)</w:t>
      </w:r>
    </w:p>
    <w:p w14:paraId="2E9F1C5E" w14:textId="6F4370C2" w:rsidR="005A4AF6" w:rsidRDefault="005A4AF6" w:rsidP="002D582C">
      <w:pPr>
        <w:spacing w:before="240"/>
      </w:pPr>
      <w:r>
        <w:lastRenderedPageBreak/>
        <w:t>-student to look a</w:t>
      </w:r>
      <w:r w:rsidR="002D582C">
        <w:t>t</w:t>
      </w:r>
      <w:r>
        <w:t xml:space="preserve"> </w:t>
      </w:r>
      <w:proofErr w:type="spellStart"/>
      <w:r>
        <w:t>QoF</w:t>
      </w:r>
      <w:proofErr w:type="spellEnd"/>
      <w:r>
        <w:t xml:space="preserve"> requirements (population manager</w:t>
      </w:r>
      <w:r w:rsidR="002D582C">
        <w:t>)</w:t>
      </w:r>
    </w:p>
    <w:p w14:paraId="13C1E617" w14:textId="22309B45" w:rsidR="005A4AF6" w:rsidRDefault="005A4AF6">
      <w:r>
        <w:t xml:space="preserve">-student to link in with PN before he/she joints a chronic disease management clinic to ask any specific questions that were generated from above </w:t>
      </w:r>
    </w:p>
    <w:p w14:paraId="3DC16CCD" w14:textId="5C53E2F2" w:rsidR="005A4AF6" w:rsidRDefault="005A4AF6">
      <w:r>
        <w:t>-student to observe 1-2 reviews</w:t>
      </w:r>
    </w:p>
    <w:p w14:paraId="19364F6F" w14:textId="660E6E9D" w:rsidR="005A4AF6" w:rsidRDefault="005A4AF6">
      <w:r>
        <w:t>-student to conduct under supervision 1-2 reviews</w:t>
      </w:r>
    </w:p>
    <w:p w14:paraId="33FE6799" w14:textId="77777777" w:rsidR="005A4AF6" w:rsidRDefault="005A4AF6"/>
    <w:p w14:paraId="12D62B75" w14:textId="44CC26C5" w:rsidR="00AA3A76" w:rsidRPr="00831C70" w:rsidRDefault="00AA3A76">
      <w:pPr>
        <w:rPr>
          <w:u w:val="single"/>
        </w:rPr>
      </w:pPr>
      <w:r w:rsidRPr="00831C70">
        <w:rPr>
          <w:u w:val="single"/>
        </w:rPr>
        <w:t>Nurse Practitioner</w:t>
      </w:r>
      <w:r w:rsidR="005A4AF6" w:rsidRPr="00831C70">
        <w:rPr>
          <w:u w:val="single"/>
        </w:rPr>
        <w:t>:</w:t>
      </w:r>
    </w:p>
    <w:p w14:paraId="66F81C2B" w14:textId="401FE20C" w:rsidR="005A4AF6" w:rsidRDefault="005A4AF6">
      <w:r>
        <w:t xml:space="preserve">-fifth year: to </w:t>
      </w:r>
      <w:r w:rsidR="00F274AE">
        <w:t>collect information from records/talking to patient about ‘why does the patient presen</w:t>
      </w:r>
      <w:r w:rsidR="00D87DC0">
        <w:t>t?’</w:t>
      </w:r>
      <w:r w:rsidR="00F274AE">
        <w:t xml:space="preserve"> (away from bio-medical model) and discuss with NP before contacting patient together with management plan incorporating patients’ ICE</w:t>
      </w:r>
    </w:p>
    <w:p w14:paraId="013EF4C8" w14:textId="77777777" w:rsidR="00F274AE" w:rsidRDefault="00F274AE"/>
    <w:p w14:paraId="28616DEB" w14:textId="3D22F5DD" w:rsidR="00AA3A76" w:rsidRPr="00831C70" w:rsidRDefault="00AA3A76">
      <w:pPr>
        <w:rPr>
          <w:u w:val="single"/>
        </w:rPr>
      </w:pPr>
      <w:r w:rsidRPr="00831C70">
        <w:rPr>
          <w:u w:val="single"/>
        </w:rPr>
        <w:t>Social Worker</w:t>
      </w:r>
      <w:r w:rsidR="00F274AE" w:rsidRPr="00831C70">
        <w:rPr>
          <w:u w:val="single"/>
        </w:rPr>
        <w:t>:</w:t>
      </w:r>
    </w:p>
    <w:p w14:paraId="4DFFBF36" w14:textId="19126490" w:rsidR="00F94A43" w:rsidRDefault="00F94A43">
      <w:r>
        <w:t>-identify one patient/family (from MDT meeting list)</w:t>
      </w:r>
    </w:p>
    <w:p w14:paraId="71A8A261" w14:textId="789A3B08" w:rsidR="00F94A43" w:rsidRDefault="00F94A43">
      <w:r>
        <w:t>-student to speak to GP/DN/SW/other HCP involved and of course family/patient and get involved in care plan</w:t>
      </w:r>
    </w:p>
    <w:p w14:paraId="4FD79884" w14:textId="4B58CDB9" w:rsidR="00F94A43" w:rsidRDefault="00F94A43">
      <w:r>
        <w:t>-disc</w:t>
      </w:r>
      <w:r w:rsidR="00F274AE">
        <w:t>u</w:t>
      </w:r>
      <w:r>
        <w:t>ss with SW what their role is in this particular car</w:t>
      </w:r>
      <w:r w:rsidR="00E262E0">
        <w:t>se</w:t>
      </w:r>
      <w:r>
        <w:t xml:space="preserve"> and how they </w:t>
      </w:r>
      <w:r w:rsidR="00F274AE">
        <w:t>conduct a</w:t>
      </w:r>
      <w:r>
        <w:t xml:space="preserve"> care assessment</w:t>
      </w:r>
    </w:p>
    <w:p w14:paraId="2D2491EC" w14:textId="5A0CCFCF" w:rsidR="00F94A43" w:rsidRDefault="00F94A43">
      <w:r>
        <w:t xml:space="preserve">-present at (virtual) MDT meeting </w:t>
      </w:r>
    </w:p>
    <w:p w14:paraId="6B706F5C" w14:textId="0138D923" w:rsidR="00F94A43" w:rsidRDefault="00F94A43">
      <w:r>
        <w:tab/>
      </w:r>
    </w:p>
    <w:p w14:paraId="3746F5DD" w14:textId="57148137" w:rsidR="00AA3A76" w:rsidRPr="00831C70" w:rsidRDefault="00AA3A76">
      <w:pPr>
        <w:rPr>
          <w:u w:val="single"/>
        </w:rPr>
      </w:pPr>
      <w:r w:rsidRPr="00831C70">
        <w:rPr>
          <w:u w:val="single"/>
        </w:rPr>
        <w:t>Mental Health Worker</w:t>
      </w:r>
      <w:r w:rsidR="00F274AE" w:rsidRPr="00831C70">
        <w:rPr>
          <w:u w:val="single"/>
        </w:rPr>
        <w:t>/</w:t>
      </w:r>
      <w:r w:rsidR="00E262E0">
        <w:rPr>
          <w:u w:val="single"/>
        </w:rPr>
        <w:t xml:space="preserve">FPC </w:t>
      </w:r>
      <w:r w:rsidR="00F274AE" w:rsidRPr="00831C70">
        <w:rPr>
          <w:u w:val="single"/>
        </w:rPr>
        <w:t>physiotherapist:</w:t>
      </w:r>
    </w:p>
    <w:p w14:paraId="297E6C47" w14:textId="37767D5B" w:rsidR="00F274AE" w:rsidRDefault="00F274AE">
      <w:r w:rsidRPr="00F274AE">
        <w:t>Joint telephone/FTF or VC consultations with Mental Health Practioner</w:t>
      </w:r>
      <w:r>
        <w:t>/First point of contact Physio</w:t>
      </w:r>
      <w:r w:rsidRPr="00F274AE">
        <w:t>. Mental Health</w:t>
      </w:r>
      <w:r>
        <w:t>/MSK</w:t>
      </w:r>
      <w:r w:rsidRPr="00F274AE">
        <w:t xml:space="preserve"> presentations to Primary care- data gathering/setting up management plan</w:t>
      </w:r>
    </w:p>
    <w:p w14:paraId="4FAC48CB" w14:textId="77777777" w:rsidR="00F274AE" w:rsidRDefault="00F274AE"/>
    <w:p w14:paraId="60CA5F87" w14:textId="059AF08A" w:rsidR="00F274AE" w:rsidRPr="00831C70" w:rsidRDefault="00F274AE">
      <w:pPr>
        <w:rPr>
          <w:u w:val="single"/>
        </w:rPr>
      </w:pPr>
      <w:r w:rsidRPr="00831C70">
        <w:rPr>
          <w:u w:val="single"/>
        </w:rPr>
        <w:t>GGP</w:t>
      </w:r>
    </w:p>
    <w:p w14:paraId="26F5D80F" w14:textId="520FA5F2" w:rsidR="00246DDC" w:rsidRDefault="00F274AE">
      <w:r w:rsidRPr="00F274AE">
        <w:t>Student to identify 5 patients who normally would be dealt with</w:t>
      </w:r>
      <w:r w:rsidR="00D87DC0">
        <w:t xml:space="preserve"> by</w:t>
      </w:r>
      <w:r w:rsidRPr="00F274AE">
        <w:t xml:space="preserve"> General Practice Pharmacist. Student to set up proposal for re-consolidation and review of medication. Student to discuss with GGP. Student to ring/VC/link in with </w:t>
      </w:r>
      <w:proofErr w:type="gramStart"/>
      <w:r w:rsidRPr="00F274AE">
        <w:t>patient  (</w:t>
      </w:r>
      <w:proofErr w:type="gramEnd"/>
      <w:r w:rsidRPr="00F274AE">
        <w:t xml:space="preserve">3-way with GGP if applicable) to check adherence, discuss </w:t>
      </w:r>
      <w:r w:rsidR="00D87DC0" w:rsidRPr="00F274AE">
        <w:t>management</w:t>
      </w:r>
      <w:r w:rsidRPr="00F274AE">
        <w:t xml:space="preserve"> plan etc. - feedback </w:t>
      </w:r>
      <w:r w:rsidR="00D87DC0">
        <w:t>by</w:t>
      </w:r>
      <w:r w:rsidRPr="00F274AE">
        <w:t xml:space="preserve"> GGP.</w:t>
      </w:r>
    </w:p>
    <w:p w14:paraId="14921609" w14:textId="77777777" w:rsidR="00246DDC" w:rsidRDefault="00246DDC"/>
    <w:p w14:paraId="4DEEA6F2" w14:textId="4364093F" w:rsidR="00246DDC" w:rsidRPr="00531BBF" w:rsidRDefault="00246DDC">
      <w:pPr>
        <w:rPr>
          <w:sz w:val="24"/>
          <w:szCs w:val="24"/>
          <w:u w:val="single"/>
        </w:rPr>
      </w:pPr>
      <w:r w:rsidRPr="00531BBF">
        <w:rPr>
          <w:sz w:val="24"/>
          <w:szCs w:val="24"/>
          <w:u w:val="single"/>
        </w:rPr>
        <w:t>Sessional GPs</w:t>
      </w:r>
    </w:p>
    <w:p w14:paraId="62FBE576" w14:textId="5858E2A3" w:rsidR="00246DDC" w:rsidRDefault="00D47215">
      <w:r>
        <w:t xml:space="preserve">It can be challenging to find time to teach. A viable option could be offering a sessional GP (or other HCP) to get engaged </w:t>
      </w:r>
      <w:r w:rsidR="00672E56">
        <w:t>in your practice-level deliver</w:t>
      </w:r>
      <w:r w:rsidR="00E262E0">
        <w:t>ed</w:t>
      </w:r>
      <w:r>
        <w:t xml:space="preserve"> UG </w:t>
      </w:r>
      <w:proofErr w:type="gramStart"/>
      <w:r>
        <w:t>education</w:t>
      </w:r>
      <w:r w:rsidR="00672E56">
        <w:t xml:space="preserve">, </w:t>
      </w:r>
      <w:r>
        <w:t xml:space="preserve"> A</w:t>
      </w:r>
      <w:proofErr w:type="gramEnd"/>
      <w:r>
        <w:t xml:space="preserve"> local sessional GP could have an interest/expertise in medical education</w:t>
      </w:r>
      <w:r w:rsidR="00672E56">
        <w:t>.</w:t>
      </w:r>
      <w:r>
        <w:t xml:space="preserve"> Offering </w:t>
      </w:r>
      <w:r w:rsidR="00672E56">
        <w:t>him/her</w:t>
      </w:r>
      <w:r>
        <w:t xml:space="preserve"> a session in which they share their patient contacts with a student could be a way to attract a sessional GP to your practice and for</w:t>
      </w:r>
      <w:r w:rsidR="00AF2ACF">
        <w:t xml:space="preserve"> t</w:t>
      </w:r>
      <w:r>
        <w:t xml:space="preserve">he sessional GP </w:t>
      </w:r>
      <w:r>
        <w:lastRenderedPageBreak/>
        <w:t xml:space="preserve">to build up a portfolio. </w:t>
      </w:r>
      <w:r w:rsidR="00AF2ACF">
        <w:t>SUMDE payment creates the financial space to do this</w:t>
      </w:r>
      <w:r w:rsidR="004F5DAF">
        <w:t xml:space="preserve"> (1500 pounds for three weeks fourth year, 1200 pounds for two weeks fifth year)</w:t>
      </w:r>
    </w:p>
    <w:p w14:paraId="1392C41E" w14:textId="7C44EF96" w:rsidR="00AF2ACF" w:rsidRDefault="00AF2ACF"/>
    <w:p w14:paraId="0BEA7C87" w14:textId="3DB801B6" w:rsidR="00246DDC" w:rsidRDefault="00246DDC"/>
    <w:p w14:paraId="2F618019" w14:textId="3C598C6F" w:rsidR="00246DDC" w:rsidRPr="00E262E0" w:rsidRDefault="00672E56">
      <w:pPr>
        <w:rPr>
          <w:b/>
          <w:bCs/>
          <w:sz w:val="28"/>
          <w:szCs w:val="28"/>
          <w:u w:val="single"/>
        </w:rPr>
      </w:pPr>
      <w:r w:rsidRPr="00E262E0">
        <w:rPr>
          <w:b/>
          <w:bCs/>
          <w:sz w:val="28"/>
          <w:szCs w:val="28"/>
          <w:u w:val="single"/>
        </w:rPr>
        <w:t xml:space="preserve">Space </w:t>
      </w:r>
      <w:r w:rsidR="00246DDC" w:rsidRPr="00E262E0">
        <w:rPr>
          <w:b/>
          <w:bCs/>
          <w:sz w:val="28"/>
          <w:szCs w:val="28"/>
          <w:u w:val="single"/>
        </w:rPr>
        <w:t>in your practice to deliver UG</w:t>
      </w:r>
    </w:p>
    <w:p w14:paraId="2226322D" w14:textId="2E5F9FDF" w:rsidR="00246DDC" w:rsidRDefault="00246DDC"/>
    <w:p w14:paraId="2584F858" w14:textId="59461AFE" w:rsidR="00246DDC" w:rsidRDefault="00246DDC">
      <w:r>
        <w:t>Direct (face-to-face or virtual) interaction with a patient/carer/family is highly valued as a learning method by students and can be</w:t>
      </w:r>
      <w:r w:rsidR="00B13E52">
        <w:t xml:space="preserve"> very </w:t>
      </w:r>
      <w:r>
        <w:t xml:space="preserve">impactful to learn a variety of skills, professionalism and </w:t>
      </w:r>
      <w:r w:rsidR="00B13E52">
        <w:t>reinforce or expand knowledge.</w:t>
      </w:r>
    </w:p>
    <w:p w14:paraId="25B3B699" w14:textId="0486F980" w:rsidR="00B13E52" w:rsidRDefault="00F46F18">
      <w:r>
        <w:t>L</w:t>
      </w:r>
      <w:r w:rsidR="00B13E52">
        <w:t xml:space="preserve">imited space (inadequate premises) and the need for physical distancing </w:t>
      </w:r>
      <w:r>
        <w:t xml:space="preserve">at present </w:t>
      </w:r>
      <w:r w:rsidR="00B13E52">
        <w:t>can be limit</w:t>
      </w:r>
      <w:r w:rsidR="00531BBF">
        <w:t>ing</w:t>
      </w:r>
      <w:r w:rsidR="00B13E52">
        <w:t xml:space="preserve"> factor</w:t>
      </w:r>
      <w:r w:rsidR="00531BBF">
        <w:t>s</w:t>
      </w:r>
      <w:r w:rsidR="00B13E52">
        <w:t xml:space="preserve"> to let student conduct their own consultations or let them shadow/actively observe consultations.</w:t>
      </w:r>
      <w:r>
        <w:t xml:space="preserve"> </w:t>
      </w:r>
    </w:p>
    <w:p w14:paraId="4D5559C5" w14:textId="4D265813" w:rsidR="00F46F18" w:rsidRDefault="00F46F18">
      <w:r>
        <w:t xml:space="preserve">Below </w:t>
      </w:r>
      <w:r w:rsidR="00531BBF">
        <w:t xml:space="preserve">are </w:t>
      </w:r>
      <w:r>
        <w:t>some suggestions on how students can get a rich educational experience with direct patient contact and problem-based learning a</w:t>
      </w:r>
      <w:r w:rsidR="00531BBF">
        <w:t>s an underlying principle</w:t>
      </w:r>
      <w:r>
        <w:t xml:space="preserve"> within these restrictions</w:t>
      </w:r>
      <w:r w:rsidR="004477C0">
        <w:t xml:space="preserve">. Although we still want the students to experience ‘the chaos’ of real practice they can be ‘tasked’ with some specific recurrent daily primary care activities and </w:t>
      </w:r>
      <w:r w:rsidR="00531BBF">
        <w:t xml:space="preserve">use </w:t>
      </w:r>
      <w:r w:rsidR="004477C0">
        <w:t>these as the base of their learning.</w:t>
      </w:r>
    </w:p>
    <w:p w14:paraId="40173C26" w14:textId="1EDF9C3E" w:rsidR="00B13E52" w:rsidRDefault="004477C0">
      <w:r>
        <w:t>-</w:t>
      </w:r>
      <w:r w:rsidR="00B13E52">
        <w:t xml:space="preserve">Student </w:t>
      </w:r>
      <w:r w:rsidR="00F46F18">
        <w:t>can link in or conduct a consultation with supervision</w:t>
      </w:r>
      <w:r w:rsidR="00B13E52">
        <w:t xml:space="preserve"> remotely</w:t>
      </w:r>
      <w:r w:rsidR="00F46F18">
        <w:t xml:space="preserve"> on or off site</w:t>
      </w:r>
      <w:r>
        <w:t xml:space="preserve"> (see ‘</w:t>
      </w:r>
      <w:proofErr w:type="gramStart"/>
      <w:r>
        <w:t>3 way</w:t>
      </w:r>
      <w:proofErr w:type="gramEnd"/>
      <w:r>
        <w:t xml:space="preserve"> consulting</w:t>
      </w:r>
      <w:r w:rsidR="00531BBF">
        <w:t>’</w:t>
      </w:r>
      <w:r>
        <w:t>)</w:t>
      </w:r>
    </w:p>
    <w:p w14:paraId="62594EB4" w14:textId="518C0E58" w:rsidR="00B13E52" w:rsidRDefault="004477C0">
      <w:r>
        <w:t>-</w:t>
      </w:r>
      <w:r w:rsidR="00B13E52">
        <w:t xml:space="preserve">Student </w:t>
      </w:r>
      <w:r w:rsidR="00F46F18">
        <w:t xml:space="preserve">could </w:t>
      </w:r>
      <w:r w:rsidR="00B13E52">
        <w:t>collect initial information (data gathering</w:t>
      </w:r>
      <w:r>
        <w:t xml:space="preserve"> skills</w:t>
      </w:r>
      <w:r w:rsidR="00B13E52">
        <w:t xml:space="preserve">) by </w:t>
      </w:r>
      <w:r w:rsidR="00F46F18">
        <w:t>looking at the presenting complaint, use of past medical records and ringing/</w:t>
      </w:r>
      <w:r w:rsidR="00B13E52">
        <w:t>Text</w:t>
      </w:r>
      <w:r w:rsidR="00F46F18">
        <w:t>ing</w:t>
      </w:r>
      <w:r w:rsidR="00B13E52">
        <w:t xml:space="preserve"> </w:t>
      </w:r>
      <w:r w:rsidR="00F46F18">
        <w:t>patient. The student could discuss the initial working diagnosis after this data collection with his colleague student. The tutor can then meet with student(s) (</w:t>
      </w:r>
      <w:r>
        <w:t>virtual</w:t>
      </w:r>
      <w:r w:rsidR="00F46F18">
        <w:t xml:space="preserve"> if </w:t>
      </w:r>
      <w:r>
        <w:t>preferred</w:t>
      </w:r>
      <w:r w:rsidR="00F46F18">
        <w:t xml:space="preserve">)- discuss their differential diagnoses, set up a management plan which </w:t>
      </w:r>
      <w:r w:rsidR="00531BBF">
        <w:t xml:space="preserve">the </w:t>
      </w:r>
      <w:r w:rsidR="00F46F18">
        <w:t xml:space="preserve">student can then </w:t>
      </w:r>
      <w:r>
        <w:t>discuss</w:t>
      </w:r>
      <w:r w:rsidR="00F46F18">
        <w:t xml:space="preserve"> (under supervision</w:t>
      </w:r>
      <w:r>
        <w:t xml:space="preserve"> by </w:t>
      </w:r>
      <w:proofErr w:type="gramStart"/>
      <w:r>
        <w:t>3 way</w:t>
      </w:r>
      <w:proofErr w:type="gramEnd"/>
      <w:r>
        <w:t xml:space="preserve"> consulting</w:t>
      </w:r>
      <w:r w:rsidR="00F46F18">
        <w:t xml:space="preserve"> if appropriate) with the patient. </w:t>
      </w:r>
      <w:r>
        <w:t>Other HCP</w:t>
      </w:r>
      <w:r w:rsidR="00531BBF">
        <w:t>s</w:t>
      </w:r>
      <w:r>
        <w:t xml:space="preserve"> can use same structure.</w:t>
      </w:r>
    </w:p>
    <w:p w14:paraId="0A818D61" w14:textId="162C28D2" w:rsidR="00AF2ACF" w:rsidRDefault="00AF2ACF">
      <w:r>
        <w:t>-student to view results or Tasks- student to set up plan and contact patient</w:t>
      </w:r>
    </w:p>
    <w:p w14:paraId="605CB0A5" w14:textId="498ABECC" w:rsidR="00F46F18" w:rsidRDefault="00F46F18"/>
    <w:p w14:paraId="50A81EB1" w14:textId="77777777" w:rsidR="00B13E52" w:rsidRDefault="00B13E52"/>
    <w:sectPr w:rsidR="00B13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91BFB"/>
    <w:multiLevelType w:val="hybridMultilevel"/>
    <w:tmpl w:val="A44E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1C"/>
    <w:rsid w:val="00243DA4"/>
    <w:rsid w:val="00246DDC"/>
    <w:rsid w:val="00263B1C"/>
    <w:rsid w:val="002D582C"/>
    <w:rsid w:val="004477C0"/>
    <w:rsid w:val="004F5DAF"/>
    <w:rsid w:val="00531BBF"/>
    <w:rsid w:val="005A4AF6"/>
    <w:rsid w:val="00644166"/>
    <w:rsid w:val="00672E56"/>
    <w:rsid w:val="00831C70"/>
    <w:rsid w:val="00862437"/>
    <w:rsid w:val="009666AA"/>
    <w:rsid w:val="00AA3A76"/>
    <w:rsid w:val="00AF2ACF"/>
    <w:rsid w:val="00B13E52"/>
    <w:rsid w:val="00D47215"/>
    <w:rsid w:val="00D87DC0"/>
    <w:rsid w:val="00E262E0"/>
    <w:rsid w:val="00E542B3"/>
    <w:rsid w:val="00F274AE"/>
    <w:rsid w:val="00F46F18"/>
    <w:rsid w:val="00F9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5325"/>
  <w15:chartTrackingRefBased/>
  <w15:docId w15:val="{DE9ACC11-E620-4E15-B81F-AE6B12BA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Malachy Dolan</dc:creator>
  <cp:keywords/>
  <dc:description/>
  <cp:lastModifiedBy>Malachy Dolan</cp:lastModifiedBy>
  <cp:revision>13</cp:revision>
  <dcterms:created xsi:type="dcterms:W3CDTF">2020-06-18T06:25:00Z</dcterms:created>
  <dcterms:modified xsi:type="dcterms:W3CDTF">2020-07-23T09:02:00Z</dcterms:modified>
</cp:coreProperties>
</file>